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2F8E5" w14:textId="77777777" w:rsidR="00594135" w:rsidRPr="004606B3" w:rsidRDefault="00594135" w:rsidP="00FB36C8">
      <w:pPr>
        <w:rPr>
          <w:lang w:val="en-US"/>
        </w:rPr>
      </w:pPr>
    </w:p>
    <w:p w14:paraId="67A4C3E3" w14:textId="7F31B06A" w:rsidR="008231D5" w:rsidRPr="004606B3" w:rsidRDefault="008231D5" w:rsidP="008231D5">
      <w:pPr>
        <w:autoSpaceDE w:val="0"/>
        <w:autoSpaceDN w:val="0"/>
        <w:adjustRightInd w:val="0"/>
        <w:spacing w:after="0" w:line="360" w:lineRule="auto"/>
        <w:rPr>
          <w:rFonts w:ascii="Times New Roman" w:hAnsi="Times New Roman"/>
          <w:b/>
          <w:bCs/>
          <w:sz w:val="24"/>
          <w:szCs w:val="24"/>
          <w:lang w:val="en-GB"/>
        </w:rPr>
      </w:pPr>
      <w:r w:rsidRPr="004606B3">
        <w:rPr>
          <w:rFonts w:ascii="Times New Roman" w:hAnsi="Times New Roman"/>
          <w:b/>
          <w:bCs/>
          <w:sz w:val="24"/>
          <w:szCs w:val="24"/>
          <w:lang w:val="en-GB"/>
        </w:rPr>
        <w:t xml:space="preserve">Effect of the </w:t>
      </w:r>
      <w:r w:rsidR="00E66EB3" w:rsidRPr="004606B3">
        <w:rPr>
          <w:rFonts w:ascii="Times New Roman" w:hAnsi="Times New Roman"/>
          <w:b/>
          <w:bCs/>
          <w:sz w:val="24"/>
          <w:szCs w:val="24"/>
          <w:lang w:val="en-GB"/>
        </w:rPr>
        <w:t>foliar</w:t>
      </w:r>
      <w:r w:rsidRPr="004606B3">
        <w:rPr>
          <w:rFonts w:ascii="Times New Roman" w:hAnsi="Times New Roman"/>
          <w:b/>
          <w:bCs/>
          <w:sz w:val="24"/>
          <w:szCs w:val="24"/>
          <w:lang w:val="en-GB"/>
        </w:rPr>
        <w:t xml:space="preserve"> application of microalgae hydrolysate (</w:t>
      </w:r>
      <w:r w:rsidRPr="004606B3">
        <w:rPr>
          <w:rFonts w:ascii="Times New Roman" w:hAnsi="Times New Roman"/>
          <w:b/>
          <w:bCs/>
          <w:i/>
          <w:iCs/>
          <w:sz w:val="24"/>
          <w:szCs w:val="24"/>
          <w:lang w:val="en-GB"/>
        </w:rPr>
        <w:t>Arthrospira platensis</w:t>
      </w:r>
      <w:r w:rsidRPr="004606B3">
        <w:rPr>
          <w:rFonts w:ascii="Times New Roman" w:hAnsi="Times New Roman"/>
          <w:b/>
          <w:bCs/>
          <w:sz w:val="24"/>
          <w:szCs w:val="24"/>
          <w:lang w:val="en-GB"/>
        </w:rPr>
        <w:t xml:space="preserve">) </w:t>
      </w:r>
      <w:r w:rsidR="00770BB4" w:rsidRPr="004606B3">
        <w:rPr>
          <w:rFonts w:ascii="Times New Roman" w:hAnsi="Times New Roman"/>
          <w:b/>
          <w:bCs/>
          <w:sz w:val="24"/>
          <w:szCs w:val="24"/>
          <w:lang w:val="en-GB"/>
        </w:rPr>
        <w:t xml:space="preserve">and silicon </w:t>
      </w:r>
      <w:r w:rsidRPr="004606B3">
        <w:rPr>
          <w:rFonts w:ascii="Times New Roman" w:hAnsi="Times New Roman"/>
          <w:b/>
          <w:bCs/>
          <w:sz w:val="24"/>
          <w:szCs w:val="24"/>
          <w:lang w:val="en-GB"/>
        </w:rPr>
        <w:t xml:space="preserve">on the </w:t>
      </w:r>
      <w:bookmarkStart w:id="0" w:name="_Hlk28593102"/>
      <w:r w:rsidRPr="004606B3">
        <w:rPr>
          <w:rFonts w:ascii="Times New Roman" w:hAnsi="Times New Roman"/>
          <w:b/>
          <w:bCs/>
          <w:sz w:val="24"/>
          <w:szCs w:val="24"/>
          <w:lang w:val="en-GB"/>
        </w:rPr>
        <w:t xml:space="preserve">growth of </w:t>
      </w:r>
      <w:bookmarkEnd w:id="0"/>
      <w:r w:rsidR="00E66EB3" w:rsidRPr="004606B3">
        <w:rPr>
          <w:rFonts w:ascii="Times New Roman" w:hAnsi="Times New Roman"/>
          <w:b/>
          <w:bCs/>
          <w:i/>
          <w:iCs/>
          <w:sz w:val="24"/>
          <w:szCs w:val="24"/>
          <w:lang w:val="en-GB"/>
        </w:rPr>
        <w:t>Pelargonium hortorum</w:t>
      </w:r>
      <w:r w:rsidR="00E66EB3" w:rsidRPr="004606B3">
        <w:rPr>
          <w:rFonts w:ascii="Times New Roman" w:hAnsi="Times New Roman"/>
          <w:b/>
          <w:bCs/>
          <w:sz w:val="24"/>
          <w:szCs w:val="24"/>
          <w:lang w:val="en-GB"/>
        </w:rPr>
        <w:t xml:space="preserve"> L.H. Bailey </w:t>
      </w:r>
      <w:r w:rsidRPr="004606B3">
        <w:rPr>
          <w:rFonts w:ascii="Times New Roman" w:hAnsi="Times New Roman"/>
          <w:b/>
          <w:bCs/>
          <w:sz w:val="24"/>
          <w:szCs w:val="24"/>
          <w:lang w:val="en-GB"/>
        </w:rPr>
        <w:t xml:space="preserve">under salinity conditions </w:t>
      </w:r>
    </w:p>
    <w:p w14:paraId="36FBCD48" w14:textId="3F051554" w:rsidR="008231D5" w:rsidRPr="004606B3" w:rsidRDefault="00D16701" w:rsidP="008231D5">
      <w:pPr>
        <w:spacing w:line="360" w:lineRule="auto"/>
        <w:jc w:val="both"/>
        <w:rPr>
          <w:rFonts w:ascii="Times New Roman" w:hAnsi="Times New Roman"/>
          <w:sz w:val="24"/>
          <w:szCs w:val="24"/>
        </w:rPr>
      </w:pPr>
      <w:r w:rsidRPr="004606B3">
        <w:rPr>
          <w:rFonts w:ascii="Times New Roman" w:hAnsi="Times New Roman"/>
          <w:sz w:val="24"/>
          <w:szCs w:val="24"/>
        </w:rPr>
        <w:t>Tejada-Ruiz</w:t>
      </w:r>
      <w:r w:rsidR="00CF3203" w:rsidRPr="004606B3">
        <w:rPr>
          <w:rFonts w:ascii="Times New Roman" w:hAnsi="Times New Roman"/>
          <w:sz w:val="24"/>
          <w:szCs w:val="24"/>
          <w:vertAlign w:val="superscript"/>
        </w:rPr>
        <w:t>1</w:t>
      </w:r>
      <w:r w:rsidRPr="004606B3">
        <w:rPr>
          <w:rFonts w:ascii="Times New Roman" w:hAnsi="Times New Roman"/>
          <w:sz w:val="24"/>
          <w:szCs w:val="24"/>
        </w:rPr>
        <w:t xml:space="preserve">, S, </w:t>
      </w:r>
      <w:r w:rsidR="008231D5" w:rsidRPr="004606B3">
        <w:rPr>
          <w:rFonts w:ascii="Times New Roman" w:hAnsi="Times New Roman"/>
          <w:sz w:val="24"/>
          <w:szCs w:val="24"/>
        </w:rPr>
        <w:t>G</w:t>
      </w:r>
      <w:r w:rsidR="00927A92" w:rsidRPr="004606B3">
        <w:rPr>
          <w:rFonts w:ascii="Times New Roman" w:hAnsi="Times New Roman"/>
          <w:sz w:val="24"/>
          <w:szCs w:val="24"/>
        </w:rPr>
        <w:t>onz</w:t>
      </w:r>
      <w:r w:rsidR="00A6403E" w:rsidRPr="004606B3">
        <w:rPr>
          <w:rFonts w:ascii="Times New Roman" w:hAnsi="Times New Roman"/>
          <w:sz w:val="24"/>
          <w:szCs w:val="24"/>
        </w:rPr>
        <w:t>á</w:t>
      </w:r>
      <w:r w:rsidR="00927A92" w:rsidRPr="004606B3">
        <w:rPr>
          <w:rFonts w:ascii="Times New Roman" w:hAnsi="Times New Roman"/>
          <w:sz w:val="24"/>
          <w:szCs w:val="24"/>
        </w:rPr>
        <w:t>lez-L</w:t>
      </w:r>
      <w:r w:rsidR="00A6403E" w:rsidRPr="004606B3">
        <w:rPr>
          <w:rFonts w:ascii="Times New Roman" w:hAnsi="Times New Roman"/>
          <w:sz w:val="24"/>
          <w:szCs w:val="24"/>
        </w:rPr>
        <w:t>ó</w:t>
      </w:r>
      <w:r w:rsidR="00927A92" w:rsidRPr="004606B3">
        <w:rPr>
          <w:rFonts w:ascii="Times New Roman" w:hAnsi="Times New Roman"/>
          <w:sz w:val="24"/>
          <w:szCs w:val="24"/>
        </w:rPr>
        <w:t>pez</w:t>
      </w:r>
      <w:r w:rsidR="008231D5" w:rsidRPr="004606B3">
        <w:rPr>
          <w:rFonts w:ascii="Times New Roman" w:hAnsi="Times New Roman"/>
          <w:sz w:val="24"/>
          <w:szCs w:val="24"/>
          <w:vertAlign w:val="superscript"/>
        </w:rPr>
        <w:t>2</w:t>
      </w:r>
      <w:r w:rsidR="008231D5" w:rsidRPr="004606B3">
        <w:rPr>
          <w:rFonts w:ascii="Times New Roman" w:hAnsi="Times New Roman"/>
          <w:sz w:val="24"/>
          <w:szCs w:val="24"/>
        </w:rPr>
        <w:t>, C.</w:t>
      </w:r>
      <w:r w:rsidR="00927A92" w:rsidRPr="004606B3">
        <w:rPr>
          <w:rFonts w:ascii="Times New Roman" w:hAnsi="Times New Roman"/>
          <w:sz w:val="24"/>
          <w:szCs w:val="24"/>
        </w:rPr>
        <w:t>V.</w:t>
      </w:r>
      <w:r w:rsidRPr="004606B3">
        <w:rPr>
          <w:rFonts w:ascii="Times New Roman" w:hAnsi="Times New Roman"/>
          <w:sz w:val="24"/>
          <w:szCs w:val="24"/>
        </w:rPr>
        <w:t xml:space="preserve">, </w:t>
      </w:r>
      <w:r w:rsidR="008231D5" w:rsidRPr="004606B3">
        <w:rPr>
          <w:rFonts w:ascii="Times New Roman" w:hAnsi="Times New Roman"/>
          <w:sz w:val="24"/>
          <w:szCs w:val="24"/>
        </w:rPr>
        <w:t>Rojas</w:t>
      </w:r>
      <w:r w:rsidR="008231D5" w:rsidRPr="004606B3">
        <w:rPr>
          <w:rFonts w:ascii="Times New Roman" w:hAnsi="Times New Roman"/>
          <w:sz w:val="24"/>
          <w:szCs w:val="24"/>
          <w:vertAlign w:val="superscript"/>
        </w:rPr>
        <w:t>3</w:t>
      </w:r>
      <w:r w:rsidR="008231D5" w:rsidRPr="004606B3">
        <w:rPr>
          <w:rFonts w:ascii="Times New Roman" w:hAnsi="Times New Roman"/>
          <w:sz w:val="24"/>
          <w:szCs w:val="24"/>
        </w:rPr>
        <w:t>, E., Jiménez-Becker</w:t>
      </w:r>
      <w:r w:rsidR="008231D5" w:rsidRPr="004606B3">
        <w:rPr>
          <w:rFonts w:ascii="Times New Roman" w:hAnsi="Times New Roman"/>
          <w:sz w:val="24"/>
          <w:szCs w:val="24"/>
          <w:vertAlign w:val="superscript"/>
        </w:rPr>
        <w:t>1</w:t>
      </w:r>
      <w:r w:rsidR="008231D5" w:rsidRPr="004606B3">
        <w:rPr>
          <w:rFonts w:ascii="Times New Roman" w:hAnsi="Times New Roman"/>
          <w:sz w:val="24"/>
          <w:szCs w:val="24"/>
        </w:rPr>
        <w:t>,</w:t>
      </w:r>
      <w:r w:rsidR="009160AC" w:rsidRPr="004606B3">
        <w:rPr>
          <w:rFonts w:ascii="Times New Roman" w:hAnsi="Times New Roman"/>
          <w:sz w:val="24"/>
          <w:szCs w:val="24"/>
        </w:rPr>
        <w:t xml:space="preserve"> </w:t>
      </w:r>
      <w:r w:rsidR="008231D5" w:rsidRPr="004606B3">
        <w:rPr>
          <w:rFonts w:ascii="Times New Roman" w:hAnsi="Times New Roman"/>
          <w:sz w:val="24"/>
          <w:szCs w:val="24"/>
        </w:rPr>
        <w:t>S</w:t>
      </w:r>
      <w:r w:rsidR="009160AC" w:rsidRPr="004606B3">
        <w:rPr>
          <w:rFonts w:ascii="Times New Roman" w:hAnsi="Times New Roman"/>
          <w:sz w:val="24"/>
          <w:szCs w:val="24"/>
        </w:rPr>
        <w:t xml:space="preserve"> </w:t>
      </w:r>
    </w:p>
    <w:p w14:paraId="7986DA20" w14:textId="77777777" w:rsidR="008231D5" w:rsidRPr="004606B3" w:rsidRDefault="008231D5" w:rsidP="008231D5">
      <w:pPr>
        <w:spacing w:line="360" w:lineRule="auto"/>
        <w:jc w:val="both"/>
        <w:rPr>
          <w:rFonts w:ascii="Times New Roman" w:hAnsi="Times New Roman"/>
          <w:sz w:val="24"/>
          <w:szCs w:val="24"/>
          <w:lang w:val="en-GB"/>
        </w:rPr>
      </w:pPr>
      <w:r w:rsidRPr="004606B3">
        <w:rPr>
          <w:rFonts w:ascii="Times New Roman" w:hAnsi="Times New Roman"/>
          <w:sz w:val="24"/>
          <w:szCs w:val="24"/>
          <w:vertAlign w:val="superscript"/>
          <w:lang w:val="en-GB"/>
        </w:rPr>
        <w:t>1</w:t>
      </w:r>
      <w:r w:rsidRPr="004606B3">
        <w:rPr>
          <w:rFonts w:ascii="Times New Roman" w:hAnsi="Times New Roman"/>
          <w:sz w:val="24"/>
          <w:szCs w:val="24"/>
          <w:lang w:val="en-GB"/>
        </w:rPr>
        <w:t xml:space="preserve">Department of Agronomy, Higher Engineering School, </w:t>
      </w:r>
      <w:r w:rsidRPr="004606B3">
        <w:rPr>
          <w:rFonts w:ascii="Times New Roman" w:hAnsi="Times New Roman"/>
          <w:sz w:val="24"/>
          <w:szCs w:val="24"/>
          <w:lang w:val="en-US"/>
        </w:rPr>
        <w:t xml:space="preserve">Agrifood Campus of International Excellence (CeiA3), </w:t>
      </w:r>
      <w:r w:rsidRPr="004606B3">
        <w:rPr>
          <w:rFonts w:ascii="Times New Roman" w:hAnsi="Times New Roman"/>
          <w:sz w:val="24"/>
          <w:szCs w:val="24"/>
          <w:lang w:val="en-GB"/>
        </w:rPr>
        <w:t xml:space="preserve">Ctra. Sacramento s/n. 04120, Almería, Spain. </w:t>
      </w:r>
    </w:p>
    <w:p w14:paraId="456AF715" w14:textId="77777777" w:rsidR="008231D5" w:rsidRPr="004606B3" w:rsidRDefault="008231D5" w:rsidP="008231D5">
      <w:pPr>
        <w:spacing w:line="360" w:lineRule="auto"/>
        <w:jc w:val="both"/>
        <w:rPr>
          <w:rFonts w:ascii="Times New Roman" w:hAnsi="Times New Roman"/>
          <w:sz w:val="24"/>
          <w:szCs w:val="24"/>
          <w:lang w:val="en-GB"/>
        </w:rPr>
      </w:pPr>
      <w:r w:rsidRPr="004606B3">
        <w:rPr>
          <w:rFonts w:ascii="Times New Roman" w:hAnsi="Times New Roman"/>
          <w:sz w:val="24"/>
          <w:szCs w:val="24"/>
          <w:vertAlign w:val="superscript"/>
          <w:lang w:val="en-GB"/>
        </w:rPr>
        <w:t>2</w:t>
      </w:r>
      <w:r w:rsidRPr="004606B3">
        <w:rPr>
          <w:rFonts w:ascii="Times New Roman" w:hAnsi="Times New Roman"/>
          <w:sz w:val="24"/>
          <w:szCs w:val="24"/>
          <w:lang w:val="en-GB"/>
        </w:rPr>
        <w:t xml:space="preserve">Department of Engineering, Higher Engineering School, </w:t>
      </w:r>
      <w:r w:rsidRPr="004606B3">
        <w:rPr>
          <w:rFonts w:ascii="Times New Roman" w:hAnsi="Times New Roman"/>
          <w:sz w:val="24"/>
          <w:szCs w:val="24"/>
          <w:lang w:val="en-US"/>
        </w:rPr>
        <w:t xml:space="preserve">Agrifood Campus of International Excellence (CeiA3), </w:t>
      </w:r>
      <w:r w:rsidRPr="004606B3">
        <w:rPr>
          <w:rFonts w:ascii="Times New Roman" w:hAnsi="Times New Roman"/>
          <w:sz w:val="24"/>
          <w:szCs w:val="24"/>
          <w:lang w:val="en-GB"/>
        </w:rPr>
        <w:t>Ctra. Sacramento s/n. 04120, Almería, Spain.</w:t>
      </w:r>
    </w:p>
    <w:p w14:paraId="3395CB67" w14:textId="77777777" w:rsidR="008231D5" w:rsidRPr="004606B3" w:rsidRDefault="008231D5" w:rsidP="008231D5">
      <w:pPr>
        <w:spacing w:line="360" w:lineRule="auto"/>
        <w:jc w:val="both"/>
        <w:rPr>
          <w:rFonts w:ascii="Times New Roman" w:hAnsi="Times New Roman"/>
          <w:sz w:val="24"/>
          <w:szCs w:val="24"/>
          <w:lang w:val="en-US"/>
        </w:rPr>
      </w:pPr>
      <w:r w:rsidRPr="004606B3">
        <w:rPr>
          <w:rFonts w:ascii="Times New Roman" w:hAnsi="Times New Roman"/>
          <w:sz w:val="24"/>
          <w:szCs w:val="24"/>
          <w:vertAlign w:val="superscript"/>
          <w:lang w:val="en-GB"/>
        </w:rPr>
        <w:t>3</w:t>
      </w:r>
      <w:r w:rsidRPr="004606B3">
        <w:rPr>
          <w:rFonts w:ascii="Times New Roman" w:hAnsi="Times New Roman"/>
          <w:sz w:val="24"/>
          <w:szCs w:val="24"/>
          <w:lang w:val="en-GB"/>
        </w:rPr>
        <w:t xml:space="preserve">Biorizon, Science and Technology Park, C/Albert Einstein, Almeria, Spain </w:t>
      </w:r>
    </w:p>
    <w:p w14:paraId="14A9020A" w14:textId="77777777" w:rsidR="008231D5" w:rsidRPr="004606B3" w:rsidRDefault="008231D5" w:rsidP="008231D5">
      <w:pPr>
        <w:spacing w:line="360" w:lineRule="auto"/>
        <w:jc w:val="both"/>
        <w:rPr>
          <w:rFonts w:ascii="Times New Roman" w:hAnsi="Times New Roman"/>
          <w:sz w:val="24"/>
          <w:szCs w:val="24"/>
          <w:lang w:val="en-US"/>
        </w:rPr>
      </w:pPr>
      <w:r w:rsidRPr="004606B3">
        <w:rPr>
          <w:rFonts w:ascii="Times New Roman" w:hAnsi="Times New Roman"/>
          <w:sz w:val="24"/>
          <w:szCs w:val="24"/>
          <w:lang w:val="en-US"/>
        </w:rPr>
        <w:t xml:space="preserve">Corresponding author* e-mail address: </w:t>
      </w:r>
      <w:hyperlink r:id="rId6" w:history="1">
        <w:r w:rsidRPr="004606B3">
          <w:rPr>
            <w:rFonts w:ascii="Times New Roman" w:hAnsi="Times New Roman"/>
            <w:sz w:val="24"/>
            <w:szCs w:val="24"/>
            <w:u w:val="single"/>
            <w:lang w:val="en-US"/>
          </w:rPr>
          <w:t>sbecker@ual.es</w:t>
        </w:r>
      </w:hyperlink>
      <w:r w:rsidRPr="004606B3">
        <w:rPr>
          <w:rFonts w:ascii="Times New Roman" w:hAnsi="Times New Roman"/>
          <w:sz w:val="24"/>
          <w:szCs w:val="24"/>
          <w:lang w:val="en-US"/>
        </w:rPr>
        <w:t xml:space="preserve"> digit ORCID </w:t>
      </w:r>
      <w:r w:rsidRPr="004606B3">
        <w:rPr>
          <w:rFonts w:ascii="Times New Roman" w:hAnsi="Times New Roman"/>
          <w:sz w:val="24"/>
          <w:szCs w:val="24"/>
          <w:lang w:val="en-US" w:eastAsia="es-ES"/>
        </w:rPr>
        <w:t>0000-0001-5074-7389</w:t>
      </w:r>
    </w:p>
    <w:p w14:paraId="32C00862" w14:textId="0D6130DD" w:rsidR="008231D5" w:rsidRPr="004606B3" w:rsidRDefault="008231D5" w:rsidP="008231D5">
      <w:pPr>
        <w:spacing w:after="120" w:line="360" w:lineRule="auto"/>
        <w:jc w:val="both"/>
        <w:rPr>
          <w:rFonts w:ascii="Times New Roman" w:eastAsia="Calibri" w:hAnsi="Times New Roman"/>
          <w:sz w:val="24"/>
          <w:szCs w:val="24"/>
          <w:lang w:val="en-US"/>
        </w:rPr>
      </w:pPr>
      <w:r w:rsidRPr="004606B3">
        <w:rPr>
          <w:rFonts w:ascii="Times New Roman" w:eastAsia="Calibri" w:hAnsi="Times New Roman"/>
          <w:sz w:val="24"/>
          <w:szCs w:val="24"/>
          <w:lang w:val="en-GB"/>
        </w:rPr>
        <w:t>Keywords</w:t>
      </w:r>
      <w:r w:rsidRPr="004606B3">
        <w:rPr>
          <w:rFonts w:ascii="Times New Roman" w:eastAsia="Calibri" w:hAnsi="Times New Roman"/>
          <w:sz w:val="24"/>
          <w:szCs w:val="24"/>
          <w:lang w:val="en-US"/>
        </w:rPr>
        <w:t>:  NaC</w:t>
      </w:r>
      <w:r w:rsidR="00594135" w:rsidRPr="004606B3">
        <w:rPr>
          <w:rFonts w:ascii="Times New Roman" w:eastAsia="Calibri" w:hAnsi="Times New Roman"/>
          <w:sz w:val="24"/>
          <w:szCs w:val="24"/>
          <w:lang w:val="en-US"/>
        </w:rPr>
        <w:t>l</w:t>
      </w:r>
      <w:r w:rsidRPr="004606B3">
        <w:rPr>
          <w:rFonts w:ascii="Times New Roman" w:eastAsia="Calibri" w:hAnsi="Times New Roman"/>
          <w:sz w:val="24"/>
          <w:szCs w:val="24"/>
          <w:lang w:val="en-US"/>
        </w:rPr>
        <w:t>, biostimulants, abiotic stress</w:t>
      </w:r>
      <w:r w:rsidR="00594135" w:rsidRPr="004606B3">
        <w:rPr>
          <w:rFonts w:ascii="Times New Roman" w:eastAsia="Calibri" w:hAnsi="Times New Roman"/>
          <w:sz w:val="24"/>
          <w:szCs w:val="24"/>
          <w:lang w:val="en-US"/>
        </w:rPr>
        <w:t xml:space="preserve">, bedding plant </w:t>
      </w:r>
    </w:p>
    <w:p w14:paraId="75CE0307" w14:textId="77777777" w:rsidR="007A1863" w:rsidRPr="004606B3" w:rsidRDefault="008231D5" w:rsidP="008231D5">
      <w:pPr>
        <w:tabs>
          <w:tab w:val="left" w:pos="7243"/>
        </w:tabs>
        <w:spacing w:after="120" w:line="360" w:lineRule="auto"/>
        <w:jc w:val="both"/>
        <w:rPr>
          <w:rFonts w:ascii="Times New Roman" w:eastAsia="Calibri" w:hAnsi="Times New Roman"/>
          <w:b/>
          <w:bCs/>
          <w:sz w:val="24"/>
          <w:szCs w:val="24"/>
          <w:lang w:val="en-GB"/>
        </w:rPr>
      </w:pPr>
      <w:r w:rsidRPr="004606B3">
        <w:rPr>
          <w:rFonts w:ascii="Times New Roman" w:eastAsia="Calibri" w:hAnsi="Times New Roman"/>
          <w:b/>
          <w:bCs/>
          <w:sz w:val="24"/>
          <w:szCs w:val="24"/>
          <w:lang w:val="en-GB"/>
        </w:rPr>
        <w:t>Abstract</w:t>
      </w:r>
    </w:p>
    <w:p w14:paraId="4C32558E" w14:textId="185ACFAC" w:rsidR="007A1863" w:rsidRPr="004606B3" w:rsidRDefault="008261F1" w:rsidP="008231D5">
      <w:pPr>
        <w:tabs>
          <w:tab w:val="left" w:pos="7243"/>
        </w:tabs>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Plant growth is limited by salinity stress yet there are few strategies for alleviating it</w:t>
      </w:r>
      <w:r w:rsidRPr="004606B3">
        <w:rPr>
          <w:rFonts w:ascii="Times New Roman" w:hAnsi="Times New Roman"/>
          <w:sz w:val="24"/>
          <w:szCs w:val="24"/>
          <w:lang w:val="en-GB"/>
        </w:rPr>
        <w:t xml:space="preserve">. </w:t>
      </w:r>
      <w:r w:rsidRPr="004606B3">
        <w:rPr>
          <w:rFonts w:ascii="Times New Roman" w:hAnsi="Times New Roman"/>
          <w:i/>
          <w:iCs/>
          <w:sz w:val="24"/>
          <w:szCs w:val="24"/>
          <w:lang w:val="en-GB"/>
        </w:rPr>
        <w:t>Arthrospira platensis</w:t>
      </w:r>
      <w:r w:rsidRPr="004606B3">
        <w:rPr>
          <w:rFonts w:ascii="Times New Roman" w:hAnsi="Times New Roman"/>
          <w:sz w:val="24"/>
          <w:szCs w:val="24"/>
          <w:lang w:val="en-US"/>
        </w:rPr>
        <w:t xml:space="preserve"> and silicon can stimulate plants to grow under stress conditions. </w:t>
      </w:r>
      <w:r w:rsidR="007F7279" w:rsidRPr="004606B3">
        <w:rPr>
          <w:rFonts w:ascii="Times New Roman" w:hAnsi="Times New Roman"/>
          <w:bCs/>
          <w:sz w:val="24"/>
          <w:szCs w:val="24"/>
          <w:lang w:val="en-US"/>
        </w:rPr>
        <w:t xml:space="preserve">The aim of this work was to study </w:t>
      </w:r>
      <w:r w:rsidR="00D95010" w:rsidRPr="004606B3">
        <w:rPr>
          <w:rFonts w:ascii="Times New Roman" w:hAnsi="Times New Roman"/>
          <w:bCs/>
          <w:sz w:val="24"/>
          <w:szCs w:val="24"/>
          <w:lang w:val="en-US"/>
        </w:rPr>
        <w:t xml:space="preserve">the </w:t>
      </w:r>
      <w:r w:rsidR="007F7279" w:rsidRPr="004606B3">
        <w:rPr>
          <w:rFonts w:ascii="Times New Roman" w:hAnsi="Times New Roman"/>
          <w:bCs/>
          <w:sz w:val="24"/>
          <w:szCs w:val="24"/>
          <w:lang w:val="en-US"/>
        </w:rPr>
        <w:t>effect</w:t>
      </w:r>
      <w:r w:rsidR="00976453" w:rsidRPr="004606B3">
        <w:rPr>
          <w:rFonts w:ascii="Times New Roman" w:hAnsi="Times New Roman"/>
          <w:bCs/>
          <w:sz w:val="24"/>
          <w:szCs w:val="24"/>
          <w:lang w:val="en-US"/>
        </w:rPr>
        <w:t>s</w:t>
      </w:r>
      <w:r w:rsidR="007F7279" w:rsidRPr="004606B3">
        <w:rPr>
          <w:rFonts w:ascii="Times New Roman" w:hAnsi="Times New Roman"/>
          <w:bCs/>
          <w:sz w:val="24"/>
          <w:szCs w:val="24"/>
          <w:lang w:val="en-US"/>
        </w:rPr>
        <w:t xml:space="preserve"> of</w:t>
      </w:r>
      <w:r w:rsidR="00976453" w:rsidRPr="004606B3">
        <w:rPr>
          <w:rFonts w:ascii="Times New Roman" w:hAnsi="Times New Roman"/>
          <w:bCs/>
          <w:sz w:val="24"/>
          <w:szCs w:val="24"/>
          <w:lang w:val="en-US"/>
        </w:rPr>
        <w:t xml:space="preserve"> both</w:t>
      </w:r>
      <w:r w:rsidR="007F7279" w:rsidRPr="004606B3">
        <w:rPr>
          <w:rFonts w:ascii="Times New Roman" w:hAnsi="Times New Roman"/>
          <w:bCs/>
          <w:sz w:val="24"/>
          <w:szCs w:val="24"/>
          <w:lang w:val="en-US"/>
        </w:rPr>
        <w:t xml:space="preserve"> </w:t>
      </w:r>
      <w:r w:rsidR="00D95010" w:rsidRPr="004606B3">
        <w:rPr>
          <w:rFonts w:ascii="Times New Roman" w:hAnsi="Times New Roman"/>
          <w:bCs/>
          <w:sz w:val="24"/>
          <w:szCs w:val="24"/>
          <w:lang w:val="en-US"/>
        </w:rPr>
        <w:t xml:space="preserve">a </w:t>
      </w:r>
      <w:r w:rsidR="007F7279" w:rsidRPr="004606B3">
        <w:rPr>
          <w:rFonts w:ascii="Times New Roman" w:hAnsi="Times New Roman"/>
          <w:bCs/>
          <w:sz w:val="24"/>
          <w:szCs w:val="24"/>
          <w:lang w:val="en-US"/>
        </w:rPr>
        <w:t xml:space="preserve">single and </w:t>
      </w:r>
      <w:r w:rsidR="00D95010" w:rsidRPr="004606B3">
        <w:rPr>
          <w:rFonts w:ascii="Times New Roman" w:hAnsi="Times New Roman"/>
          <w:bCs/>
          <w:sz w:val="24"/>
          <w:szCs w:val="24"/>
          <w:lang w:val="en-US"/>
        </w:rPr>
        <w:t xml:space="preserve">a </w:t>
      </w:r>
      <w:r w:rsidR="007F7279" w:rsidRPr="004606B3">
        <w:rPr>
          <w:rFonts w:ascii="Times New Roman" w:hAnsi="Times New Roman"/>
          <w:bCs/>
          <w:sz w:val="24"/>
          <w:szCs w:val="24"/>
          <w:lang w:val="en-US"/>
        </w:rPr>
        <w:t xml:space="preserve">joint application of </w:t>
      </w:r>
      <w:r w:rsidR="007F7279" w:rsidRPr="004606B3">
        <w:rPr>
          <w:rFonts w:ascii="Times New Roman" w:hAnsi="Times New Roman"/>
          <w:i/>
          <w:iCs/>
          <w:sz w:val="24"/>
          <w:szCs w:val="24"/>
          <w:lang w:val="en-GB"/>
        </w:rPr>
        <w:t xml:space="preserve">Arthrospira platensis </w:t>
      </w:r>
      <w:r w:rsidR="007F7279" w:rsidRPr="004606B3">
        <w:rPr>
          <w:rFonts w:ascii="Times New Roman" w:hAnsi="Times New Roman"/>
          <w:sz w:val="24"/>
          <w:szCs w:val="24"/>
          <w:lang w:val="en-GB"/>
        </w:rPr>
        <w:t>and silicon</w:t>
      </w:r>
      <w:r w:rsidR="007F7279" w:rsidRPr="004606B3">
        <w:rPr>
          <w:rFonts w:ascii="Times New Roman" w:hAnsi="Times New Roman"/>
          <w:i/>
          <w:iCs/>
          <w:sz w:val="24"/>
          <w:szCs w:val="24"/>
          <w:lang w:val="en-GB"/>
        </w:rPr>
        <w:t xml:space="preserve"> </w:t>
      </w:r>
      <w:r w:rsidR="007F7279" w:rsidRPr="004606B3">
        <w:rPr>
          <w:rFonts w:ascii="Times New Roman" w:hAnsi="Times New Roman"/>
          <w:bCs/>
          <w:sz w:val="24"/>
          <w:szCs w:val="24"/>
          <w:lang w:val="en-US"/>
        </w:rPr>
        <w:t xml:space="preserve">on the growth of </w:t>
      </w:r>
      <w:r w:rsidR="007F7279" w:rsidRPr="004606B3">
        <w:rPr>
          <w:rFonts w:ascii="Times New Roman" w:hAnsi="Times New Roman"/>
          <w:i/>
          <w:iCs/>
          <w:sz w:val="24"/>
          <w:szCs w:val="24"/>
          <w:lang w:val="en-GB"/>
        </w:rPr>
        <w:t>Pelargonium hortorum</w:t>
      </w:r>
      <w:r w:rsidR="007F7279" w:rsidRPr="004606B3">
        <w:rPr>
          <w:rFonts w:ascii="Times New Roman" w:hAnsi="Times New Roman"/>
          <w:sz w:val="24"/>
          <w:szCs w:val="24"/>
          <w:lang w:val="en-GB"/>
        </w:rPr>
        <w:t xml:space="preserve"> L.H. Bailey</w:t>
      </w:r>
      <w:r w:rsidR="007F7279" w:rsidRPr="004606B3">
        <w:rPr>
          <w:rFonts w:ascii="Times New Roman" w:hAnsi="Times New Roman"/>
          <w:sz w:val="24"/>
          <w:szCs w:val="24"/>
          <w:lang w:val="en-US"/>
        </w:rPr>
        <w:t xml:space="preserve"> under</w:t>
      </w:r>
      <w:r w:rsidR="007F7279" w:rsidRPr="004606B3">
        <w:rPr>
          <w:rFonts w:ascii="Times New Roman" w:hAnsi="Times New Roman"/>
          <w:bCs/>
          <w:sz w:val="24"/>
          <w:szCs w:val="24"/>
          <w:lang w:val="en-US"/>
        </w:rPr>
        <w:t xml:space="preserve"> salt stress condition</w:t>
      </w:r>
      <w:r w:rsidR="00770BB4" w:rsidRPr="004606B3">
        <w:rPr>
          <w:rFonts w:ascii="Times New Roman" w:hAnsi="Times New Roman"/>
          <w:bCs/>
          <w:sz w:val="24"/>
          <w:szCs w:val="24"/>
          <w:lang w:val="en-US"/>
        </w:rPr>
        <w:t>s</w:t>
      </w:r>
      <w:r w:rsidR="00F4313D" w:rsidRPr="004606B3">
        <w:rPr>
          <w:rFonts w:ascii="Times New Roman" w:hAnsi="Times New Roman"/>
          <w:bCs/>
          <w:sz w:val="24"/>
          <w:szCs w:val="24"/>
          <w:lang w:val="en-US"/>
        </w:rPr>
        <w:t>.</w:t>
      </w:r>
      <w:r w:rsidR="007F7279" w:rsidRPr="004606B3">
        <w:rPr>
          <w:rFonts w:ascii="Times New Roman" w:hAnsi="Times New Roman"/>
          <w:bCs/>
          <w:sz w:val="24"/>
          <w:szCs w:val="24"/>
          <w:lang w:val="en-US"/>
        </w:rPr>
        <w:t xml:space="preserve"> Plants were exposed to 2.0, 3.0 and 3.5 dS m</w:t>
      </w:r>
      <w:r w:rsidR="007F7279" w:rsidRPr="004606B3">
        <w:rPr>
          <w:rFonts w:ascii="Times New Roman" w:hAnsi="Times New Roman"/>
          <w:bCs/>
          <w:sz w:val="24"/>
          <w:szCs w:val="24"/>
          <w:vertAlign w:val="superscript"/>
          <w:lang w:val="en-US"/>
        </w:rPr>
        <w:t>-1</w:t>
      </w:r>
      <w:r w:rsidR="007F7279" w:rsidRPr="004606B3">
        <w:rPr>
          <w:rFonts w:ascii="Times New Roman" w:hAnsi="Times New Roman"/>
          <w:bCs/>
          <w:sz w:val="24"/>
          <w:szCs w:val="24"/>
          <w:lang w:val="en-US"/>
        </w:rPr>
        <w:t xml:space="preserve"> EC, with and without </w:t>
      </w:r>
      <w:r w:rsidR="00D95010" w:rsidRPr="004606B3">
        <w:rPr>
          <w:rFonts w:ascii="Times New Roman" w:hAnsi="Times New Roman"/>
          <w:bCs/>
          <w:sz w:val="24"/>
          <w:szCs w:val="24"/>
          <w:lang w:val="en-US"/>
        </w:rPr>
        <w:t xml:space="preserve">the </w:t>
      </w:r>
      <w:r w:rsidR="007F7279" w:rsidRPr="004606B3">
        <w:rPr>
          <w:rFonts w:ascii="Times New Roman" w:hAnsi="Times New Roman"/>
          <w:bCs/>
          <w:sz w:val="24"/>
          <w:szCs w:val="24"/>
          <w:lang w:val="en-GB"/>
        </w:rPr>
        <w:t xml:space="preserve">application of </w:t>
      </w:r>
      <w:r w:rsidR="007F7279" w:rsidRPr="004606B3">
        <w:rPr>
          <w:rFonts w:ascii="Times New Roman" w:hAnsi="Times New Roman"/>
          <w:sz w:val="24"/>
          <w:szCs w:val="24"/>
          <w:lang w:val="en-GB"/>
        </w:rPr>
        <w:t xml:space="preserve">microalgae and silicon. </w:t>
      </w:r>
      <w:r w:rsidR="007F7279" w:rsidRPr="004606B3">
        <w:rPr>
          <w:rFonts w:ascii="Times New Roman" w:hAnsi="Times New Roman"/>
          <w:iCs/>
          <w:sz w:val="24"/>
          <w:szCs w:val="24"/>
          <w:lang w:val="en-US"/>
        </w:rPr>
        <w:t>At</w:t>
      </w:r>
      <w:r w:rsidR="007F7279" w:rsidRPr="004606B3">
        <w:rPr>
          <w:rFonts w:ascii="Times New Roman" w:hAnsi="Times New Roman"/>
          <w:bCs/>
          <w:sz w:val="24"/>
          <w:szCs w:val="24"/>
          <w:lang w:val="en-GB"/>
        </w:rPr>
        <w:t xml:space="preserve"> the end of the trial, biometric parameters and plant analysis were determined</w:t>
      </w:r>
      <w:r w:rsidR="00727727" w:rsidRPr="004606B3">
        <w:rPr>
          <w:rFonts w:ascii="Times New Roman" w:hAnsi="Times New Roman"/>
          <w:bCs/>
          <w:sz w:val="24"/>
          <w:szCs w:val="24"/>
          <w:lang w:val="en-GB"/>
        </w:rPr>
        <w:t xml:space="preserve">. </w:t>
      </w:r>
      <w:r w:rsidR="001C35D2" w:rsidRPr="004606B3">
        <w:rPr>
          <w:rFonts w:ascii="Times New Roman" w:hAnsi="Times New Roman"/>
          <w:bCs/>
          <w:sz w:val="24"/>
          <w:szCs w:val="24"/>
          <w:lang w:val="en-GB"/>
        </w:rPr>
        <w:t xml:space="preserve">The </w:t>
      </w:r>
      <w:r w:rsidR="00976453" w:rsidRPr="004606B3">
        <w:rPr>
          <w:rFonts w:ascii="Times New Roman" w:hAnsi="Times New Roman"/>
          <w:bCs/>
          <w:sz w:val="24"/>
          <w:szCs w:val="24"/>
          <w:lang w:val="en-GB"/>
        </w:rPr>
        <w:t xml:space="preserve">microalgae </w:t>
      </w:r>
      <w:r w:rsidR="001C35D2" w:rsidRPr="004606B3">
        <w:rPr>
          <w:rFonts w:ascii="Times New Roman" w:hAnsi="Times New Roman"/>
          <w:bCs/>
          <w:sz w:val="24"/>
          <w:szCs w:val="24"/>
          <w:lang w:val="en-GB"/>
        </w:rPr>
        <w:t>hydrolysate concentration was 5 g L</w:t>
      </w:r>
      <w:r w:rsidR="001C35D2" w:rsidRPr="004606B3">
        <w:rPr>
          <w:rFonts w:ascii="Times New Roman" w:hAnsi="Times New Roman"/>
          <w:bCs/>
          <w:sz w:val="24"/>
          <w:szCs w:val="24"/>
          <w:vertAlign w:val="superscript"/>
          <w:lang w:val="en-GB"/>
        </w:rPr>
        <w:t>-1</w:t>
      </w:r>
      <w:r w:rsidR="00F4313D" w:rsidRPr="004606B3">
        <w:rPr>
          <w:rFonts w:ascii="Times New Roman" w:hAnsi="Times New Roman"/>
          <w:bCs/>
          <w:sz w:val="24"/>
          <w:szCs w:val="24"/>
          <w:lang w:val="en-GB"/>
        </w:rPr>
        <w:t xml:space="preserve"> and</w:t>
      </w:r>
      <w:r w:rsidR="00E6129C" w:rsidRPr="004606B3">
        <w:rPr>
          <w:rFonts w:ascii="Times New Roman" w:hAnsi="Times New Roman"/>
          <w:bCs/>
          <w:sz w:val="24"/>
          <w:szCs w:val="24"/>
          <w:lang w:val="en-GB"/>
        </w:rPr>
        <w:t xml:space="preserve"> the</w:t>
      </w:r>
      <w:r w:rsidR="00F4313D" w:rsidRPr="004606B3">
        <w:rPr>
          <w:rFonts w:ascii="Times New Roman" w:hAnsi="Times New Roman"/>
          <w:bCs/>
          <w:sz w:val="24"/>
          <w:szCs w:val="24"/>
          <w:lang w:val="en-GB"/>
        </w:rPr>
        <w:t xml:space="preserve"> </w:t>
      </w:r>
      <w:r w:rsidR="00E6129C" w:rsidRPr="004606B3">
        <w:rPr>
          <w:rFonts w:ascii="Times New Roman" w:hAnsi="Times New Roman"/>
          <w:bCs/>
          <w:sz w:val="24"/>
          <w:szCs w:val="24"/>
          <w:lang w:val="en-GB"/>
        </w:rPr>
        <w:t xml:space="preserve">silicon concentration was </w:t>
      </w:r>
      <w:r w:rsidR="00F4313D" w:rsidRPr="004606B3">
        <w:rPr>
          <w:rFonts w:ascii="Times New Roman" w:hAnsi="Times New Roman"/>
          <w:bCs/>
          <w:sz w:val="24"/>
          <w:szCs w:val="24"/>
          <w:lang w:val="en-GB"/>
        </w:rPr>
        <w:t>150 mg L</w:t>
      </w:r>
      <w:r w:rsidR="00F4313D" w:rsidRPr="004606B3">
        <w:rPr>
          <w:rFonts w:ascii="Times New Roman" w:hAnsi="Times New Roman"/>
          <w:bCs/>
          <w:sz w:val="24"/>
          <w:szCs w:val="24"/>
          <w:vertAlign w:val="superscript"/>
          <w:lang w:val="en-GB"/>
        </w:rPr>
        <w:t>-1</w:t>
      </w:r>
      <w:r w:rsidR="00F4313D" w:rsidRPr="004606B3">
        <w:rPr>
          <w:rFonts w:ascii="Times New Roman" w:hAnsi="Times New Roman"/>
          <w:bCs/>
          <w:sz w:val="24"/>
          <w:szCs w:val="24"/>
          <w:lang w:val="en-GB"/>
        </w:rPr>
        <w:t>.</w:t>
      </w:r>
      <w:r w:rsidR="001C35D2" w:rsidRPr="004606B3">
        <w:rPr>
          <w:rFonts w:ascii="Times New Roman" w:hAnsi="Times New Roman"/>
          <w:bCs/>
          <w:sz w:val="24"/>
          <w:szCs w:val="24"/>
          <w:lang w:val="en-GB"/>
        </w:rPr>
        <w:t xml:space="preserve"> Foliar spraying was applied weekly.</w:t>
      </w:r>
      <w:r w:rsidR="001C35D2" w:rsidRPr="004606B3">
        <w:rPr>
          <w:rFonts w:ascii="Times New Roman" w:hAnsi="Times New Roman"/>
          <w:i/>
          <w:iCs/>
          <w:sz w:val="24"/>
          <w:szCs w:val="24"/>
          <w:lang w:val="en-GB"/>
        </w:rPr>
        <w:t xml:space="preserve"> </w:t>
      </w:r>
      <w:r w:rsidR="00E6129C" w:rsidRPr="004606B3">
        <w:rPr>
          <w:rFonts w:ascii="Times New Roman" w:hAnsi="Times New Roman"/>
          <w:sz w:val="24"/>
          <w:szCs w:val="24"/>
          <w:lang w:val="en-US"/>
        </w:rPr>
        <w:t xml:space="preserve">Pelargonium </w:t>
      </w:r>
      <w:r w:rsidR="008646AE" w:rsidRPr="004606B3">
        <w:rPr>
          <w:rFonts w:ascii="Times New Roman" w:hAnsi="Times New Roman"/>
          <w:bCs/>
          <w:sz w:val="24"/>
          <w:szCs w:val="24"/>
          <w:lang w:val="en-US"/>
        </w:rPr>
        <w:t>can be grown in moderately saline irrigation water (3.0 dS m</w:t>
      </w:r>
      <w:r w:rsidR="008646AE" w:rsidRPr="004606B3">
        <w:rPr>
          <w:rFonts w:ascii="Times New Roman" w:hAnsi="Times New Roman"/>
          <w:bCs/>
          <w:sz w:val="24"/>
          <w:szCs w:val="24"/>
          <w:vertAlign w:val="superscript"/>
          <w:lang w:val="en-US"/>
        </w:rPr>
        <w:t>-1</w:t>
      </w:r>
      <w:r w:rsidR="008646AE" w:rsidRPr="004606B3">
        <w:rPr>
          <w:rFonts w:ascii="Times New Roman" w:hAnsi="Times New Roman"/>
          <w:bCs/>
          <w:sz w:val="24"/>
          <w:szCs w:val="24"/>
          <w:lang w:val="en-US"/>
        </w:rPr>
        <w:t xml:space="preserve">). </w:t>
      </w:r>
      <w:r w:rsidR="00E6129C" w:rsidRPr="004606B3">
        <w:rPr>
          <w:rFonts w:ascii="Times New Roman" w:hAnsi="Times New Roman"/>
          <w:bCs/>
          <w:sz w:val="24"/>
          <w:szCs w:val="24"/>
          <w:lang w:val="en-US"/>
        </w:rPr>
        <w:t xml:space="preserve">This bedding plant </w:t>
      </w:r>
      <w:r w:rsidR="00E6129C" w:rsidRPr="004606B3">
        <w:rPr>
          <w:rFonts w:ascii="Times New Roman" w:hAnsi="Times New Roman"/>
          <w:sz w:val="24"/>
          <w:szCs w:val="24"/>
          <w:lang w:val="en-US"/>
        </w:rPr>
        <w:t>mitigates</w:t>
      </w:r>
      <w:r w:rsidR="007A1863" w:rsidRPr="004606B3">
        <w:rPr>
          <w:rFonts w:ascii="Times New Roman" w:hAnsi="Times New Roman"/>
          <w:sz w:val="24"/>
          <w:szCs w:val="24"/>
          <w:lang w:val="en-US"/>
        </w:rPr>
        <w:t xml:space="preserve"> salt stress by avoiding</w:t>
      </w:r>
      <w:r w:rsidR="00E6129C" w:rsidRPr="004606B3">
        <w:rPr>
          <w:rFonts w:ascii="Times New Roman" w:hAnsi="Times New Roman"/>
          <w:sz w:val="24"/>
          <w:szCs w:val="24"/>
          <w:lang w:val="en-US"/>
        </w:rPr>
        <w:t xml:space="preserve"> the</w:t>
      </w:r>
      <w:r w:rsidR="007A1863" w:rsidRPr="004606B3">
        <w:rPr>
          <w:rFonts w:ascii="Times New Roman" w:hAnsi="Times New Roman"/>
          <w:sz w:val="24"/>
          <w:szCs w:val="24"/>
          <w:lang w:val="en-US"/>
        </w:rPr>
        <w:t xml:space="preserve"> uptake of Cl</w:t>
      </w:r>
      <w:r w:rsidR="001C35D2" w:rsidRPr="004606B3">
        <w:rPr>
          <w:rFonts w:ascii="Times New Roman" w:hAnsi="Times New Roman"/>
          <w:sz w:val="24"/>
          <w:szCs w:val="24"/>
          <w:vertAlign w:val="superscript"/>
          <w:lang w:val="en-US"/>
        </w:rPr>
        <w:t>-</w:t>
      </w:r>
      <w:r w:rsidR="007A1863" w:rsidRPr="004606B3">
        <w:rPr>
          <w:rFonts w:ascii="Times New Roman" w:hAnsi="Times New Roman"/>
          <w:sz w:val="24"/>
          <w:szCs w:val="24"/>
          <w:lang w:val="en-US"/>
        </w:rPr>
        <w:t xml:space="preserve"> ions and by tolerating </w:t>
      </w:r>
      <w:r w:rsidR="00E6129C" w:rsidRPr="004606B3">
        <w:rPr>
          <w:rFonts w:ascii="Times New Roman" w:hAnsi="Times New Roman"/>
          <w:sz w:val="24"/>
          <w:szCs w:val="24"/>
          <w:lang w:val="en-US"/>
        </w:rPr>
        <w:t xml:space="preserve">a </w:t>
      </w:r>
      <w:r w:rsidR="007A1863" w:rsidRPr="004606B3">
        <w:rPr>
          <w:rFonts w:ascii="Times New Roman" w:hAnsi="Times New Roman"/>
          <w:sz w:val="24"/>
          <w:szCs w:val="24"/>
          <w:lang w:val="en-US"/>
        </w:rPr>
        <w:t>high Na</w:t>
      </w:r>
      <w:r w:rsidR="001C35D2" w:rsidRPr="004606B3">
        <w:rPr>
          <w:rFonts w:ascii="Times New Roman" w:hAnsi="Times New Roman"/>
          <w:sz w:val="24"/>
          <w:szCs w:val="24"/>
          <w:vertAlign w:val="superscript"/>
          <w:lang w:val="en-US"/>
        </w:rPr>
        <w:t>+</w:t>
      </w:r>
      <w:r w:rsidR="007A1863" w:rsidRPr="004606B3">
        <w:rPr>
          <w:rFonts w:ascii="Times New Roman" w:hAnsi="Times New Roman"/>
          <w:sz w:val="24"/>
          <w:szCs w:val="24"/>
          <w:lang w:val="en-US"/>
        </w:rPr>
        <w:t xml:space="preserve"> concentration in the tissue. </w:t>
      </w:r>
      <w:r w:rsidR="00E6129C" w:rsidRPr="004606B3">
        <w:rPr>
          <w:rFonts w:ascii="Times New Roman" w:hAnsi="Times New Roman"/>
          <w:bCs/>
          <w:sz w:val="24"/>
          <w:szCs w:val="24"/>
          <w:lang w:val="en-US"/>
        </w:rPr>
        <w:t>The j</w:t>
      </w:r>
      <w:r w:rsidR="00420961" w:rsidRPr="004606B3">
        <w:rPr>
          <w:rFonts w:ascii="Times New Roman" w:hAnsi="Times New Roman"/>
          <w:bCs/>
          <w:sz w:val="24"/>
          <w:szCs w:val="24"/>
          <w:lang w:val="en-US"/>
        </w:rPr>
        <w:t xml:space="preserve">oint </w:t>
      </w:r>
      <w:r w:rsidR="000E3DFF" w:rsidRPr="004606B3">
        <w:rPr>
          <w:rFonts w:ascii="Times New Roman" w:hAnsi="Times New Roman"/>
          <w:sz w:val="24"/>
          <w:szCs w:val="24"/>
          <w:lang w:val="en-GB"/>
        </w:rPr>
        <w:t xml:space="preserve">foliar </w:t>
      </w:r>
      <w:r w:rsidR="00420961" w:rsidRPr="004606B3">
        <w:rPr>
          <w:rFonts w:ascii="Times New Roman" w:hAnsi="Times New Roman"/>
          <w:bCs/>
          <w:sz w:val="24"/>
          <w:szCs w:val="24"/>
          <w:lang w:val="en-US"/>
        </w:rPr>
        <w:t>a</w:t>
      </w:r>
      <w:r w:rsidR="007A1863" w:rsidRPr="004606B3">
        <w:rPr>
          <w:rFonts w:ascii="Times New Roman" w:hAnsi="Times New Roman"/>
          <w:bCs/>
          <w:sz w:val="24"/>
          <w:szCs w:val="24"/>
          <w:lang w:val="en-US"/>
        </w:rPr>
        <w:t>ppl</w:t>
      </w:r>
      <w:r w:rsidR="00E6129C" w:rsidRPr="004606B3">
        <w:rPr>
          <w:rFonts w:ascii="Times New Roman" w:hAnsi="Times New Roman"/>
          <w:bCs/>
          <w:sz w:val="24"/>
          <w:szCs w:val="24"/>
          <w:lang w:val="en-US"/>
        </w:rPr>
        <w:t>ication</w:t>
      </w:r>
      <w:r w:rsidR="007A1863" w:rsidRPr="004606B3">
        <w:rPr>
          <w:rFonts w:ascii="Times New Roman" w:hAnsi="Times New Roman"/>
          <w:bCs/>
          <w:sz w:val="24"/>
          <w:szCs w:val="24"/>
          <w:lang w:val="en-US"/>
        </w:rPr>
        <w:t xml:space="preserve"> </w:t>
      </w:r>
      <w:r w:rsidR="00420961" w:rsidRPr="004606B3">
        <w:rPr>
          <w:rFonts w:ascii="Times New Roman" w:hAnsi="Times New Roman"/>
          <w:bCs/>
          <w:sz w:val="24"/>
          <w:szCs w:val="24"/>
          <w:lang w:val="en-US"/>
        </w:rPr>
        <w:t xml:space="preserve">of </w:t>
      </w:r>
      <w:r w:rsidR="000E3DFF" w:rsidRPr="004606B3">
        <w:rPr>
          <w:rFonts w:ascii="Times New Roman" w:hAnsi="Times New Roman"/>
          <w:i/>
          <w:iCs/>
          <w:sz w:val="24"/>
          <w:szCs w:val="24"/>
          <w:lang w:val="en-GB"/>
        </w:rPr>
        <w:t>Arthrospira</w:t>
      </w:r>
      <w:r w:rsidR="000E3DFF" w:rsidRPr="004606B3">
        <w:rPr>
          <w:rFonts w:ascii="Times New Roman" w:eastAsia="SimSun" w:hAnsi="Times New Roman"/>
          <w:bCs/>
          <w:sz w:val="24"/>
          <w:szCs w:val="24"/>
          <w:lang w:val="en-GB" w:eastAsia="zh-CN"/>
        </w:rPr>
        <w:t xml:space="preserve"> </w:t>
      </w:r>
      <w:r w:rsidR="007A1863" w:rsidRPr="004606B3">
        <w:rPr>
          <w:rFonts w:ascii="Times New Roman" w:hAnsi="Times New Roman"/>
          <w:bCs/>
          <w:sz w:val="24"/>
          <w:szCs w:val="24"/>
          <w:lang w:val="en-US"/>
        </w:rPr>
        <w:t xml:space="preserve">microalgae and silicon stimulates </w:t>
      </w:r>
      <w:r w:rsidR="00037591" w:rsidRPr="004606B3">
        <w:rPr>
          <w:rFonts w:ascii="Times New Roman" w:hAnsi="Times New Roman"/>
          <w:bCs/>
          <w:sz w:val="24"/>
          <w:szCs w:val="24"/>
          <w:lang w:val="en-US"/>
        </w:rPr>
        <w:t>root, shoot</w:t>
      </w:r>
      <w:r w:rsidR="008646AE" w:rsidRPr="004606B3">
        <w:rPr>
          <w:rFonts w:ascii="Times New Roman" w:hAnsi="Times New Roman"/>
          <w:bCs/>
          <w:sz w:val="24"/>
          <w:szCs w:val="24"/>
          <w:lang w:val="en-US"/>
        </w:rPr>
        <w:t>, lea</w:t>
      </w:r>
      <w:r w:rsidR="00E6129C" w:rsidRPr="004606B3">
        <w:rPr>
          <w:rFonts w:ascii="Times New Roman" w:hAnsi="Times New Roman"/>
          <w:bCs/>
          <w:sz w:val="24"/>
          <w:szCs w:val="24"/>
          <w:lang w:val="en-US"/>
        </w:rPr>
        <w:t>f</w:t>
      </w:r>
      <w:r w:rsidR="008646AE" w:rsidRPr="004606B3">
        <w:rPr>
          <w:rFonts w:ascii="Times New Roman" w:hAnsi="Times New Roman"/>
          <w:bCs/>
          <w:sz w:val="24"/>
          <w:szCs w:val="24"/>
          <w:lang w:val="en-US"/>
        </w:rPr>
        <w:t xml:space="preserve"> and flower formation in </w:t>
      </w:r>
      <w:r w:rsidR="00E6129C" w:rsidRPr="004606B3">
        <w:rPr>
          <w:rFonts w:ascii="Times New Roman" w:hAnsi="Times New Roman"/>
          <w:bCs/>
          <w:sz w:val="24"/>
          <w:szCs w:val="24"/>
          <w:lang w:val="en-US"/>
        </w:rPr>
        <w:t xml:space="preserve">the </w:t>
      </w:r>
      <w:r w:rsidR="008646AE" w:rsidRPr="004606B3">
        <w:rPr>
          <w:rFonts w:ascii="Times New Roman" w:hAnsi="Times New Roman"/>
          <w:bCs/>
          <w:i/>
          <w:iCs/>
          <w:sz w:val="24"/>
          <w:szCs w:val="24"/>
          <w:lang w:val="en-US"/>
        </w:rPr>
        <w:t>Pelargonium hortorum</w:t>
      </w:r>
      <w:r w:rsidR="008646AE" w:rsidRPr="004606B3">
        <w:rPr>
          <w:rFonts w:ascii="Times New Roman" w:hAnsi="Times New Roman"/>
          <w:bCs/>
          <w:sz w:val="24"/>
          <w:szCs w:val="24"/>
          <w:lang w:val="en-US"/>
        </w:rPr>
        <w:t xml:space="preserve"> L.H. Bailey crop under salinity condition</w:t>
      </w:r>
      <w:r w:rsidR="000E3DFF" w:rsidRPr="004606B3">
        <w:rPr>
          <w:rFonts w:ascii="Times New Roman" w:hAnsi="Times New Roman"/>
          <w:bCs/>
          <w:sz w:val="24"/>
          <w:szCs w:val="24"/>
          <w:lang w:val="en-US"/>
        </w:rPr>
        <w:t>s</w:t>
      </w:r>
      <w:r w:rsidR="008646AE" w:rsidRPr="004606B3">
        <w:rPr>
          <w:rFonts w:ascii="Times New Roman" w:hAnsi="Times New Roman"/>
          <w:bCs/>
          <w:sz w:val="24"/>
          <w:szCs w:val="24"/>
          <w:lang w:val="en-US"/>
        </w:rPr>
        <w:t xml:space="preserve"> (3.5 dS m</w:t>
      </w:r>
      <w:r w:rsidR="008646AE" w:rsidRPr="004606B3">
        <w:rPr>
          <w:rFonts w:ascii="Times New Roman" w:hAnsi="Times New Roman"/>
          <w:bCs/>
          <w:sz w:val="24"/>
          <w:szCs w:val="24"/>
          <w:vertAlign w:val="superscript"/>
          <w:lang w:val="en-US"/>
        </w:rPr>
        <w:t>-1</w:t>
      </w:r>
      <w:r w:rsidR="008646AE" w:rsidRPr="004606B3">
        <w:rPr>
          <w:rFonts w:ascii="Times New Roman" w:hAnsi="Times New Roman"/>
          <w:bCs/>
          <w:sz w:val="24"/>
          <w:szCs w:val="24"/>
          <w:lang w:val="en-US"/>
        </w:rPr>
        <w:t>)</w:t>
      </w:r>
      <w:r w:rsidR="004606B3">
        <w:rPr>
          <w:rFonts w:ascii="Times New Roman" w:hAnsi="Times New Roman"/>
          <w:bCs/>
          <w:sz w:val="24"/>
          <w:szCs w:val="24"/>
          <w:lang w:val="en-US"/>
        </w:rPr>
        <w:t>.</w:t>
      </w:r>
    </w:p>
    <w:p w14:paraId="7C68FF10" w14:textId="4DADB816" w:rsidR="00A33444" w:rsidRDefault="00A33444" w:rsidP="00A33444">
      <w:pPr>
        <w:pStyle w:val="Textoindependiente"/>
        <w:spacing w:after="120" w:line="360" w:lineRule="auto"/>
        <w:rPr>
          <w:lang w:val="en-US"/>
        </w:rPr>
      </w:pPr>
      <w:r w:rsidRPr="004606B3">
        <w:rPr>
          <w:lang w:val="en-GB"/>
        </w:rPr>
        <w:t>Keywords</w:t>
      </w:r>
      <w:r w:rsidRPr="004606B3">
        <w:rPr>
          <w:lang w:val="en-US"/>
        </w:rPr>
        <w:t>:  NaCl, biostimulants, abiotic stress, ornamental plant</w:t>
      </w:r>
    </w:p>
    <w:p w14:paraId="1C7BF0F2" w14:textId="59D73C4B" w:rsidR="004606B3" w:rsidRDefault="004606B3" w:rsidP="00A33444">
      <w:pPr>
        <w:pStyle w:val="Textoindependiente"/>
        <w:spacing w:after="120" w:line="360" w:lineRule="auto"/>
        <w:rPr>
          <w:lang w:val="en-US"/>
        </w:rPr>
      </w:pPr>
    </w:p>
    <w:p w14:paraId="3130F4EB" w14:textId="77777777" w:rsidR="004606B3" w:rsidRPr="004606B3" w:rsidRDefault="004606B3" w:rsidP="00A33444">
      <w:pPr>
        <w:pStyle w:val="Textoindependiente"/>
        <w:spacing w:after="120" w:line="360" w:lineRule="auto"/>
        <w:rPr>
          <w:lang w:val="en-US"/>
        </w:rPr>
      </w:pPr>
    </w:p>
    <w:p w14:paraId="33C0C6F4" w14:textId="144CD4D7" w:rsidR="008231D5" w:rsidRPr="004606B3" w:rsidRDefault="00C725AF" w:rsidP="008231D5">
      <w:pPr>
        <w:spacing w:after="120" w:line="360" w:lineRule="auto"/>
        <w:jc w:val="both"/>
        <w:rPr>
          <w:rFonts w:ascii="Times New Roman" w:hAnsi="Times New Roman"/>
          <w:b/>
          <w:bCs/>
          <w:sz w:val="24"/>
          <w:szCs w:val="24"/>
          <w:lang w:val="en-GB"/>
        </w:rPr>
      </w:pPr>
      <w:r w:rsidRPr="004606B3">
        <w:rPr>
          <w:rFonts w:ascii="Times New Roman" w:hAnsi="Times New Roman"/>
          <w:b/>
          <w:bCs/>
          <w:sz w:val="24"/>
          <w:szCs w:val="24"/>
          <w:lang w:val="en-GB"/>
        </w:rPr>
        <w:lastRenderedPageBreak/>
        <w:t>1.</w:t>
      </w:r>
      <w:r w:rsidR="000E3DFF" w:rsidRPr="004606B3">
        <w:rPr>
          <w:rFonts w:ascii="Times New Roman" w:hAnsi="Times New Roman"/>
          <w:b/>
          <w:bCs/>
          <w:sz w:val="24"/>
          <w:szCs w:val="24"/>
          <w:lang w:val="en-GB"/>
        </w:rPr>
        <w:t xml:space="preserve"> </w:t>
      </w:r>
      <w:r w:rsidR="008231D5" w:rsidRPr="004606B3">
        <w:rPr>
          <w:rFonts w:ascii="Times New Roman" w:hAnsi="Times New Roman"/>
          <w:b/>
          <w:bCs/>
          <w:sz w:val="24"/>
          <w:szCs w:val="24"/>
          <w:lang w:val="en-GB"/>
        </w:rPr>
        <w:t>Introduction</w:t>
      </w:r>
    </w:p>
    <w:p w14:paraId="22053112" w14:textId="6D948F98" w:rsidR="00010575" w:rsidRPr="004606B3" w:rsidRDefault="00DA0C72" w:rsidP="003C79FB">
      <w:pPr>
        <w:spacing w:line="360" w:lineRule="auto"/>
        <w:jc w:val="both"/>
        <w:rPr>
          <w:rFonts w:ascii="Times New Roman" w:hAnsi="Times New Roman"/>
          <w:sz w:val="24"/>
          <w:szCs w:val="24"/>
          <w:lang w:val="en-US"/>
        </w:rPr>
      </w:pPr>
      <w:r w:rsidRPr="004606B3">
        <w:rPr>
          <w:rFonts w:ascii="Times New Roman" w:hAnsi="Times New Roman"/>
          <w:lang w:val="en-GB"/>
        </w:rPr>
        <w:t xml:space="preserve">There is a growing need to develop strategies aimed to reduce or replace the use of chemicals inputs, with natural or biological substances; plant biostimulants </w:t>
      </w:r>
      <w:r w:rsidR="00BD0CE9" w:rsidRPr="004606B3">
        <w:rPr>
          <w:rFonts w:ascii="Times New Roman" w:hAnsi="Times New Roman"/>
          <w:lang w:val="en-GB"/>
        </w:rPr>
        <w:t>[1]</w:t>
      </w:r>
      <w:r w:rsidRPr="004606B3">
        <w:rPr>
          <w:rFonts w:ascii="Times New Roman" w:hAnsi="Times New Roman"/>
          <w:lang w:val="en-GB"/>
        </w:rPr>
        <w:t xml:space="preserve">. </w:t>
      </w:r>
      <w:r w:rsidR="00B62693" w:rsidRPr="004606B3">
        <w:rPr>
          <w:rFonts w:ascii="Times New Roman" w:hAnsi="Times New Roman"/>
          <w:bCs/>
          <w:sz w:val="24"/>
          <w:szCs w:val="24"/>
          <w:lang w:val="en-US"/>
        </w:rPr>
        <w:t>Plan</w:t>
      </w:r>
      <w:r w:rsidR="000E3DFF" w:rsidRPr="004606B3">
        <w:rPr>
          <w:rFonts w:ascii="Times New Roman" w:hAnsi="Times New Roman"/>
          <w:bCs/>
          <w:sz w:val="24"/>
          <w:szCs w:val="24"/>
          <w:lang w:val="en-US"/>
        </w:rPr>
        <w:t>t</w:t>
      </w:r>
      <w:r w:rsidR="00B62693" w:rsidRPr="004606B3">
        <w:rPr>
          <w:rFonts w:ascii="Times New Roman" w:hAnsi="Times New Roman"/>
          <w:bCs/>
          <w:sz w:val="24"/>
          <w:szCs w:val="24"/>
          <w:lang w:val="en-US"/>
        </w:rPr>
        <w:t xml:space="preserve"> biostimulants</w:t>
      </w:r>
      <w:r w:rsidR="000E3DFF" w:rsidRPr="004606B3">
        <w:rPr>
          <w:rFonts w:ascii="Times New Roman" w:hAnsi="Times New Roman"/>
          <w:bCs/>
          <w:sz w:val="24"/>
          <w:szCs w:val="24"/>
          <w:lang w:val="en-US"/>
        </w:rPr>
        <w:t xml:space="preserve"> have</w:t>
      </w:r>
      <w:r w:rsidR="00B62693" w:rsidRPr="004606B3">
        <w:rPr>
          <w:rFonts w:ascii="Times New Roman" w:hAnsi="Times New Roman"/>
          <w:bCs/>
          <w:sz w:val="24"/>
          <w:szCs w:val="24"/>
          <w:lang w:val="en-US"/>
        </w:rPr>
        <w:t xml:space="preserve"> attract</w:t>
      </w:r>
      <w:r w:rsidR="000E3DFF" w:rsidRPr="004606B3">
        <w:rPr>
          <w:rFonts w:ascii="Times New Roman" w:hAnsi="Times New Roman"/>
          <w:bCs/>
          <w:sz w:val="24"/>
          <w:szCs w:val="24"/>
          <w:lang w:val="en-US"/>
        </w:rPr>
        <w:t>ed</w:t>
      </w:r>
      <w:r w:rsidR="00B62693" w:rsidRPr="004606B3">
        <w:rPr>
          <w:rFonts w:ascii="Times New Roman" w:hAnsi="Times New Roman"/>
          <w:bCs/>
          <w:sz w:val="24"/>
          <w:szCs w:val="24"/>
          <w:lang w:val="en-US"/>
        </w:rPr>
        <w:t xml:space="preserve"> interest in modern agriculture as a tool </w:t>
      </w:r>
      <w:r w:rsidR="000E3DFF" w:rsidRPr="004606B3">
        <w:rPr>
          <w:rFonts w:ascii="Times New Roman" w:hAnsi="Times New Roman"/>
          <w:bCs/>
          <w:sz w:val="24"/>
          <w:szCs w:val="24"/>
          <w:lang w:val="en-US"/>
        </w:rPr>
        <w:t xml:space="preserve">for </w:t>
      </w:r>
      <w:r w:rsidR="00B62693" w:rsidRPr="004606B3">
        <w:rPr>
          <w:rFonts w:ascii="Times New Roman" w:hAnsi="Times New Roman"/>
          <w:bCs/>
          <w:sz w:val="24"/>
          <w:szCs w:val="24"/>
          <w:lang w:val="en-US"/>
        </w:rPr>
        <w:t>enhanc</w:t>
      </w:r>
      <w:r w:rsidR="000E3DFF" w:rsidRPr="004606B3">
        <w:rPr>
          <w:rFonts w:ascii="Times New Roman" w:hAnsi="Times New Roman"/>
          <w:bCs/>
          <w:sz w:val="24"/>
          <w:szCs w:val="24"/>
          <w:lang w:val="en-US"/>
        </w:rPr>
        <w:t>ing</w:t>
      </w:r>
      <w:r w:rsidR="00B62693" w:rsidRPr="004606B3">
        <w:rPr>
          <w:rFonts w:ascii="Times New Roman" w:hAnsi="Times New Roman"/>
          <w:bCs/>
          <w:sz w:val="24"/>
          <w:szCs w:val="24"/>
          <w:lang w:val="en-US"/>
        </w:rPr>
        <w:t xml:space="preserve"> crop performance, resilience to environmental stress, and </w:t>
      </w:r>
      <w:r w:rsidR="001C5F0F" w:rsidRPr="004606B3">
        <w:rPr>
          <w:rFonts w:ascii="Times New Roman" w:hAnsi="Times New Roman"/>
          <w:bCs/>
          <w:sz w:val="24"/>
          <w:szCs w:val="24"/>
          <w:lang w:val="en-US"/>
        </w:rPr>
        <w:t xml:space="preserve">efficient </w:t>
      </w:r>
      <w:r w:rsidR="00B62693" w:rsidRPr="004606B3">
        <w:rPr>
          <w:rFonts w:ascii="Times New Roman" w:hAnsi="Times New Roman"/>
          <w:bCs/>
          <w:sz w:val="24"/>
          <w:szCs w:val="24"/>
          <w:lang w:val="en-US"/>
        </w:rPr>
        <w:t xml:space="preserve">nutrient use </w:t>
      </w:r>
      <w:r w:rsidR="003C79FB" w:rsidRPr="004606B3">
        <w:rPr>
          <w:rFonts w:ascii="Times New Roman" w:hAnsi="Times New Roman"/>
          <w:lang w:val="en-GB"/>
        </w:rPr>
        <w:t>[</w:t>
      </w:r>
      <w:r w:rsidR="00BD0CE9" w:rsidRPr="004606B3">
        <w:rPr>
          <w:rFonts w:ascii="Times New Roman" w:hAnsi="Times New Roman"/>
          <w:lang w:val="en-GB"/>
        </w:rPr>
        <w:t>2</w:t>
      </w:r>
      <w:r w:rsidR="003C79FB" w:rsidRPr="004606B3">
        <w:rPr>
          <w:rFonts w:ascii="Times New Roman" w:hAnsi="Times New Roman"/>
          <w:lang w:val="en-GB"/>
        </w:rPr>
        <w:t>]</w:t>
      </w:r>
      <w:r w:rsidR="00B62693" w:rsidRPr="004606B3">
        <w:rPr>
          <w:rFonts w:ascii="Times New Roman" w:hAnsi="Times New Roman"/>
          <w:bCs/>
          <w:sz w:val="24"/>
          <w:szCs w:val="24"/>
          <w:lang w:val="en-US"/>
        </w:rPr>
        <w:t xml:space="preserve">. </w:t>
      </w:r>
      <w:r w:rsidR="00B3374D" w:rsidRPr="004606B3">
        <w:rPr>
          <w:rFonts w:ascii="Times New Roman" w:hAnsi="Times New Roman"/>
          <w:bCs/>
          <w:sz w:val="24"/>
          <w:szCs w:val="24"/>
          <w:lang w:val="en-US"/>
        </w:rPr>
        <w:t>The development of innovative technologies based on bioresources</w:t>
      </w:r>
      <w:r w:rsidR="001C5F0F" w:rsidRPr="004606B3">
        <w:rPr>
          <w:rFonts w:ascii="Times New Roman" w:hAnsi="Times New Roman"/>
          <w:bCs/>
          <w:sz w:val="24"/>
          <w:szCs w:val="24"/>
          <w:lang w:val="en-US"/>
        </w:rPr>
        <w:t>,</w:t>
      </w:r>
      <w:r w:rsidR="00B3374D" w:rsidRPr="004606B3">
        <w:rPr>
          <w:rFonts w:ascii="Times New Roman" w:hAnsi="Times New Roman"/>
          <w:bCs/>
          <w:sz w:val="24"/>
          <w:szCs w:val="24"/>
          <w:lang w:val="en-US"/>
        </w:rPr>
        <w:t xml:space="preserve"> including plant biostimulants, have proven to be effective methods for improved crop performance </w:t>
      </w:r>
      <w:r w:rsidR="003C79FB" w:rsidRPr="004606B3">
        <w:rPr>
          <w:rFonts w:ascii="Times New Roman" w:hAnsi="Times New Roman"/>
          <w:lang w:val="en-GB"/>
        </w:rPr>
        <w:t>[</w:t>
      </w:r>
      <w:r w:rsidR="00BD0CE9" w:rsidRPr="004606B3">
        <w:rPr>
          <w:rFonts w:ascii="Times New Roman" w:hAnsi="Times New Roman"/>
          <w:lang w:val="en-GB"/>
        </w:rPr>
        <w:t>3</w:t>
      </w:r>
      <w:r w:rsidR="003C79FB" w:rsidRPr="004606B3">
        <w:rPr>
          <w:rFonts w:ascii="Times New Roman" w:hAnsi="Times New Roman"/>
          <w:lang w:val="en-GB"/>
        </w:rPr>
        <w:t>]</w:t>
      </w:r>
      <w:r w:rsidR="00B3374D" w:rsidRPr="004606B3">
        <w:rPr>
          <w:rFonts w:ascii="Times New Roman" w:hAnsi="Times New Roman"/>
          <w:bCs/>
          <w:sz w:val="24"/>
          <w:szCs w:val="24"/>
          <w:lang w:val="en-US"/>
        </w:rPr>
        <w:t xml:space="preserve">. </w:t>
      </w:r>
      <w:r w:rsidR="00010575" w:rsidRPr="004606B3">
        <w:rPr>
          <w:rFonts w:ascii="Times New Roman" w:hAnsi="Times New Roman"/>
          <w:bCs/>
          <w:sz w:val="24"/>
          <w:szCs w:val="24"/>
          <w:lang w:val="en-US"/>
        </w:rPr>
        <w:t>Plant biostimulants</w:t>
      </w:r>
      <w:r w:rsidR="00010575" w:rsidRPr="004606B3">
        <w:rPr>
          <w:rFonts w:ascii="Times New Roman" w:hAnsi="Times New Roman"/>
          <w:sz w:val="24"/>
          <w:szCs w:val="24"/>
          <w:lang w:val="en-US"/>
        </w:rPr>
        <w:t xml:space="preserve"> contain substances and/or micro-organisms whose function</w:t>
      </w:r>
      <w:r w:rsidR="001C5F0F" w:rsidRPr="004606B3">
        <w:rPr>
          <w:rFonts w:ascii="Times New Roman" w:hAnsi="Times New Roman"/>
          <w:sz w:val="24"/>
          <w:szCs w:val="24"/>
          <w:lang w:val="en-US"/>
        </w:rPr>
        <w:t>,</w:t>
      </w:r>
      <w:r w:rsidR="00010575" w:rsidRPr="004606B3">
        <w:rPr>
          <w:rFonts w:ascii="Times New Roman" w:hAnsi="Times New Roman"/>
          <w:sz w:val="24"/>
          <w:szCs w:val="24"/>
          <w:lang w:val="en-US"/>
        </w:rPr>
        <w:t xml:space="preserve"> when applied to </w:t>
      </w:r>
      <w:r w:rsidR="001C5F0F" w:rsidRPr="004606B3">
        <w:rPr>
          <w:rFonts w:ascii="Times New Roman" w:hAnsi="Times New Roman"/>
          <w:sz w:val="24"/>
          <w:szCs w:val="24"/>
          <w:lang w:val="en-US"/>
        </w:rPr>
        <w:t xml:space="preserve">the </w:t>
      </w:r>
      <w:r w:rsidR="00010575" w:rsidRPr="004606B3">
        <w:rPr>
          <w:rFonts w:ascii="Times New Roman" w:hAnsi="Times New Roman"/>
          <w:sz w:val="24"/>
          <w:szCs w:val="24"/>
          <w:lang w:val="en-US"/>
        </w:rPr>
        <w:t>plants or the rhizosphere</w:t>
      </w:r>
      <w:r w:rsidR="001C5F0F" w:rsidRPr="004606B3">
        <w:rPr>
          <w:rFonts w:ascii="Times New Roman" w:hAnsi="Times New Roman"/>
          <w:sz w:val="24"/>
          <w:szCs w:val="24"/>
          <w:lang w:val="en-US"/>
        </w:rPr>
        <w:t>,</w:t>
      </w:r>
      <w:r w:rsidR="00010575" w:rsidRPr="004606B3">
        <w:rPr>
          <w:rFonts w:ascii="Times New Roman" w:hAnsi="Times New Roman"/>
          <w:sz w:val="24"/>
          <w:szCs w:val="24"/>
          <w:lang w:val="en-US"/>
        </w:rPr>
        <w:t xml:space="preserve"> is to stimulate natural processes </w:t>
      </w:r>
      <w:r w:rsidR="001C5F0F" w:rsidRPr="004606B3">
        <w:rPr>
          <w:rFonts w:ascii="Times New Roman" w:hAnsi="Times New Roman"/>
          <w:sz w:val="24"/>
          <w:szCs w:val="24"/>
          <w:lang w:val="en-US"/>
        </w:rPr>
        <w:t xml:space="preserve">that </w:t>
      </w:r>
      <w:r w:rsidR="00010575" w:rsidRPr="004606B3">
        <w:rPr>
          <w:rFonts w:ascii="Times New Roman" w:hAnsi="Times New Roman"/>
          <w:sz w:val="24"/>
          <w:szCs w:val="24"/>
          <w:lang w:val="en-US"/>
        </w:rPr>
        <w:t>enhance/benefit nutrient uptake, nutrient efficiency, tolerance to abiotic stress and crop quality</w:t>
      </w:r>
      <w:r w:rsidR="003C79FB" w:rsidRPr="004606B3">
        <w:rPr>
          <w:rFonts w:ascii="Times New Roman" w:hAnsi="Times New Roman"/>
          <w:lang w:val="en-GB"/>
        </w:rPr>
        <w:t xml:space="preserve"> [</w:t>
      </w:r>
      <w:r w:rsidR="00BD0CE9" w:rsidRPr="004606B3">
        <w:rPr>
          <w:rFonts w:ascii="Times New Roman" w:hAnsi="Times New Roman"/>
          <w:lang w:val="en-GB"/>
        </w:rPr>
        <w:t>4</w:t>
      </w:r>
      <w:r w:rsidR="003C79FB" w:rsidRPr="004606B3">
        <w:rPr>
          <w:rFonts w:ascii="Times New Roman" w:hAnsi="Times New Roman"/>
          <w:lang w:val="en-GB"/>
        </w:rPr>
        <w:t>]</w:t>
      </w:r>
      <w:r w:rsidR="00010575" w:rsidRPr="004606B3">
        <w:rPr>
          <w:rFonts w:ascii="Times New Roman" w:hAnsi="Times New Roman"/>
          <w:sz w:val="24"/>
          <w:szCs w:val="24"/>
          <w:lang w:val="en-US"/>
        </w:rPr>
        <w:t xml:space="preserve">. </w:t>
      </w:r>
    </w:p>
    <w:p w14:paraId="7772CE44" w14:textId="728D7A80" w:rsidR="00B516C8" w:rsidRPr="004606B3" w:rsidRDefault="00B516C8" w:rsidP="003C79FB">
      <w:pPr>
        <w:spacing w:line="360" w:lineRule="auto"/>
        <w:jc w:val="both"/>
        <w:rPr>
          <w:rFonts w:ascii="Times New Roman" w:hAnsi="Times New Roman"/>
          <w:bCs/>
          <w:sz w:val="24"/>
          <w:szCs w:val="24"/>
          <w:lang w:val="en-US"/>
        </w:rPr>
      </w:pPr>
      <w:r w:rsidRPr="004606B3">
        <w:rPr>
          <w:rFonts w:ascii="Times New Roman" w:hAnsi="Times New Roman"/>
          <w:sz w:val="24"/>
          <w:szCs w:val="24"/>
          <w:lang w:val="en-US"/>
        </w:rPr>
        <w:t xml:space="preserve">Microalgae, which comprise eukaryotic and prokaryotic cyanobacteria (blue-green algae), are attracting </w:t>
      </w:r>
      <w:r w:rsidR="001C5F0F" w:rsidRPr="004606B3">
        <w:rPr>
          <w:rFonts w:ascii="Times New Roman" w:hAnsi="Times New Roman"/>
          <w:sz w:val="24"/>
          <w:szCs w:val="24"/>
          <w:lang w:val="en-US"/>
        </w:rPr>
        <w:t xml:space="preserve">increased </w:t>
      </w:r>
      <w:r w:rsidRPr="004606B3">
        <w:rPr>
          <w:rFonts w:ascii="Times New Roman" w:hAnsi="Times New Roman"/>
          <w:sz w:val="24"/>
          <w:szCs w:val="24"/>
          <w:lang w:val="en-US"/>
        </w:rPr>
        <w:t xml:space="preserve">interest from scientists, </w:t>
      </w:r>
      <w:bookmarkStart w:id="1" w:name="_Hlk44612298"/>
      <w:r w:rsidRPr="004606B3">
        <w:rPr>
          <w:rFonts w:ascii="Times New Roman" w:hAnsi="Times New Roman"/>
          <w:sz w:val="24"/>
          <w:szCs w:val="24"/>
          <w:lang w:val="en-US"/>
        </w:rPr>
        <w:t>extension specialists</w:t>
      </w:r>
      <w:bookmarkEnd w:id="1"/>
      <w:r w:rsidRPr="004606B3">
        <w:rPr>
          <w:rFonts w:ascii="Times New Roman" w:hAnsi="Times New Roman"/>
          <w:sz w:val="24"/>
          <w:szCs w:val="24"/>
          <w:lang w:val="en-US"/>
        </w:rPr>
        <w:t xml:space="preserve">, </w:t>
      </w:r>
      <w:r w:rsidR="001C5F0F" w:rsidRPr="004606B3">
        <w:rPr>
          <w:rFonts w:ascii="Times New Roman" w:hAnsi="Times New Roman"/>
          <w:sz w:val="24"/>
          <w:szCs w:val="24"/>
          <w:lang w:val="en-US"/>
        </w:rPr>
        <w:t xml:space="preserve">plant growers and </w:t>
      </w:r>
      <w:r w:rsidRPr="004606B3">
        <w:rPr>
          <w:rFonts w:ascii="Times New Roman" w:hAnsi="Times New Roman"/>
          <w:sz w:val="24"/>
          <w:szCs w:val="24"/>
          <w:lang w:val="en-US"/>
        </w:rPr>
        <w:t xml:space="preserve">private industry because of their versatile nature: </w:t>
      </w:r>
      <w:r w:rsidR="001C5F0F" w:rsidRPr="004606B3">
        <w:rPr>
          <w:rFonts w:ascii="Times New Roman" w:hAnsi="Times New Roman"/>
          <w:sz w:val="24"/>
          <w:szCs w:val="24"/>
          <w:lang w:val="en-US"/>
        </w:rPr>
        <w:t xml:space="preserve">this includes their </w:t>
      </w:r>
      <w:r w:rsidRPr="004606B3">
        <w:rPr>
          <w:rFonts w:ascii="Times New Roman" w:hAnsi="Times New Roman"/>
          <w:sz w:val="24"/>
          <w:szCs w:val="24"/>
          <w:lang w:val="en-US"/>
        </w:rPr>
        <w:t xml:space="preserve">simple unicellular structure, high photosynthetic efficiency, </w:t>
      </w:r>
      <w:r w:rsidR="001C5F0F" w:rsidRPr="004606B3">
        <w:rPr>
          <w:rFonts w:ascii="Times New Roman" w:hAnsi="Times New Roman"/>
          <w:sz w:val="24"/>
          <w:szCs w:val="24"/>
          <w:lang w:val="en-US"/>
        </w:rPr>
        <w:t xml:space="preserve">potential </w:t>
      </w:r>
      <w:r w:rsidRPr="004606B3">
        <w:rPr>
          <w:rFonts w:ascii="Times New Roman" w:hAnsi="Times New Roman"/>
          <w:sz w:val="24"/>
          <w:szCs w:val="24"/>
          <w:lang w:val="en-US"/>
        </w:rPr>
        <w:t>for heterotrophic growth</w:t>
      </w:r>
      <w:r w:rsidR="001C5F0F" w:rsidRPr="004606B3">
        <w:rPr>
          <w:rFonts w:ascii="Times New Roman" w:hAnsi="Times New Roman"/>
          <w:sz w:val="24"/>
          <w:szCs w:val="24"/>
          <w:lang w:val="en-US"/>
        </w:rPr>
        <w:t xml:space="preserve"> and valuable co-products yield</w:t>
      </w:r>
      <w:r w:rsidRPr="004606B3">
        <w:rPr>
          <w:rFonts w:ascii="Times New Roman" w:hAnsi="Times New Roman"/>
          <w:sz w:val="24"/>
          <w:szCs w:val="24"/>
          <w:lang w:val="en-US"/>
        </w:rPr>
        <w:t xml:space="preserve">, adaptability to domestic and industrial wastewater, </w:t>
      </w:r>
      <w:r w:rsidR="001C5F0F" w:rsidRPr="004606B3">
        <w:rPr>
          <w:rFonts w:ascii="Times New Roman" w:hAnsi="Times New Roman"/>
          <w:sz w:val="24"/>
          <w:szCs w:val="24"/>
          <w:lang w:val="en-US"/>
        </w:rPr>
        <w:t xml:space="preserve">and </w:t>
      </w:r>
      <w:r w:rsidRPr="004606B3">
        <w:rPr>
          <w:rFonts w:ascii="Times New Roman" w:hAnsi="Times New Roman"/>
          <w:sz w:val="24"/>
          <w:szCs w:val="24"/>
          <w:lang w:val="en-US"/>
        </w:rPr>
        <w:t>amenability to metabolic engineering</w:t>
      </w:r>
      <w:r w:rsidR="001C5F0F" w:rsidRPr="004606B3">
        <w:rPr>
          <w:rFonts w:ascii="Times New Roman" w:hAnsi="Times New Roman"/>
          <w:sz w:val="24"/>
          <w:szCs w:val="24"/>
          <w:lang w:val="en-US"/>
        </w:rPr>
        <w:t xml:space="preserve"> </w:t>
      </w:r>
      <w:r w:rsidR="003C79FB" w:rsidRPr="004606B3">
        <w:rPr>
          <w:rFonts w:ascii="Times New Roman" w:hAnsi="Times New Roman"/>
          <w:lang w:val="en-GB"/>
        </w:rPr>
        <w:t>[</w:t>
      </w:r>
      <w:r w:rsidR="00BD0CE9" w:rsidRPr="004606B3">
        <w:rPr>
          <w:rFonts w:ascii="Times New Roman" w:hAnsi="Times New Roman"/>
          <w:lang w:val="en-GB"/>
        </w:rPr>
        <w:t>2</w:t>
      </w:r>
      <w:r w:rsidR="003C79FB" w:rsidRPr="004606B3">
        <w:rPr>
          <w:rFonts w:ascii="Times New Roman" w:hAnsi="Times New Roman"/>
          <w:lang w:val="en-GB"/>
        </w:rPr>
        <w:t>]</w:t>
      </w:r>
      <w:r w:rsidRPr="004606B3">
        <w:rPr>
          <w:rFonts w:ascii="Times New Roman" w:hAnsi="Times New Roman"/>
          <w:sz w:val="24"/>
          <w:szCs w:val="24"/>
          <w:lang w:val="en-US"/>
        </w:rPr>
        <w:t xml:space="preserve">. </w:t>
      </w:r>
      <w:r w:rsidR="001855D3" w:rsidRPr="004606B3">
        <w:rPr>
          <w:rFonts w:ascii="Times New Roman" w:hAnsi="Times New Roman"/>
          <w:sz w:val="24"/>
          <w:szCs w:val="24"/>
          <w:lang w:val="en-US"/>
        </w:rPr>
        <w:t xml:space="preserve">Microalgae are classified mainly </w:t>
      </w:r>
      <w:r w:rsidR="001C5F0F" w:rsidRPr="004606B3">
        <w:rPr>
          <w:rFonts w:ascii="Times New Roman" w:hAnsi="Times New Roman"/>
          <w:sz w:val="24"/>
          <w:szCs w:val="24"/>
          <w:lang w:val="en-US"/>
        </w:rPr>
        <w:t xml:space="preserve">by </w:t>
      </w:r>
      <w:r w:rsidR="001855D3" w:rsidRPr="004606B3">
        <w:rPr>
          <w:rFonts w:ascii="Times New Roman" w:hAnsi="Times New Roman"/>
          <w:sz w:val="24"/>
          <w:szCs w:val="24"/>
          <w:lang w:val="en-US"/>
        </w:rPr>
        <w:t xml:space="preserve">their pigmentation, life cycle and cell structure </w:t>
      </w:r>
      <w:r w:rsidR="003C79FB" w:rsidRPr="004606B3">
        <w:rPr>
          <w:rFonts w:ascii="Times New Roman" w:hAnsi="Times New Roman"/>
          <w:lang w:val="en-GB"/>
        </w:rPr>
        <w:t>[</w:t>
      </w:r>
      <w:r w:rsidR="00BD0CE9" w:rsidRPr="004606B3">
        <w:rPr>
          <w:rFonts w:ascii="Times New Roman" w:hAnsi="Times New Roman"/>
          <w:lang w:val="en-GB"/>
        </w:rPr>
        <w:t>5</w:t>
      </w:r>
      <w:r w:rsidR="003C79FB" w:rsidRPr="004606B3">
        <w:rPr>
          <w:rFonts w:ascii="Times New Roman" w:hAnsi="Times New Roman"/>
          <w:lang w:val="en-GB"/>
        </w:rPr>
        <w:t>]</w:t>
      </w:r>
      <w:r w:rsidR="00B62693" w:rsidRPr="004606B3">
        <w:rPr>
          <w:rFonts w:ascii="Times New Roman" w:hAnsi="Times New Roman"/>
          <w:sz w:val="24"/>
          <w:szCs w:val="24"/>
          <w:lang w:val="en-US"/>
        </w:rPr>
        <w:t xml:space="preserve">. </w:t>
      </w:r>
      <w:r w:rsidR="0011204E" w:rsidRPr="004606B3">
        <w:rPr>
          <w:rFonts w:ascii="Times New Roman" w:hAnsi="Times New Roman"/>
          <w:sz w:val="24"/>
          <w:szCs w:val="24"/>
          <w:lang w:val="en-US"/>
        </w:rPr>
        <w:t xml:space="preserve">The dominating </w:t>
      </w:r>
      <w:r w:rsidR="001C5F0F" w:rsidRPr="004606B3">
        <w:rPr>
          <w:rFonts w:ascii="Times New Roman" w:hAnsi="Times New Roman"/>
          <w:sz w:val="24"/>
          <w:szCs w:val="24"/>
          <w:lang w:val="en-US"/>
        </w:rPr>
        <w:t xml:space="preserve">microalgae </w:t>
      </w:r>
      <w:r w:rsidR="0011204E" w:rsidRPr="004606B3">
        <w:rPr>
          <w:rFonts w:ascii="Times New Roman" w:hAnsi="Times New Roman"/>
          <w:sz w:val="24"/>
          <w:szCs w:val="24"/>
          <w:lang w:val="en-US"/>
        </w:rPr>
        <w:t xml:space="preserve">species available commercially are: </w:t>
      </w:r>
      <w:r w:rsidR="0011204E" w:rsidRPr="004606B3">
        <w:rPr>
          <w:rFonts w:ascii="Times New Roman" w:hAnsi="Times New Roman"/>
          <w:i/>
          <w:iCs/>
          <w:sz w:val="24"/>
          <w:szCs w:val="24"/>
          <w:lang w:val="en-US"/>
        </w:rPr>
        <w:t>Isochrysis</w:t>
      </w:r>
      <w:r w:rsidR="0011204E" w:rsidRPr="004606B3">
        <w:rPr>
          <w:rFonts w:ascii="Times New Roman" w:hAnsi="Times New Roman"/>
          <w:sz w:val="24"/>
          <w:szCs w:val="24"/>
          <w:lang w:val="en-US"/>
        </w:rPr>
        <w:t xml:space="preserve"> spp., </w:t>
      </w:r>
      <w:r w:rsidR="0011204E" w:rsidRPr="004606B3">
        <w:rPr>
          <w:rFonts w:ascii="Times New Roman" w:hAnsi="Times New Roman"/>
          <w:i/>
          <w:iCs/>
          <w:sz w:val="24"/>
          <w:szCs w:val="24"/>
          <w:lang w:val="en-US"/>
        </w:rPr>
        <w:t>Chaetoceros</w:t>
      </w:r>
      <w:r w:rsidR="0011204E" w:rsidRPr="004606B3">
        <w:rPr>
          <w:rFonts w:ascii="Times New Roman" w:hAnsi="Times New Roman"/>
          <w:sz w:val="24"/>
          <w:szCs w:val="24"/>
          <w:lang w:val="en-US"/>
        </w:rPr>
        <w:t xml:space="preserve"> spp., </w:t>
      </w:r>
      <w:r w:rsidR="0011204E" w:rsidRPr="004606B3">
        <w:rPr>
          <w:rFonts w:ascii="Times New Roman" w:hAnsi="Times New Roman"/>
          <w:i/>
          <w:iCs/>
          <w:sz w:val="24"/>
          <w:szCs w:val="24"/>
          <w:lang w:val="en-US"/>
        </w:rPr>
        <w:t>Chlorella</w:t>
      </w:r>
      <w:r w:rsidR="0011204E" w:rsidRPr="004606B3">
        <w:rPr>
          <w:rFonts w:ascii="Times New Roman" w:hAnsi="Times New Roman"/>
          <w:sz w:val="24"/>
          <w:szCs w:val="24"/>
          <w:lang w:val="en-US"/>
        </w:rPr>
        <w:t xml:space="preserve"> spp., </w:t>
      </w:r>
      <w:r w:rsidR="0011204E" w:rsidRPr="004606B3">
        <w:rPr>
          <w:rFonts w:ascii="Times New Roman" w:hAnsi="Times New Roman"/>
          <w:i/>
          <w:iCs/>
          <w:sz w:val="24"/>
          <w:szCs w:val="24"/>
          <w:lang w:val="en-US"/>
        </w:rPr>
        <w:t>A</w:t>
      </w:r>
      <w:r w:rsidR="00775276" w:rsidRPr="004606B3">
        <w:rPr>
          <w:rFonts w:ascii="Times New Roman" w:hAnsi="Times New Roman"/>
          <w:i/>
          <w:iCs/>
          <w:sz w:val="24"/>
          <w:szCs w:val="24"/>
          <w:lang w:val="en-US"/>
        </w:rPr>
        <w:t>r</w:t>
      </w:r>
      <w:r w:rsidR="0011204E" w:rsidRPr="004606B3">
        <w:rPr>
          <w:rFonts w:ascii="Times New Roman" w:hAnsi="Times New Roman"/>
          <w:i/>
          <w:iCs/>
          <w:sz w:val="24"/>
          <w:szCs w:val="24"/>
          <w:lang w:val="en-US"/>
        </w:rPr>
        <w:t>throspira</w:t>
      </w:r>
      <w:r w:rsidR="0011204E" w:rsidRPr="004606B3">
        <w:rPr>
          <w:rFonts w:ascii="Times New Roman" w:hAnsi="Times New Roman"/>
          <w:sz w:val="24"/>
          <w:szCs w:val="24"/>
          <w:lang w:val="en-US"/>
        </w:rPr>
        <w:t xml:space="preserve"> spp. </w:t>
      </w:r>
      <w:r w:rsidR="00775276" w:rsidRPr="004606B3">
        <w:rPr>
          <w:rFonts w:ascii="Times New Roman" w:hAnsi="Times New Roman"/>
          <w:sz w:val="24"/>
          <w:szCs w:val="24"/>
          <w:lang w:val="en-US"/>
        </w:rPr>
        <w:t xml:space="preserve">and </w:t>
      </w:r>
      <w:r w:rsidR="00775276" w:rsidRPr="004606B3">
        <w:rPr>
          <w:rFonts w:ascii="Times New Roman" w:hAnsi="Times New Roman"/>
          <w:i/>
          <w:iCs/>
          <w:sz w:val="24"/>
          <w:szCs w:val="24"/>
          <w:lang w:val="en-US"/>
        </w:rPr>
        <w:t>Dunaliella</w:t>
      </w:r>
      <w:r w:rsidR="0011204E" w:rsidRPr="004606B3">
        <w:rPr>
          <w:rFonts w:ascii="Times New Roman" w:hAnsi="Times New Roman"/>
          <w:sz w:val="24"/>
          <w:szCs w:val="24"/>
          <w:lang w:val="en-US"/>
        </w:rPr>
        <w:t xml:space="preserve"> spp. </w:t>
      </w:r>
      <w:r w:rsidR="009B3C84" w:rsidRPr="004606B3">
        <w:rPr>
          <w:rFonts w:ascii="Times New Roman" w:hAnsi="Times New Roman"/>
          <w:sz w:val="24"/>
          <w:szCs w:val="24"/>
          <w:lang w:val="en-US"/>
        </w:rPr>
        <w:t>Of these,</w:t>
      </w:r>
      <w:r w:rsidR="0011204E" w:rsidRPr="004606B3">
        <w:rPr>
          <w:rFonts w:ascii="Times New Roman" w:hAnsi="Times New Roman"/>
          <w:sz w:val="24"/>
          <w:szCs w:val="24"/>
          <w:lang w:val="en-US"/>
        </w:rPr>
        <w:t xml:space="preserve"> </w:t>
      </w:r>
      <w:r w:rsidR="0011204E" w:rsidRPr="004606B3">
        <w:rPr>
          <w:rFonts w:ascii="Times New Roman" w:hAnsi="Times New Roman"/>
          <w:i/>
          <w:iCs/>
          <w:sz w:val="24"/>
          <w:szCs w:val="24"/>
          <w:lang w:val="en-US"/>
        </w:rPr>
        <w:t>Arthrospira</w:t>
      </w:r>
      <w:r w:rsidR="0011204E" w:rsidRPr="004606B3">
        <w:rPr>
          <w:rFonts w:ascii="Times New Roman" w:hAnsi="Times New Roman"/>
          <w:sz w:val="24"/>
          <w:szCs w:val="24"/>
          <w:lang w:val="en-US"/>
        </w:rPr>
        <w:t xml:space="preserve"> spp. and </w:t>
      </w:r>
      <w:r w:rsidR="0011204E" w:rsidRPr="004606B3">
        <w:rPr>
          <w:rFonts w:ascii="Times New Roman" w:hAnsi="Times New Roman"/>
          <w:i/>
          <w:iCs/>
          <w:sz w:val="24"/>
          <w:szCs w:val="24"/>
          <w:lang w:val="en-US"/>
        </w:rPr>
        <w:t>Chlorella</w:t>
      </w:r>
      <w:r w:rsidR="0011204E" w:rsidRPr="004606B3">
        <w:rPr>
          <w:rFonts w:ascii="Times New Roman" w:hAnsi="Times New Roman"/>
          <w:sz w:val="24"/>
          <w:szCs w:val="24"/>
          <w:lang w:val="en-US"/>
        </w:rPr>
        <w:t xml:space="preserve"> spp. are the main species cultivated and used commercially </w:t>
      </w:r>
      <w:r w:rsidR="003C79FB" w:rsidRPr="004606B3">
        <w:rPr>
          <w:rFonts w:ascii="Times New Roman" w:hAnsi="Times New Roman"/>
          <w:lang w:val="en-GB"/>
        </w:rPr>
        <w:t>[</w:t>
      </w:r>
      <w:r w:rsidR="00BD0CE9" w:rsidRPr="004606B3">
        <w:rPr>
          <w:rFonts w:ascii="Times New Roman" w:hAnsi="Times New Roman"/>
          <w:lang w:val="en-GB"/>
        </w:rPr>
        <w:t>5</w:t>
      </w:r>
      <w:r w:rsidR="003C79FB" w:rsidRPr="004606B3">
        <w:rPr>
          <w:rFonts w:ascii="Times New Roman" w:hAnsi="Times New Roman"/>
          <w:lang w:val="en-GB"/>
        </w:rPr>
        <w:t>]</w:t>
      </w:r>
      <w:r w:rsidR="0011204E" w:rsidRPr="004606B3">
        <w:rPr>
          <w:rFonts w:ascii="Times New Roman" w:hAnsi="Times New Roman"/>
          <w:sz w:val="24"/>
          <w:szCs w:val="24"/>
          <w:lang w:val="en-US"/>
        </w:rPr>
        <w:t>.</w:t>
      </w:r>
      <w:r w:rsidRPr="004606B3">
        <w:rPr>
          <w:rFonts w:ascii="Times New Roman" w:hAnsi="Times New Roman"/>
          <w:sz w:val="24"/>
          <w:szCs w:val="24"/>
          <w:lang w:val="en-US"/>
        </w:rPr>
        <w:t xml:space="preserve"> Microalgae are microscopic plants that contain potential bioactive materials in the form of proteins, lipids, glycerols, carotenes and vitamins </w:t>
      </w:r>
      <w:r w:rsidR="003C79FB" w:rsidRPr="004606B3">
        <w:rPr>
          <w:rFonts w:ascii="Times New Roman" w:hAnsi="Times New Roman"/>
          <w:lang w:val="en-GB"/>
        </w:rPr>
        <w:t>[</w:t>
      </w:r>
      <w:r w:rsidR="00BD0CE9" w:rsidRPr="004606B3">
        <w:rPr>
          <w:rFonts w:ascii="Times New Roman" w:hAnsi="Times New Roman"/>
          <w:lang w:val="en-GB"/>
        </w:rPr>
        <w:t>6</w:t>
      </w:r>
      <w:r w:rsidR="003C79FB" w:rsidRPr="004606B3">
        <w:rPr>
          <w:rFonts w:ascii="Times New Roman" w:hAnsi="Times New Roman"/>
          <w:lang w:val="en-GB"/>
        </w:rPr>
        <w:t>]</w:t>
      </w:r>
      <w:r w:rsidRPr="004606B3">
        <w:rPr>
          <w:rFonts w:ascii="Times New Roman" w:hAnsi="Times New Roman"/>
          <w:sz w:val="24"/>
          <w:szCs w:val="24"/>
          <w:lang w:val="en-US"/>
        </w:rPr>
        <w:t xml:space="preserve">. </w:t>
      </w:r>
      <w:r w:rsidR="00010575" w:rsidRPr="004606B3">
        <w:rPr>
          <w:rFonts w:ascii="Times New Roman" w:hAnsi="Times New Roman"/>
          <w:sz w:val="24"/>
          <w:szCs w:val="24"/>
          <w:lang w:val="en-US"/>
        </w:rPr>
        <w:t xml:space="preserve">The potential of these microorganisms as resources for bioactive </w:t>
      </w:r>
      <w:r w:rsidR="00A061FF" w:rsidRPr="004606B3">
        <w:rPr>
          <w:rFonts w:ascii="Times New Roman" w:hAnsi="Times New Roman"/>
          <w:sz w:val="24"/>
          <w:szCs w:val="24"/>
          <w:lang w:val="en-US"/>
        </w:rPr>
        <w:t>compounds</w:t>
      </w:r>
      <w:r w:rsidR="00010575" w:rsidRPr="004606B3">
        <w:rPr>
          <w:rFonts w:ascii="Times New Roman" w:hAnsi="Times New Roman"/>
          <w:sz w:val="24"/>
          <w:szCs w:val="24"/>
          <w:lang w:val="en-US"/>
        </w:rPr>
        <w:t xml:space="preserve"> is attributed to their remarkable capacity to synthesize useful products such as polysaccharides, proteins, polyunsaturated fatty acids, lipids and other bioactive metabolites from atmospheric CO</w:t>
      </w:r>
      <w:r w:rsidR="00010575" w:rsidRPr="004606B3">
        <w:rPr>
          <w:rFonts w:ascii="Times New Roman" w:hAnsi="Times New Roman"/>
          <w:sz w:val="24"/>
          <w:szCs w:val="24"/>
          <w:vertAlign w:val="subscript"/>
          <w:lang w:val="en-US"/>
        </w:rPr>
        <w:t>2</w:t>
      </w:r>
      <w:r w:rsidR="00010575" w:rsidRPr="004606B3">
        <w:rPr>
          <w:rFonts w:ascii="Times New Roman" w:hAnsi="Times New Roman"/>
          <w:sz w:val="24"/>
          <w:szCs w:val="24"/>
          <w:lang w:val="en-US"/>
        </w:rPr>
        <w:t xml:space="preserve"> </w:t>
      </w:r>
      <w:r w:rsidR="003C79FB" w:rsidRPr="004606B3">
        <w:rPr>
          <w:rFonts w:ascii="Times New Roman" w:hAnsi="Times New Roman"/>
          <w:lang w:val="en-GB"/>
        </w:rPr>
        <w:t>[</w:t>
      </w:r>
      <w:r w:rsidR="00BD0CE9" w:rsidRPr="004606B3">
        <w:rPr>
          <w:rFonts w:ascii="Times New Roman" w:hAnsi="Times New Roman"/>
          <w:lang w:val="en-GB"/>
        </w:rPr>
        <w:t>3</w:t>
      </w:r>
      <w:r w:rsidR="003C79FB" w:rsidRPr="004606B3">
        <w:rPr>
          <w:rFonts w:ascii="Times New Roman" w:hAnsi="Times New Roman"/>
          <w:lang w:val="en-GB"/>
        </w:rPr>
        <w:t>]</w:t>
      </w:r>
      <w:r w:rsidRPr="004606B3">
        <w:rPr>
          <w:rFonts w:ascii="Times New Roman" w:hAnsi="Times New Roman"/>
          <w:sz w:val="24"/>
          <w:szCs w:val="24"/>
          <w:lang w:val="en-US"/>
        </w:rPr>
        <w:t xml:space="preserve">.  </w:t>
      </w:r>
      <w:r w:rsidR="00010575" w:rsidRPr="004606B3">
        <w:rPr>
          <w:rFonts w:ascii="Times New Roman" w:hAnsi="Times New Roman"/>
          <w:sz w:val="24"/>
          <w:szCs w:val="24"/>
          <w:lang w:val="en-US"/>
        </w:rPr>
        <w:t>The average nutritional composition of the microalgae</w:t>
      </w:r>
      <w:r w:rsidR="009B3C84" w:rsidRPr="004606B3">
        <w:rPr>
          <w:rFonts w:ascii="Times New Roman" w:hAnsi="Times New Roman"/>
          <w:sz w:val="24"/>
          <w:szCs w:val="24"/>
          <w:lang w:val="en-US"/>
        </w:rPr>
        <w:t xml:space="preserve"> (</w:t>
      </w:r>
      <w:r w:rsidR="00010575" w:rsidRPr="004606B3">
        <w:rPr>
          <w:rFonts w:ascii="Times New Roman" w:hAnsi="Times New Roman"/>
          <w:sz w:val="24"/>
          <w:szCs w:val="24"/>
          <w:lang w:val="en-US"/>
        </w:rPr>
        <w:t>expressed as g per 100 g dry weight</w:t>
      </w:r>
      <w:r w:rsidR="009B3C84" w:rsidRPr="004606B3">
        <w:rPr>
          <w:rFonts w:ascii="Times New Roman" w:hAnsi="Times New Roman"/>
          <w:sz w:val="24"/>
          <w:szCs w:val="24"/>
          <w:lang w:val="en-US"/>
        </w:rPr>
        <w:t>)</w:t>
      </w:r>
      <w:r w:rsidR="00010575" w:rsidRPr="004606B3">
        <w:rPr>
          <w:rFonts w:ascii="Times New Roman" w:hAnsi="Times New Roman"/>
          <w:sz w:val="24"/>
          <w:szCs w:val="24"/>
          <w:lang w:val="en-US"/>
        </w:rPr>
        <w:t xml:space="preserve"> is protein 63, fat 4.3, carbohydrates 17.8, chlorophyll 1.15, magnesium 0.316, beta-carotene 0.12, vitamin B1 (thiamin) 0.001, vitamin B2 (riboflavin) 0.0045, vitamin B3 (niacin) 0.0149, vitamin B5 (pantothenic acid) 0.0013, </w:t>
      </w:r>
      <w:r w:rsidR="009B3C84" w:rsidRPr="004606B3">
        <w:rPr>
          <w:rFonts w:ascii="Times New Roman" w:hAnsi="Times New Roman"/>
          <w:sz w:val="24"/>
          <w:szCs w:val="24"/>
          <w:lang w:val="en-US"/>
        </w:rPr>
        <w:t>v</w:t>
      </w:r>
      <w:r w:rsidR="00010575" w:rsidRPr="004606B3">
        <w:rPr>
          <w:rFonts w:ascii="Times New Roman" w:hAnsi="Times New Roman"/>
          <w:sz w:val="24"/>
          <w:szCs w:val="24"/>
          <w:lang w:val="en-US"/>
        </w:rPr>
        <w:t xml:space="preserve">itamin B6 (pyridoxine), vitamin B9 (folic acid) and vitamin B12 (cobalamin) </w:t>
      </w:r>
      <w:r w:rsidR="003C79FB" w:rsidRPr="004606B3">
        <w:rPr>
          <w:rFonts w:ascii="Times New Roman" w:hAnsi="Times New Roman"/>
          <w:lang w:val="en-GB"/>
        </w:rPr>
        <w:t>[</w:t>
      </w:r>
      <w:r w:rsidR="008D05CB" w:rsidRPr="004606B3">
        <w:rPr>
          <w:rFonts w:ascii="Times New Roman" w:hAnsi="Times New Roman"/>
          <w:lang w:val="en-GB"/>
        </w:rPr>
        <w:t>6</w:t>
      </w:r>
      <w:r w:rsidR="003C79FB" w:rsidRPr="004606B3">
        <w:rPr>
          <w:rFonts w:ascii="Times New Roman" w:hAnsi="Times New Roman"/>
          <w:lang w:val="en-GB"/>
        </w:rPr>
        <w:t>]</w:t>
      </w:r>
      <w:r w:rsidR="00010575" w:rsidRPr="004606B3">
        <w:rPr>
          <w:rFonts w:ascii="Times New Roman" w:hAnsi="Times New Roman"/>
          <w:sz w:val="24"/>
          <w:szCs w:val="24"/>
          <w:lang w:val="en-US"/>
        </w:rPr>
        <w:t>.</w:t>
      </w:r>
      <w:r w:rsidR="00846C02" w:rsidRPr="004606B3">
        <w:rPr>
          <w:rFonts w:ascii="Times New Roman" w:hAnsi="Times New Roman"/>
          <w:sz w:val="24"/>
          <w:szCs w:val="24"/>
          <w:lang w:val="en-US"/>
        </w:rPr>
        <w:t xml:space="preserve"> </w:t>
      </w:r>
      <w:r w:rsidR="00A061FF" w:rsidRPr="004606B3">
        <w:rPr>
          <w:rFonts w:ascii="Times New Roman" w:hAnsi="Times New Roman"/>
          <w:sz w:val="24"/>
          <w:szCs w:val="24"/>
          <w:lang w:val="en-US"/>
        </w:rPr>
        <w:t xml:space="preserve">The presence of </w:t>
      </w:r>
      <w:r w:rsidR="009B3C84" w:rsidRPr="004606B3">
        <w:rPr>
          <w:rFonts w:ascii="Times New Roman" w:hAnsi="Times New Roman"/>
          <w:sz w:val="24"/>
          <w:szCs w:val="24"/>
          <w:lang w:val="en-US"/>
        </w:rPr>
        <w:t xml:space="preserve">certain </w:t>
      </w:r>
      <w:r w:rsidR="00A061FF" w:rsidRPr="004606B3">
        <w:rPr>
          <w:rFonts w:ascii="Times New Roman" w:hAnsi="Times New Roman"/>
          <w:sz w:val="24"/>
          <w:szCs w:val="24"/>
          <w:lang w:val="en-US"/>
        </w:rPr>
        <w:t xml:space="preserve">amino acids </w:t>
      </w:r>
      <w:r w:rsidR="00AF1555" w:rsidRPr="004606B3">
        <w:rPr>
          <w:rFonts w:ascii="Times New Roman" w:hAnsi="Times New Roman"/>
          <w:sz w:val="24"/>
          <w:szCs w:val="24"/>
          <w:lang w:val="en-US"/>
        </w:rPr>
        <w:t>i</w:t>
      </w:r>
      <w:r w:rsidR="00A061FF" w:rsidRPr="004606B3">
        <w:rPr>
          <w:rFonts w:ascii="Times New Roman" w:hAnsi="Times New Roman"/>
          <w:sz w:val="24"/>
          <w:szCs w:val="24"/>
          <w:lang w:val="en-US"/>
        </w:rPr>
        <w:t xml:space="preserve">n microalgal extracts is expected to </w:t>
      </w:r>
      <w:r w:rsidR="009B3C84" w:rsidRPr="004606B3">
        <w:rPr>
          <w:rFonts w:ascii="Times New Roman" w:hAnsi="Times New Roman"/>
          <w:sz w:val="24"/>
          <w:szCs w:val="24"/>
          <w:lang w:val="en-US"/>
        </w:rPr>
        <w:t xml:space="preserve">significantly </w:t>
      </w:r>
      <w:r w:rsidR="00A061FF" w:rsidRPr="004606B3">
        <w:rPr>
          <w:rFonts w:ascii="Times New Roman" w:hAnsi="Times New Roman"/>
          <w:sz w:val="24"/>
          <w:szCs w:val="24"/>
          <w:lang w:val="en-US"/>
        </w:rPr>
        <w:t xml:space="preserve">increase the growth and yield of cultivated crops because </w:t>
      </w:r>
      <w:r w:rsidR="009B3C84" w:rsidRPr="004606B3">
        <w:rPr>
          <w:rFonts w:ascii="Times New Roman" w:hAnsi="Times New Roman"/>
          <w:sz w:val="24"/>
          <w:szCs w:val="24"/>
          <w:lang w:val="en-US"/>
        </w:rPr>
        <w:t>they</w:t>
      </w:r>
      <w:r w:rsidR="00A061FF" w:rsidRPr="004606B3">
        <w:rPr>
          <w:rFonts w:ascii="Times New Roman" w:hAnsi="Times New Roman"/>
          <w:sz w:val="24"/>
          <w:szCs w:val="24"/>
          <w:lang w:val="en-US"/>
        </w:rPr>
        <w:t xml:space="preserve"> are the metabolic precursors of </w:t>
      </w:r>
      <w:r w:rsidR="009B3C84" w:rsidRPr="004606B3">
        <w:rPr>
          <w:rFonts w:ascii="Times New Roman" w:hAnsi="Times New Roman"/>
          <w:sz w:val="24"/>
          <w:szCs w:val="24"/>
          <w:lang w:val="en-US"/>
        </w:rPr>
        <w:t xml:space="preserve">various </w:t>
      </w:r>
      <w:r w:rsidR="008D12B6" w:rsidRPr="004606B3">
        <w:rPr>
          <w:rFonts w:ascii="Times New Roman" w:hAnsi="Times New Roman"/>
          <w:sz w:val="24"/>
          <w:szCs w:val="24"/>
          <w:lang w:val="en-US"/>
        </w:rPr>
        <w:t>phytohormones [</w:t>
      </w:r>
      <w:r w:rsidR="008D05CB" w:rsidRPr="004606B3">
        <w:rPr>
          <w:rFonts w:ascii="Times New Roman" w:hAnsi="Times New Roman"/>
          <w:lang w:val="en-GB"/>
        </w:rPr>
        <w:t>7</w:t>
      </w:r>
      <w:r w:rsidR="00B3576C" w:rsidRPr="004606B3">
        <w:rPr>
          <w:rFonts w:ascii="Times New Roman" w:hAnsi="Times New Roman"/>
          <w:lang w:val="en-GB"/>
        </w:rPr>
        <w:t>]</w:t>
      </w:r>
      <w:r w:rsidR="00A061FF" w:rsidRPr="004606B3">
        <w:rPr>
          <w:rFonts w:ascii="Times New Roman" w:hAnsi="Times New Roman"/>
          <w:sz w:val="24"/>
          <w:szCs w:val="24"/>
          <w:lang w:val="en-US"/>
        </w:rPr>
        <w:t>. Arginine</w:t>
      </w:r>
      <w:r w:rsidR="00846C02" w:rsidRPr="004606B3">
        <w:rPr>
          <w:rFonts w:ascii="Times New Roman" w:hAnsi="Times New Roman"/>
          <w:sz w:val="24"/>
          <w:szCs w:val="24"/>
          <w:lang w:val="en-US"/>
        </w:rPr>
        <w:t xml:space="preserve"> </w:t>
      </w:r>
      <w:r w:rsidR="00A061FF" w:rsidRPr="004606B3">
        <w:rPr>
          <w:rFonts w:ascii="Times New Roman" w:hAnsi="Times New Roman"/>
          <w:sz w:val="24"/>
          <w:szCs w:val="24"/>
          <w:lang w:val="en-US"/>
        </w:rPr>
        <w:t xml:space="preserve">serves as </w:t>
      </w:r>
      <w:r w:rsidR="009B3C84" w:rsidRPr="004606B3">
        <w:rPr>
          <w:rFonts w:ascii="Times New Roman" w:hAnsi="Times New Roman"/>
          <w:sz w:val="24"/>
          <w:szCs w:val="24"/>
          <w:lang w:val="en-US"/>
        </w:rPr>
        <w:t xml:space="preserve">the </w:t>
      </w:r>
      <w:r w:rsidR="00A061FF" w:rsidRPr="004606B3">
        <w:rPr>
          <w:rFonts w:ascii="Times New Roman" w:hAnsi="Times New Roman"/>
          <w:sz w:val="24"/>
          <w:szCs w:val="24"/>
          <w:lang w:val="en-US"/>
        </w:rPr>
        <w:t>precursor to polyamines</w:t>
      </w:r>
      <w:r w:rsidR="009B3C84" w:rsidRPr="004606B3">
        <w:rPr>
          <w:rFonts w:ascii="Times New Roman" w:hAnsi="Times New Roman"/>
          <w:sz w:val="24"/>
          <w:szCs w:val="24"/>
          <w:lang w:val="en-US"/>
        </w:rPr>
        <w:t>,</w:t>
      </w:r>
      <w:r w:rsidR="00A061FF" w:rsidRPr="004606B3">
        <w:rPr>
          <w:rFonts w:ascii="Times New Roman" w:hAnsi="Times New Roman"/>
          <w:sz w:val="24"/>
          <w:szCs w:val="24"/>
          <w:lang w:val="en-US"/>
        </w:rPr>
        <w:t xml:space="preserve"> which</w:t>
      </w:r>
      <w:r w:rsidR="00747CBC" w:rsidRPr="004606B3">
        <w:rPr>
          <w:rFonts w:ascii="Times New Roman" w:hAnsi="Times New Roman"/>
          <w:sz w:val="24"/>
          <w:szCs w:val="24"/>
          <w:lang w:val="en-US"/>
        </w:rPr>
        <w:t xml:space="preserve"> are involved in floral initiation </w:t>
      </w:r>
      <w:r w:rsidR="00A061FF" w:rsidRPr="004606B3">
        <w:rPr>
          <w:rFonts w:ascii="Times New Roman" w:hAnsi="Times New Roman"/>
          <w:sz w:val="24"/>
          <w:szCs w:val="24"/>
          <w:lang w:val="en-US"/>
        </w:rPr>
        <w:t>and development</w:t>
      </w:r>
      <w:r w:rsidR="009B3C84" w:rsidRPr="004606B3">
        <w:rPr>
          <w:rFonts w:ascii="Times New Roman" w:hAnsi="Times New Roman"/>
          <w:sz w:val="24"/>
          <w:szCs w:val="24"/>
          <w:lang w:val="en-US"/>
        </w:rPr>
        <w:t>,</w:t>
      </w:r>
      <w:r w:rsidR="00A061FF" w:rsidRPr="004606B3">
        <w:rPr>
          <w:rFonts w:ascii="Times New Roman" w:hAnsi="Times New Roman"/>
          <w:sz w:val="24"/>
          <w:szCs w:val="24"/>
          <w:lang w:val="en-US"/>
        </w:rPr>
        <w:t xml:space="preserve"> and </w:t>
      </w:r>
      <w:r w:rsidR="009B3C84" w:rsidRPr="004606B3">
        <w:rPr>
          <w:rFonts w:ascii="Times New Roman" w:hAnsi="Times New Roman"/>
          <w:sz w:val="24"/>
          <w:szCs w:val="24"/>
          <w:lang w:val="en-US"/>
        </w:rPr>
        <w:t xml:space="preserve">in protecting </w:t>
      </w:r>
      <w:r w:rsidR="00A061FF" w:rsidRPr="004606B3">
        <w:rPr>
          <w:rFonts w:ascii="Times New Roman" w:hAnsi="Times New Roman"/>
          <w:sz w:val="24"/>
          <w:szCs w:val="24"/>
          <w:lang w:val="en-US"/>
        </w:rPr>
        <w:lastRenderedPageBreak/>
        <w:t xml:space="preserve">against osmotic stress </w:t>
      </w:r>
      <w:r w:rsidR="00B3576C" w:rsidRPr="004606B3">
        <w:rPr>
          <w:rFonts w:ascii="Times New Roman" w:hAnsi="Times New Roman"/>
          <w:lang w:val="en-GB"/>
        </w:rPr>
        <w:t>[</w:t>
      </w:r>
      <w:r w:rsidR="008D05CB" w:rsidRPr="004606B3">
        <w:rPr>
          <w:rFonts w:ascii="Times New Roman" w:hAnsi="Times New Roman"/>
          <w:lang w:val="en-GB"/>
        </w:rPr>
        <w:t>8</w:t>
      </w:r>
      <w:r w:rsidR="008D12B6" w:rsidRPr="004606B3">
        <w:rPr>
          <w:rFonts w:ascii="Times New Roman" w:hAnsi="Times New Roman"/>
          <w:lang w:val="en-GB"/>
        </w:rPr>
        <w:t>,</w:t>
      </w:r>
      <w:r w:rsidR="008D05CB" w:rsidRPr="004606B3">
        <w:rPr>
          <w:rFonts w:ascii="Times New Roman" w:hAnsi="Times New Roman"/>
          <w:lang w:val="en-GB"/>
        </w:rPr>
        <w:t>2</w:t>
      </w:r>
      <w:r w:rsidR="00B3576C" w:rsidRPr="004606B3">
        <w:rPr>
          <w:rFonts w:ascii="Times New Roman" w:hAnsi="Times New Roman"/>
          <w:lang w:val="en-GB"/>
        </w:rPr>
        <w:t>]</w:t>
      </w:r>
      <w:r w:rsidR="00A061FF" w:rsidRPr="004606B3">
        <w:rPr>
          <w:rFonts w:ascii="Times New Roman" w:hAnsi="Times New Roman"/>
          <w:sz w:val="24"/>
          <w:szCs w:val="24"/>
          <w:lang w:val="en-US"/>
        </w:rPr>
        <w:t>.</w:t>
      </w:r>
      <w:r w:rsidR="006F57EC" w:rsidRPr="004606B3">
        <w:rPr>
          <w:rFonts w:ascii="Times New Roman" w:hAnsi="Times New Roman"/>
          <w:bCs/>
          <w:sz w:val="24"/>
          <w:szCs w:val="24"/>
          <w:lang w:val="en-US"/>
        </w:rPr>
        <w:t xml:space="preserve"> </w:t>
      </w:r>
      <w:bookmarkStart w:id="2" w:name="_Hlk51069970"/>
      <w:r w:rsidR="008F3CDF" w:rsidRPr="004606B3">
        <w:rPr>
          <w:rFonts w:ascii="Times New Roman" w:hAnsi="Times New Roman"/>
          <w:bCs/>
          <w:sz w:val="24"/>
          <w:szCs w:val="24"/>
          <w:lang w:val="en-US"/>
        </w:rPr>
        <w:t>Several studies have reported a positive effect of microalgae on plant growth</w:t>
      </w:r>
      <w:bookmarkEnd w:id="2"/>
      <w:r w:rsidR="0099139A" w:rsidRPr="004606B3">
        <w:rPr>
          <w:rFonts w:ascii="Times New Roman" w:hAnsi="Times New Roman"/>
          <w:bCs/>
          <w:sz w:val="24"/>
          <w:szCs w:val="24"/>
          <w:lang w:val="en-US"/>
        </w:rPr>
        <w:t xml:space="preserve">. </w:t>
      </w:r>
      <w:r w:rsidR="008F3CDF" w:rsidRPr="004606B3">
        <w:rPr>
          <w:rFonts w:ascii="Times New Roman" w:hAnsi="Times New Roman"/>
          <w:bCs/>
          <w:sz w:val="24"/>
          <w:szCs w:val="24"/>
          <w:lang w:val="en-US"/>
        </w:rPr>
        <w:t xml:space="preserve">It has been proved that foliar application of hydrolysates with </w:t>
      </w:r>
      <w:r w:rsidR="00DB2388" w:rsidRPr="004606B3">
        <w:rPr>
          <w:rFonts w:ascii="Times New Roman" w:hAnsi="Times New Roman"/>
          <w:bCs/>
          <w:sz w:val="24"/>
          <w:szCs w:val="24"/>
          <w:lang w:val="en-US"/>
        </w:rPr>
        <w:t>microalgae accelerates</w:t>
      </w:r>
      <w:r w:rsidR="008F3CDF" w:rsidRPr="004606B3">
        <w:rPr>
          <w:rFonts w:ascii="Times New Roman" w:hAnsi="Times New Roman"/>
          <w:bCs/>
          <w:sz w:val="24"/>
          <w:szCs w:val="24"/>
          <w:lang w:val="en-US"/>
        </w:rPr>
        <w:t xml:space="preserve"> plant development in terms of higher rates of root growth, leaf and shoot development, and earliness of flowering</w:t>
      </w:r>
      <w:r w:rsidR="00DB2388" w:rsidRPr="004606B3">
        <w:rPr>
          <w:rFonts w:ascii="Times New Roman" w:hAnsi="Times New Roman"/>
          <w:bCs/>
          <w:sz w:val="24"/>
          <w:szCs w:val="24"/>
          <w:lang w:val="en-US"/>
        </w:rPr>
        <w:t xml:space="preserve"> </w:t>
      </w:r>
      <w:bookmarkStart w:id="3" w:name="_Hlk54087386"/>
      <w:r w:rsidR="008D05CB" w:rsidRPr="004606B3">
        <w:rPr>
          <w:rFonts w:ascii="Times New Roman" w:hAnsi="Times New Roman"/>
          <w:bCs/>
          <w:sz w:val="24"/>
          <w:szCs w:val="24"/>
          <w:lang w:val="en-US"/>
        </w:rPr>
        <w:t>[9]</w:t>
      </w:r>
      <w:bookmarkEnd w:id="3"/>
      <w:r w:rsidR="008D05CB" w:rsidRPr="004606B3">
        <w:rPr>
          <w:rFonts w:ascii="Times New Roman" w:hAnsi="Times New Roman"/>
          <w:bCs/>
          <w:sz w:val="24"/>
          <w:szCs w:val="24"/>
          <w:lang w:val="en-US"/>
        </w:rPr>
        <w:t>.</w:t>
      </w:r>
    </w:p>
    <w:p w14:paraId="20CDC529" w14:textId="3872E30F" w:rsidR="00392572" w:rsidRPr="004606B3" w:rsidRDefault="009B3C84" w:rsidP="003C79FB">
      <w:pPr>
        <w:spacing w:after="120" w:line="360" w:lineRule="auto"/>
        <w:jc w:val="both"/>
        <w:rPr>
          <w:rFonts w:ascii="Times New Roman" w:hAnsi="Times New Roman"/>
          <w:bCs/>
          <w:sz w:val="24"/>
          <w:szCs w:val="24"/>
          <w:lang w:val="en-US"/>
        </w:rPr>
      </w:pPr>
      <w:r w:rsidRPr="004606B3">
        <w:rPr>
          <w:rFonts w:ascii="Times New Roman" w:hAnsi="Times New Roman"/>
          <w:sz w:val="24"/>
          <w:szCs w:val="24"/>
          <w:lang w:val="en-US"/>
        </w:rPr>
        <w:t>Silicon, o</w:t>
      </w:r>
      <w:r w:rsidR="00102851" w:rsidRPr="004606B3">
        <w:rPr>
          <w:rFonts w:ascii="Times New Roman" w:hAnsi="Times New Roman"/>
          <w:sz w:val="24"/>
          <w:szCs w:val="24"/>
          <w:shd w:val="clear" w:color="auto" w:fill="FFFFFF"/>
          <w:lang w:val="en-US"/>
        </w:rPr>
        <w:t xml:space="preserve">n the other hand, </w:t>
      </w:r>
      <w:r w:rsidR="00392572" w:rsidRPr="004606B3">
        <w:rPr>
          <w:rFonts w:ascii="Times New Roman" w:hAnsi="Times New Roman"/>
          <w:sz w:val="24"/>
          <w:szCs w:val="24"/>
          <w:lang w:val="en-US"/>
        </w:rPr>
        <w:t xml:space="preserve">can stimulate growth and yield </w:t>
      </w:r>
      <w:r w:rsidRPr="004606B3">
        <w:rPr>
          <w:rFonts w:ascii="Times New Roman" w:hAnsi="Times New Roman"/>
          <w:sz w:val="24"/>
          <w:szCs w:val="24"/>
          <w:lang w:val="en-US"/>
        </w:rPr>
        <w:t xml:space="preserve">both </w:t>
      </w:r>
      <w:r w:rsidR="00392572" w:rsidRPr="004606B3">
        <w:rPr>
          <w:rFonts w:ascii="Times New Roman" w:hAnsi="Times New Roman"/>
          <w:sz w:val="24"/>
          <w:szCs w:val="24"/>
          <w:lang w:val="en-US"/>
        </w:rPr>
        <w:t>directly and indirectly</w:t>
      </w:r>
      <w:r w:rsidR="00392572" w:rsidRPr="004606B3">
        <w:rPr>
          <w:rFonts w:ascii="Times New Roman" w:hAnsi="Times New Roman"/>
          <w:bCs/>
          <w:sz w:val="24"/>
          <w:szCs w:val="24"/>
          <w:lang w:val="en-US"/>
        </w:rPr>
        <w:t xml:space="preserve"> </w:t>
      </w:r>
      <w:r w:rsidR="00B3576C" w:rsidRPr="004606B3">
        <w:rPr>
          <w:rFonts w:ascii="Times New Roman" w:hAnsi="Times New Roman"/>
          <w:lang w:val="en-GB"/>
        </w:rPr>
        <w:t>[1</w:t>
      </w:r>
      <w:r w:rsidR="008D05CB" w:rsidRPr="004606B3">
        <w:rPr>
          <w:rFonts w:ascii="Times New Roman" w:hAnsi="Times New Roman"/>
          <w:lang w:val="en-GB"/>
        </w:rPr>
        <w:t>0</w:t>
      </w:r>
      <w:r w:rsidR="00145EE2" w:rsidRPr="004606B3">
        <w:rPr>
          <w:rFonts w:ascii="Times New Roman" w:hAnsi="Times New Roman"/>
          <w:lang w:val="en-GB"/>
        </w:rPr>
        <w:t>, 1</w:t>
      </w:r>
      <w:r w:rsidR="008D05CB" w:rsidRPr="004606B3">
        <w:rPr>
          <w:rFonts w:ascii="Times New Roman" w:hAnsi="Times New Roman"/>
          <w:lang w:val="en-GB"/>
        </w:rPr>
        <w:t>1</w:t>
      </w:r>
      <w:r w:rsidR="00B3576C" w:rsidRPr="004606B3">
        <w:rPr>
          <w:rFonts w:ascii="Times New Roman" w:hAnsi="Times New Roman"/>
          <w:lang w:val="en-GB"/>
        </w:rPr>
        <w:t>]</w:t>
      </w:r>
      <w:r w:rsidR="00392572" w:rsidRPr="004606B3">
        <w:rPr>
          <w:rFonts w:ascii="Times New Roman" w:hAnsi="Times New Roman"/>
          <w:sz w:val="24"/>
          <w:szCs w:val="24"/>
          <w:lang w:val="en-US"/>
        </w:rPr>
        <w:t>.</w:t>
      </w:r>
      <w:r w:rsidR="004B0912" w:rsidRPr="004606B3">
        <w:rPr>
          <w:rFonts w:ascii="Times New Roman" w:hAnsi="Times New Roman"/>
          <w:sz w:val="24"/>
          <w:szCs w:val="24"/>
          <w:lang w:val="en-US"/>
        </w:rPr>
        <w:t xml:space="preserve"> Plant</w:t>
      </w:r>
      <w:r w:rsidRPr="004606B3">
        <w:rPr>
          <w:rFonts w:ascii="Times New Roman" w:hAnsi="Times New Roman"/>
          <w:sz w:val="24"/>
          <w:szCs w:val="24"/>
          <w:lang w:val="en-US"/>
        </w:rPr>
        <w:t>s</w:t>
      </w:r>
      <w:r w:rsidR="004B0912" w:rsidRPr="004606B3">
        <w:rPr>
          <w:rFonts w:ascii="Times New Roman" w:hAnsi="Times New Roman"/>
          <w:sz w:val="24"/>
          <w:szCs w:val="24"/>
          <w:lang w:val="en-US"/>
        </w:rPr>
        <w:t xml:space="preserve"> take up Si in the form of silicic acid, which is transported to the shoot</w:t>
      </w:r>
      <w:r w:rsidRPr="004606B3">
        <w:rPr>
          <w:rFonts w:ascii="Times New Roman" w:hAnsi="Times New Roman"/>
          <w:sz w:val="24"/>
          <w:szCs w:val="24"/>
          <w:lang w:val="en-US"/>
        </w:rPr>
        <w:t>; following</w:t>
      </w:r>
      <w:r w:rsidR="004B0912" w:rsidRPr="004606B3">
        <w:rPr>
          <w:rFonts w:ascii="Times New Roman" w:hAnsi="Times New Roman"/>
          <w:sz w:val="24"/>
          <w:szCs w:val="24"/>
          <w:lang w:val="en-US"/>
        </w:rPr>
        <w:t xml:space="preserve"> </w:t>
      </w:r>
      <w:r w:rsidRPr="004606B3">
        <w:rPr>
          <w:rFonts w:ascii="Times New Roman" w:hAnsi="Times New Roman"/>
          <w:sz w:val="24"/>
          <w:szCs w:val="24"/>
          <w:lang w:val="en-US"/>
        </w:rPr>
        <w:t>water</w:t>
      </w:r>
      <w:r w:rsidR="004B0912" w:rsidRPr="004606B3">
        <w:rPr>
          <w:rFonts w:ascii="Times New Roman" w:hAnsi="Times New Roman"/>
          <w:sz w:val="24"/>
          <w:szCs w:val="24"/>
          <w:lang w:val="en-US"/>
        </w:rPr>
        <w:t xml:space="preserve"> loss, it is polymerized as silica gel on the surface of leaves and stems </w:t>
      </w:r>
      <w:r w:rsidR="00B3576C" w:rsidRPr="004606B3">
        <w:rPr>
          <w:rFonts w:ascii="Times New Roman" w:hAnsi="Times New Roman"/>
          <w:lang w:val="en-GB"/>
        </w:rPr>
        <w:t>[1</w:t>
      </w:r>
      <w:r w:rsidR="008D05CB" w:rsidRPr="004606B3">
        <w:rPr>
          <w:rFonts w:ascii="Times New Roman" w:hAnsi="Times New Roman"/>
          <w:lang w:val="en-GB"/>
        </w:rPr>
        <w:t>1</w:t>
      </w:r>
      <w:r w:rsidR="00B3576C" w:rsidRPr="004606B3">
        <w:rPr>
          <w:rFonts w:ascii="Times New Roman" w:hAnsi="Times New Roman"/>
          <w:lang w:val="en-GB"/>
        </w:rPr>
        <w:t>]</w:t>
      </w:r>
      <w:r w:rsidR="004B0912" w:rsidRPr="004606B3">
        <w:rPr>
          <w:rFonts w:ascii="Times New Roman" w:hAnsi="Times New Roman"/>
          <w:sz w:val="24"/>
          <w:szCs w:val="24"/>
          <w:lang w:val="en-US"/>
        </w:rPr>
        <w:t xml:space="preserve">. </w:t>
      </w:r>
      <w:r w:rsidR="00392572" w:rsidRPr="004606B3">
        <w:rPr>
          <w:rFonts w:ascii="Times New Roman" w:hAnsi="Times New Roman"/>
          <w:sz w:val="24"/>
          <w:szCs w:val="24"/>
          <w:lang w:val="en-US"/>
        </w:rPr>
        <w:t xml:space="preserve"> Silicon has been shown to mitigate the impact of many biotic and abiotic stress</w:t>
      </w:r>
      <w:r w:rsidRPr="004606B3">
        <w:rPr>
          <w:rFonts w:ascii="Times New Roman" w:hAnsi="Times New Roman"/>
          <w:sz w:val="24"/>
          <w:szCs w:val="24"/>
          <w:lang w:val="en-US"/>
        </w:rPr>
        <w:t>es</w:t>
      </w:r>
      <w:r w:rsidR="00392572" w:rsidRPr="004606B3">
        <w:rPr>
          <w:rFonts w:ascii="Times New Roman" w:hAnsi="Times New Roman"/>
          <w:sz w:val="24"/>
          <w:szCs w:val="24"/>
          <w:lang w:val="en-US"/>
        </w:rPr>
        <w:t xml:space="preserve"> </w:t>
      </w:r>
      <w:r w:rsidR="00B3576C" w:rsidRPr="004606B3">
        <w:rPr>
          <w:rFonts w:ascii="Times New Roman" w:hAnsi="Times New Roman"/>
          <w:lang w:val="en-GB"/>
        </w:rPr>
        <w:t>[1</w:t>
      </w:r>
      <w:r w:rsidR="008D05CB" w:rsidRPr="004606B3">
        <w:rPr>
          <w:rFonts w:ascii="Times New Roman" w:hAnsi="Times New Roman"/>
          <w:lang w:val="en-GB"/>
        </w:rPr>
        <w:t>2</w:t>
      </w:r>
      <w:r w:rsidR="00145EE2" w:rsidRPr="004606B3">
        <w:rPr>
          <w:rFonts w:ascii="Times New Roman" w:hAnsi="Times New Roman"/>
          <w:lang w:val="en-GB"/>
        </w:rPr>
        <w:t>,1</w:t>
      </w:r>
      <w:r w:rsidR="008D05CB" w:rsidRPr="004606B3">
        <w:rPr>
          <w:rFonts w:ascii="Times New Roman" w:hAnsi="Times New Roman"/>
          <w:lang w:val="en-GB"/>
        </w:rPr>
        <w:t>0</w:t>
      </w:r>
      <w:r w:rsidR="00B3576C" w:rsidRPr="004606B3">
        <w:rPr>
          <w:rFonts w:ascii="Times New Roman" w:hAnsi="Times New Roman"/>
          <w:lang w:val="en-GB"/>
        </w:rPr>
        <w:t>]</w:t>
      </w:r>
      <w:r w:rsidR="00392572" w:rsidRPr="004606B3">
        <w:rPr>
          <w:rFonts w:ascii="Times New Roman" w:hAnsi="Times New Roman"/>
          <w:sz w:val="24"/>
          <w:szCs w:val="24"/>
          <w:lang w:val="en-US"/>
        </w:rPr>
        <w:t xml:space="preserve">. The beneficial effect of Si may be due to the Si-induced decrease </w:t>
      </w:r>
      <w:r w:rsidR="002764F1" w:rsidRPr="004606B3">
        <w:rPr>
          <w:rFonts w:ascii="Times New Roman" w:hAnsi="Times New Roman"/>
          <w:sz w:val="24"/>
          <w:szCs w:val="24"/>
          <w:lang w:val="en-US"/>
        </w:rPr>
        <w:t xml:space="preserve">in </w:t>
      </w:r>
      <w:r w:rsidR="00392572" w:rsidRPr="004606B3">
        <w:rPr>
          <w:rFonts w:ascii="Times New Roman" w:hAnsi="Times New Roman"/>
          <w:sz w:val="24"/>
          <w:szCs w:val="24"/>
          <w:lang w:val="en-US"/>
        </w:rPr>
        <w:t>transpiration</w:t>
      </w:r>
      <w:r w:rsidR="002764F1" w:rsidRPr="004606B3">
        <w:rPr>
          <w:rFonts w:ascii="Times New Roman" w:hAnsi="Times New Roman"/>
          <w:sz w:val="24"/>
          <w:szCs w:val="24"/>
          <w:lang w:val="en-US"/>
        </w:rPr>
        <w:t>,</w:t>
      </w:r>
      <w:r w:rsidR="00392572" w:rsidRPr="004606B3">
        <w:rPr>
          <w:rFonts w:ascii="Times New Roman" w:hAnsi="Times New Roman"/>
          <w:sz w:val="24"/>
          <w:szCs w:val="24"/>
          <w:lang w:val="en-US"/>
        </w:rPr>
        <w:t xml:space="preserve"> and to the partial blockage of the transpirational bypass flow</w:t>
      </w:r>
      <w:r w:rsidR="00392572" w:rsidRPr="004606B3">
        <w:rPr>
          <w:rFonts w:ascii="Times New Roman" w:hAnsi="Times New Roman"/>
          <w:bCs/>
          <w:sz w:val="24"/>
          <w:szCs w:val="24"/>
          <w:lang w:val="en-US"/>
        </w:rPr>
        <w:t xml:space="preserve"> </w:t>
      </w:r>
      <w:r w:rsidR="00B3576C" w:rsidRPr="004606B3">
        <w:rPr>
          <w:rFonts w:ascii="Times New Roman" w:hAnsi="Times New Roman"/>
          <w:lang w:val="en-GB"/>
        </w:rPr>
        <w:t>[1</w:t>
      </w:r>
      <w:r w:rsidR="008D05CB" w:rsidRPr="004606B3">
        <w:rPr>
          <w:rFonts w:ascii="Times New Roman" w:hAnsi="Times New Roman"/>
          <w:lang w:val="en-GB"/>
        </w:rPr>
        <w:t>0</w:t>
      </w:r>
      <w:r w:rsidR="00B3576C" w:rsidRPr="004606B3">
        <w:rPr>
          <w:rFonts w:ascii="Times New Roman" w:hAnsi="Times New Roman"/>
          <w:lang w:val="en-GB"/>
        </w:rPr>
        <w:t>]</w:t>
      </w:r>
      <w:r w:rsidR="00392572" w:rsidRPr="004606B3">
        <w:rPr>
          <w:rFonts w:ascii="Times New Roman" w:hAnsi="Times New Roman"/>
          <w:sz w:val="24"/>
          <w:szCs w:val="24"/>
          <w:lang w:val="en-US"/>
        </w:rPr>
        <w:t xml:space="preserve">. </w:t>
      </w:r>
      <w:bookmarkStart w:id="4" w:name="_Hlk51070105"/>
      <w:r w:rsidR="002764F1" w:rsidRPr="004606B3">
        <w:rPr>
          <w:rFonts w:ascii="Times New Roman" w:hAnsi="Times New Roman"/>
          <w:sz w:val="24"/>
          <w:szCs w:val="24"/>
          <w:lang w:val="en-US"/>
        </w:rPr>
        <w:t>There has been l</w:t>
      </w:r>
      <w:r w:rsidR="00F77B12" w:rsidRPr="004606B3">
        <w:rPr>
          <w:rFonts w:ascii="Times New Roman" w:hAnsi="Times New Roman"/>
          <w:sz w:val="24"/>
          <w:szCs w:val="24"/>
          <w:lang w:val="en-US"/>
        </w:rPr>
        <w:t>i</w:t>
      </w:r>
      <w:r w:rsidR="004B0912" w:rsidRPr="004606B3">
        <w:rPr>
          <w:rFonts w:ascii="Times New Roman" w:hAnsi="Times New Roman"/>
          <w:sz w:val="24"/>
          <w:szCs w:val="24"/>
          <w:lang w:val="en-US"/>
        </w:rPr>
        <w:t>mited research address</w:t>
      </w:r>
      <w:r w:rsidR="002764F1" w:rsidRPr="004606B3">
        <w:rPr>
          <w:rFonts w:ascii="Times New Roman" w:hAnsi="Times New Roman"/>
          <w:sz w:val="24"/>
          <w:szCs w:val="24"/>
          <w:lang w:val="en-US"/>
        </w:rPr>
        <w:t>ing</w:t>
      </w:r>
      <w:r w:rsidR="004B0912" w:rsidRPr="004606B3">
        <w:rPr>
          <w:rFonts w:ascii="Times New Roman" w:hAnsi="Times New Roman"/>
          <w:sz w:val="24"/>
          <w:szCs w:val="24"/>
          <w:lang w:val="en-US"/>
        </w:rPr>
        <w:t xml:space="preserve"> the effects of silicon on container-grown ornamentals </w:t>
      </w:r>
      <w:bookmarkEnd w:id="4"/>
      <w:r w:rsidR="00B3576C" w:rsidRPr="004606B3">
        <w:rPr>
          <w:rFonts w:ascii="Times New Roman" w:hAnsi="Times New Roman"/>
          <w:lang w:val="en-GB"/>
        </w:rPr>
        <w:t>[1</w:t>
      </w:r>
      <w:r w:rsidR="008D05CB" w:rsidRPr="004606B3">
        <w:rPr>
          <w:rFonts w:ascii="Times New Roman" w:hAnsi="Times New Roman"/>
          <w:lang w:val="en-GB"/>
        </w:rPr>
        <w:t>1</w:t>
      </w:r>
      <w:r w:rsidR="00B3576C" w:rsidRPr="004606B3">
        <w:rPr>
          <w:rFonts w:ascii="Times New Roman" w:hAnsi="Times New Roman"/>
          <w:lang w:val="en-GB"/>
        </w:rPr>
        <w:t>]</w:t>
      </w:r>
      <w:r w:rsidR="004B0912" w:rsidRPr="004606B3">
        <w:rPr>
          <w:rFonts w:ascii="Times New Roman" w:hAnsi="Times New Roman"/>
          <w:sz w:val="24"/>
          <w:szCs w:val="24"/>
          <w:lang w:val="en-US"/>
        </w:rPr>
        <w:t>. Since most ornamental cr</w:t>
      </w:r>
      <w:r w:rsidR="007202CA" w:rsidRPr="004606B3">
        <w:rPr>
          <w:rFonts w:ascii="Times New Roman" w:hAnsi="Times New Roman"/>
          <w:sz w:val="24"/>
          <w:szCs w:val="24"/>
          <w:lang w:val="en-US"/>
        </w:rPr>
        <w:t>o</w:t>
      </w:r>
      <w:r w:rsidR="004B0912" w:rsidRPr="004606B3">
        <w:rPr>
          <w:rFonts w:ascii="Times New Roman" w:hAnsi="Times New Roman"/>
          <w:sz w:val="24"/>
          <w:szCs w:val="24"/>
          <w:lang w:val="en-US"/>
        </w:rPr>
        <w:t>ps are grown in soilless media</w:t>
      </w:r>
      <w:r w:rsidR="002764F1" w:rsidRPr="004606B3">
        <w:rPr>
          <w:rFonts w:ascii="Times New Roman" w:hAnsi="Times New Roman"/>
          <w:sz w:val="24"/>
          <w:szCs w:val="24"/>
          <w:lang w:val="en-US"/>
        </w:rPr>
        <w:t>,</w:t>
      </w:r>
      <w:r w:rsidR="004B0912" w:rsidRPr="004606B3">
        <w:rPr>
          <w:rFonts w:ascii="Times New Roman" w:hAnsi="Times New Roman"/>
          <w:sz w:val="24"/>
          <w:szCs w:val="24"/>
          <w:lang w:val="en-US"/>
        </w:rPr>
        <w:t xml:space="preserve"> where the silicon concentration is minima</w:t>
      </w:r>
      <w:r w:rsidR="007202CA" w:rsidRPr="004606B3">
        <w:rPr>
          <w:rFonts w:ascii="Times New Roman" w:hAnsi="Times New Roman"/>
          <w:sz w:val="24"/>
          <w:szCs w:val="24"/>
          <w:lang w:val="en-US"/>
        </w:rPr>
        <w:t xml:space="preserve">l </w:t>
      </w:r>
      <w:r w:rsidR="00B3576C" w:rsidRPr="004606B3">
        <w:rPr>
          <w:rFonts w:ascii="Times New Roman" w:hAnsi="Times New Roman"/>
          <w:lang w:val="en-GB"/>
        </w:rPr>
        <w:t>[1</w:t>
      </w:r>
      <w:r w:rsidR="008D05CB" w:rsidRPr="004606B3">
        <w:rPr>
          <w:rFonts w:ascii="Times New Roman" w:hAnsi="Times New Roman"/>
          <w:lang w:val="en-GB"/>
        </w:rPr>
        <w:t>1</w:t>
      </w:r>
      <w:r w:rsidR="00B3576C" w:rsidRPr="004606B3">
        <w:rPr>
          <w:rFonts w:ascii="Times New Roman" w:hAnsi="Times New Roman"/>
          <w:lang w:val="en-GB"/>
        </w:rPr>
        <w:t>]</w:t>
      </w:r>
      <w:r w:rsidR="007202CA" w:rsidRPr="004606B3">
        <w:rPr>
          <w:rFonts w:ascii="Times New Roman" w:hAnsi="Times New Roman"/>
          <w:sz w:val="24"/>
          <w:szCs w:val="24"/>
          <w:lang w:val="en-US"/>
        </w:rPr>
        <w:t xml:space="preserve">, </w:t>
      </w:r>
      <w:r w:rsidR="002764F1" w:rsidRPr="004606B3">
        <w:rPr>
          <w:rFonts w:ascii="Times New Roman" w:hAnsi="Times New Roman"/>
          <w:sz w:val="24"/>
          <w:szCs w:val="24"/>
          <w:lang w:val="en-US"/>
        </w:rPr>
        <w:t>evaluating</w:t>
      </w:r>
      <w:r w:rsidR="007202CA" w:rsidRPr="004606B3">
        <w:rPr>
          <w:rFonts w:ascii="Times New Roman" w:hAnsi="Times New Roman"/>
          <w:sz w:val="24"/>
          <w:szCs w:val="24"/>
          <w:lang w:val="en-US"/>
        </w:rPr>
        <w:t xml:space="preserve"> the </w:t>
      </w:r>
      <w:r w:rsidR="006F274A" w:rsidRPr="004606B3">
        <w:rPr>
          <w:rFonts w:ascii="Times New Roman" w:hAnsi="Times New Roman"/>
          <w:sz w:val="24"/>
          <w:szCs w:val="24"/>
          <w:lang w:val="en-US"/>
        </w:rPr>
        <w:t>effect of</w:t>
      </w:r>
      <w:r w:rsidR="007202CA" w:rsidRPr="004606B3">
        <w:rPr>
          <w:rFonts w:ascii="Times New Roman" w:hAnsi="Times New Roman"/>
          <w:sz w:val="24"/>
          <w:szCs w:val="24"/>
          <w:lang w:val="en-US"/>
        </w:rPr>
        <w:t xml:space="preserve"> this element </w:t>
      </w:r>
      <w:r w:rsidR="002764F1" w:rsidRPr="004606B3">
        <w:rPr>
          <w:rFonts w:ascii="Times New Roman" w:hAnsi="Times New Roman"/>
          <w:sz w:val="24"/>
          <w:szCs w:val="24"/>
          <w:lang w:val="en-US"/>
        </w:rPr>
        <w:t>has attracted great interest.</w:t>
      </w:r>
      <w:r w:rsidR="001453FD" w:rsidRPr="004606B3">
        <w:rPr>
          <w:rFonts w:ascii="Times New Roman" w:hAnsi="Times New Roman"/>
          <w:bCs/>
          <w:sz w:val="24"/>
          <w:szCs w:val="24"/>
          <w:lang w:val="en-US"/>
        </w:rPr>
        <w:t xml:space="preserve"> The beneficial effect of applying silicon </w:t>
      </w:r>
      <w:r w:rsidR="002764F1" w:rsidRPr="004606B3">
        <w:rPr>
          <w:rFonts w:ascii="Times New Roman" w:hAnsi="Times New Roman"/>
          <w:bCs/>
          <w:sz w:val="24"/>
          <w:szCs w:val="24"/>
          <w:lang w:val="en-US"/>
        </w:rPr>
        <w:t xml:space="preserve">to </w:t>
      </w:r>
      <w:r w:rsidR="001453FD" w:rsidRPr="004606B3">
        <w:rPr>
          <w:rFonts w:ascii="Times New Roman" w:hAnsi="Times New Roman"/>
          <w:bCs/>
          <w:sz w:val="24"/>
          <w:szCs w:val="24"/>
          <w:lang w:val="en-US"/>
        </w:rPr>
        <w:t xml:space="preserve">ornamental plants </w:t>
      </w:r>
      <w:r w:rsidR="002764F1" w:rsidRPr="004606B3">
        <w:rPr>
          <w:rFonts w:ascii="Times New Roman" w:hAnsi="Times New Roman"/>
          <w:bCs/>
          <w:sz w:val="24"/>
          <w:szCs w:val="24"/>
          <w:lang w:val="en-US"/>
        </w:rPr>
        <w:t>is evidenced by</w:t>
      </w:r>
      <w:r w:rsidR="001453FD" w:rsidRPr="004606B3">
        <w:rPr>
          <w:rFonts w:ascii="Times New Roman" w:hAnsi="Times New Roman"/>
          <w:bCs/>
          <w:sz w:val="24"/>
          <w:szCs w:val="24"/>
          <w:lang w:val="en-US"/>
        </w:rPr>
        <w:t xml:space="preserve"> their </w:t>
      </w:r>
      <w:r w:rsidR="002764F1" w:rsidRPr="004606B3">
        <w:rPr>
          <w:rFonts w:ascii="Times New Roman" w:hAnsi="Times New Roman"/>
          <w:bCs/>
          <w:sz w:val="24"/>
          <w:szCs w:val="24"/>
          <w:lang w:val="en-US"/>
        </w:rPr>
        <w:t xml:space="preserve">improved </w:t>
      </w:r>
      <w:r w:rsidR="001453FD" w:rsidRPr="004606B3">
        <w:rPr>
          <w:rFonts w:ascii="Times New Roman" w:hAnsi="Times New Roman"/>
          <w:bCs/>
          <w:sz w:val="24"/>
          <w:szCs w:val="24"/>
          <w:lang w:val="en-US"/>
        </w:rPr>
        <w:t xml:space="preserve">health, firmness and proper flower formation </w:t>
      </w:r>
      <w:r w:rsidR="00B3576C" w:rsidRPr="004606B3">
        <w:rPr>
          <w:rFonts w:ascii="Times New Roman" w:hAnsi="Times New Roman"/>
          <w:lang w:val="en-GB"/>
        </w:rPr>
        <w:t>[</w:t>
      </w:r>
      <w:r w:rsidR="00145EE2" w:rsidRPr="004606B3">
        <w:rPr>
          <w:rFonts w:ascii="Times New Roman" w:hAnsi="Times New Roman"/>
          <w:lang w:val="en-GB"/>
        </w:rPr>
        <w:t>1</w:t>
      </w:r>
      <w:r w:rsidR="008D05CB" w:rsidRPr="004606B3">
        <w:rPr>
          <w:rFonts w:ascii="Times New Roman" w:hAnsi="Times New Roman"/>
          <w:lang w:val="en-GB"/>
        </w:rPr>
        <w:t>3</w:t>
      </w:r>
      <w:r w:rsidR="00B3576C" w:rsidRPr="004606B3">
        <w:rPr>
          <w:rFonts w:ascii="Times New Roman" w:hAnsi="Times New Roman"/>
          <w:lang w:val="en-GB"/>
        </w:rPr>
        <w:t>]</w:t>
      </w:r>
      <w:r w:rsidR="001453FD" w:rsidRPr="004606B3">
        <w:rPr>
          <w:rFonts w:ascii="Times New Roman" w:hAnsi="Times New Roman"/>
          <w:bCs/>
          <w:sz w:val="24"/>
          <w:szCs w:val="24"/>
          <w:lang w:val="en-US"/>
        </w:rPr>
        <w:t xml:space="preserve">. </w:t>
      </w:r>
      <w:r w:rsidR="00C4434A" w:rsidRPr="004606B3">
        <w:rPr>
          <w:rFonts w:ascii="Times New Roman" w:hAnsi="Times New Roman"/>
          <w:bCs/>
          <w:sz w:val="24"/>
          <w:szCs w:val="24"/>
          <w:lang w:val="en-US"/>
        </w:rPr>
        <w:t xml:space="preserve">Application of the Si+P fertilized counteracted the negative effects of water stress on vegetative growth and certain biochemical parameters of potted geranium plants </w:t>
      </w:r>
      <w:r w:rsidR="00C4434A" w:rsidRPr="004606B3">
        <w:rPr>
          <w:rFonts w:ascii="Times New Roman" w:hAnsi="Times New Roman"/>
          <w:lang w:val="en-GB"/>
        </w:rPr>
        <w:t>[1</w:t>
      </w:r>
      <w:r w:rsidR="008D05CB" w:rsidRPr="004606B3">
        <w:rPr>
          <w:rFonts w:ascii="Times New Roman" w:hAnsi="Times New Roman"/>
          <w:lang w:val="en-GB"/>
        </w:rPr>
        <w:t>4</w:t>
      </w:r>
      <w:r w:rsidR="00C4434A" w:rsidRPr="004606B3">
        <w:rPr>
          <w:rFonts w:ascii="Times New Roman" w:hAnsi="Times New Roman"/>
          <w:lang w:val="en-GB"/>
        </w:rPr>
        <w:t>]</w:t>
      </w:r>
      <w:r w:rsidR="00C4434A" w:rsidRPr="004606B3">
        <w:rPr>
          <w:rFonts w:ascii="Times New Roman" w:hAnsi="Times New Roman"/>
          <w:bCs/>
          <w:sz w:val="24"/>
          <w:szCs w:val="24"/>
          <w:lang w:val="en-US"/>
        </w:rPr>
        <w:t xml:space="preserve">. </w:t>
      </w:r>
      <w:r w:rsidR="00DC1B37" w:rsidRPr="004606B3">
        <w:rPr>
          <w:rFonts w:ascii="Times New Roman" w:hAnsi="Times New Roman"/>
          <w:bCs/>
          <w:sz w:val="24"/>
          <w:szCs w:val="24"/>
          <w:lang w:val="en-US"/>
        </w:rPr>
        <w:t xml:space="preserve">However, the effect of Si supplements depending on Si source and concentration </w:t>
      </w:r>
      <w:r w:rsidR="008D05CB" w:rsidRPr="004606B3">
        <w:rPr>
          <w:rFonts w:ascii="Times New Roman" w:hAnsi="Times New Roman"/>
          <w:bCs/>
          <w:sz w:val="24"/>
          <w:szCs w:val="24"/>
          <w:lang w:val="en-US"/>
        </w:rPr>
        <w:t>[15].</w:t>
      </w:r>
      <w:r w:rsidR="00C136E4" w:rsidRPr="004606B3">
        <w:rPr>
          <w:rFonts w:ascii="Times New Roman" w:hAnsi="Times New Roman"/>
          <w:bCs/>
          <w:sz w:val="24"/>
          <w:szCs w:val="24"/>
          <w:lang w:val="en-US"/>
        </w:rPr>
        <w:t xml:space="preserve"> </w:t>
      </w:r>
      <w:r w:rsidR="00C4434A" w:rsidRPr="004606B3">
        <w:rPr>
          <w:rFonts w:ascii="Times New Roman" w:hAnsi="Times New Roman"/>
          <w:bCs/>
          <w:sz w:val="24"/>
          <w:szCs w:val="24"/>
          <w:lang w:val="en-US"/>
        </w:rPr>
        <w:t>In the case of KSiO</w:t>
      </w:r>
      <w:r w:rsidR="00C4434A" w:rsidRPr="004606B3">
        <w:rPr>
          <w:rFonts w:ascii="Times New Roman" w:hAnsi="Times New Roman"/>
          <w:bCs/>
          <w:sz w:val="24"/>
          <w:szCs w:val="24"/>
          <w:vertAlign w:val="subscript"/>
          <w:lang w:val="en-US"/>
        </w:rPr>
        <w:t>3</w:t>
      </w:r>
      <w:r w:rsidR="00C4434A" w:rsidRPr="004606B3">
        <w:rPr>
          <w:rFonts w:ascii="Times New Roman" w:hAnsi="Times New Roman"/>
          <w:bCs/>
          <w:sz w:val="24"/>
          <w:szCs w:val="24"/>
          <w:lang w:val="en-US"/>
        </w:rPr>
        <w:t>, t</w:t>
      </w:r>
      <w:r w:rsidR="00DC1B37" w:rsidRPr="004606B3">
        <w:rPr>
          <w:rFonts w:ascii="Times New Roman" w:hAnsi="Times New Roman"/>
          <w:bCs/>
          <w:sz w:val="24"/>
          <w:szCs w:val="24"/>
          <w:lang w:val="en-US"/>
        </w:rPr>
        <w:t xml:space="preserve">he most beneficial Si </w:t>
      </w:r>
      <w:r w:rsidR="00C4434A" w:rsidRPr="004606B3">
        <w:rPr>
          <w:rFonts w:ascii="Times New Roman" w:hAnsi="Times New Roman"/>
          <w:bCs/>
          <w:sz w:val="24"/>
          <w:szCs w:val="24"/>
          <w:lang w:val="en-US"/>
        </w:rPr>
        <w:t>concentration was 140 g m</w:t>
      </w:r>
      <w:r w:rsidR="00C4434A" w:rsidRPr="004606B3">
        <w:rPr>
          <w:rFonts w:ascii="Times New Roman" w:hAnsi="Times New Roman"/>
          <w:bCs/>
          <w:sz w:val="24"/>
          <w:szCs w:val="24"/>
          <w:vertAlign w:val="superscript"/>
          <w:lang w:val="en-US"/>
        </w:rPr>
        <w:t>-3</w:t>
      </w:r>
      <w:r w:rsidR="006E62C8" w:rsidRPr="004606B3">
        <w:rPr>
          <w:rFonts w:ascii="Times New Roman" w:hAnsi="Times New Roman"/>
          <w:bCs/>
          <w:sz w:val="24"/>
          <w:szCs w:val="24"/>
          <w:lang w:val="en-US"/>
        </w:rPr>
        <w:t xml:space="preserve"> </w:t>
      </w:r>
      <w:r w:rsidR="00C136E4" w:rsidRPr="004606B3">
        <w:rPr>
          <w:rFonts w:ascii="Times New Roman" w:hAnsi="Times New Roman"/>
          <w:bCs/>
          <w:sz w:val="24"/>
          <w:szCs w:val="24"/>
          <w:lang w:val="en-US"/>
        </w:rPr>
        <w:t>[15].</w:t>
      </w:r>
    </w:p>
    <w:p w14:paraId="7FD2D4B4" w14:textId="4763EE44" w:rsidR="00EA41E8" w:rsidRPr="004606B3" w:rsidRDefault="00EA41E8" w:rsidP="003C79FB">
      <w:pPr>
        <w:autoSpaceDE w:val="0"/>
        <w:autoSpaceDN w:val="0"/>
        <w:adjustRightInd w:val="0"/>
        <w:spacing w:after="0" w:line="360" w:lineRule="auto"/>
        <w:jc w:val="both"/>
        <w:rPr>
          <w:rFonts w:ascii="Times New Roman" w:hAnsi="Times New Roman"/>
          <w:iCs/>
          <w:sz w:val="24"/>
          <w:szCs w:val="24"/>
          <w:lang w:val="en-US"/>
        </w:rPr>
      </w:pPr>
      <w:bookmarkStart w:id="5" w:name="_Hlk51318285"/>
      <w:r w:rsidRPr="004606B3">
        <w:rPr>
          <w:rFonts w:ascii="Times New Roman" w:hAnsi="Times New Roman"/>
          <w:sz w:val="24"/>
          <w:szCs w:val="24"/>
          <w:lang w:val="en-US"/>
        </w:rPr>
        <w:t>Previous studies revealed that using microalgae and silicon singly can stimulating growth, flowering and fruiting of different crops</w:t>
      </w:r>
      <w:bookmarkStart w:id="6" w:name="_Hlk52450775"/>
      <w:r w:rsidRPr="004606B3">
        <w:rPr>
          <w:rFonts w:ascii="Times New Roman" w:hAnsi="Times New Roman"/>
          <w:sz w:val="24"/>
          <w:szCs w:val="24"/>
          <w:lang w:val="en-US"/>
        </w:rPr>
        <w:t xml:space="preserve">. However, limited research has been done to study the effect on plant growth of using of silicon in combined with microalgae. </w:t>
      </w:r>
      <w:bookmarkEnd w:id="5"/>
      <w:r w:rsidRPr="004606B3">
        <w:rPr>
          <w:rFonts w:ascii="Times New Roman" w:hAnsi="Times New Roman"/>
          <w:sz w:val="24"/>
          <w:szCs w:val="24"/>
          <w:lang w:val="en-US"/>
        </w:rPr>
        <w:t>In this regarding</w:t>
      </w:r>
      <w:r w:rsidR="00282848" w:rsidRPr="004606B3">
        <w:rPr>
          <w:rFonts w:ascii="Times New Roman" w:hAnsi="Times New Roman"/>
          <w:sz w:val="24"/>
          <w:szCs w:val="24"/>
          <w:lang w:val="en-US"/>
        </w:rPr>
        <w:t>,</w:t>
      </w:r>
      <w:r w:rsidRPr="004606B3">
        <w:rPr>
          <w:rFonts w:ascii="Times New Roman" w:hAnsi="Times New Roman"/>
          <w:sz w:val="24"/>
          <w:szCs w:val="24"/>
          <w:lang w:val="en-US"/>
        </w:rPr>
        <w:t xml:space="preserve"> </w:t>
      </w:r>
      <w:r w:rsidR="00282848" w:rsidRPr="004606B3">
        <w:rPr>
          <w:rFonts w:ascii="Times New Roman" w:hAnsi="Times New Roman"/>
          <w:sz w:val="24"/>
          <w:szCs w:val="24"/>
          <w:lang w:val="en-US"/>
        </w:rPr>
        <w:t xml:space="preserve">supplying banana plants with a mixture containing potassium silicate and seaweed extract gave the best </w:t>
      </w:r>
      <w:r w:rsidR="005D2237" w:rsidRPr="004606B3">
        <w:rPr>
          <w:rFonts w:ascii="Times New Roman" w:hAnsi="Times New Roman"/>
          <w:sz w:val="24"/>
          <w:szCs w:val="24"/>
          <w:lang w:val="en-US"/>
        </w:rPr>
        <w:t>results to</w:t>
      </w:r>
      <w:r w:rsidR="00282848" w:rsidRPr="004606B3">
        <w:rPr>
          <w:rFonts w:ascii="Times New Roman" w:hAnsi="Times New Roman"/>
          <w:sz w:val="24"/>
          <w:szCs w:val="24"/>
          <w:lang w:val="en-US"/>
        </w:rPr>
        <w:t xml:space="preserve"> growth, earlies shooting, yield and fruit quality</w:t>
      </w:r>
      <w:r w:rsidR="00717D26" w:rsidRPr="004606B3">
        <w:rPr>
          <w:rFonts w:ascii="Times New Roman" w:hAnsi="Times New Roman"/>
          <w:sz w:val="24"/>
          <w:szCs w:val="24"/>
          <w:lang w:val="en-US"/>
        </w:rPr>
        <w:t xml:space="preserve"> </w:t>
      </w:r>
      <w:r w:rsidR="00A05C9A" w:rsidRPr="004606B3">
        <w:rPr>
          <w:rFonts w:ascii="Times New Roman" w:hAnsi="Times New Roman"/>
          <w:bCs/>
          <w:sz w:val="24"/>
          <w:szCs w:val="24"/>
          <w:lang w:val="en-US"/>
        </w:rPr>
        <w:t>[16].</w:t>
      </w:r>
      <w:r w:rsidRPr="004606B3">
        <w:rPr>
          <w:rFonts w:ascii="Times New Roman" w:hAnsi="Times New Roman"/>
          <w:sz w:val="24"/>
          <w:szCs w:val="24"/>
          <w:lang w:val="en-US"/>
        </w:rPr>
        <w:t xml:space="preserve"> </w:t>
      </w:r>
    </w:p>
    <w:bookmarkEnd w:id="6"/>
    <w:p w14:paraId="044842BE" w14:textId="01E31615" w:rsidR="008231D5" w:rsidRPr="004606B3" w:rsidRDefault="008231D5" w:rsidP="003C79FB">
      <w:pPr>
        <w:autoSpaceDE w:val="0"/>
        <w:autoSpaceDN w:val="0"/>
        <w:adjustRightInd w:val="0"/>
        <w:spacing w:after="0" w:line="360" w:lineRule="auto"/>
        <w:jc w:val="both"/>
        <w:rPr>
          <w:rFonts w:ascii="Times New Roman" w:hAnsi="Times New Roman"/>
          <w:bCs/>
          <w:strike/>
          <w:sz w:val="24"/>
          <w:szCs w:val="24"/>
          <w:lang w:val="en-US"/>
        </w:rPr>
      </w:pPr>
      <w:r w:rsidRPr="004606B3">
        <w:rPr>
          <w:rFonts w:ascii="Times New Roman" w:hAnsi="Times New Roman"/>
          <w:bCs/>
          <w:sz w:val="24"/>
          <w:szCs w:val="24"/>
          <w:lang w:val="en-US"/>
        </w:rPr>
        <w:t xml:space="preserve">The aim of this work was to study </w:t>
      </w:r>
      <w:r w:rsidR="00D51133" w:rsidRPr="004606B3">
        <w:rPr>
          <w:rFonts w:ascii="Times New Roman" w:hAnsi="Times New Roman"/>
          <w:bCs/>
          <w:sz w:val="24"/>
          <w:szCs w:val="24"/>
          <w:lang w:val="en-US"/>
        </w:rPr>
        <w:t xml:space="preserve">the </w:t>
      </w:r>
      <w:r w:rsidR="006B1444" w:rsidRPr="004606B3">
        <w:rPr>
          <w:rFonts w:ascii="Times New Roman" w:hAnsi="Times New Roman"/>
          <w:bCs/>
          <w:sz w:val="24"/>
          <w:szCs w:val="24"/>
          <w:lang w:val="en-US"/>
        </w:rPr>
        <w:t xml:space="preserve">effect of </w:t>
      </w:r>
      <w:r w:rsidR="00771FB5" w:rsidRPr="004606B3">
        <w:rPr>
          <w:rFonts w:ascii="Times New Roman" w:hAnsi="Times New Roman"/>
          <w:bCs/>
          <w:sz w:val="24"/>
          <w:szCs w:val="24"/>
          <w:lang w:val="en-US"/>
        </w:rPr>
        <w:t xml:space="preserve">single and joint </w:t>
      </w:r>
      <w:r w:rsidR="00095184" w:rsidRPr="004606B3">
        <w:rPr>
          <w:rFonts w:ascii="Times New Roman" w:hAnsi="Times New Roman"/>
          <w:bCs/>
          <w:sz w:val="24"/>
          <w:szCs w:val="24"/>
          <w:lang w:val="en-US"/>
        </w:rPr>
        <w:t>application</w:t>
      </w:r>
      <w:r w:rsidR="00D51133" w:rsidRPr="004606B3">
        <w:rPr>
          <w:rFonts w:ascii="Times New Roman" w:hAnsi="Times New Roman"/>
          <w:bCs/>
          <w:sz w:val="24"/>
          <w:szCs w:val="24"/>
          <w:lang w:val="en-US"/>
        </w:rPr>
        <w:t>s</w:t>
      </w:r>
      <w:r w:rsidR="00095184" w:rsidRPr="004606B3">
        <w:rPr>
          <w:rFonts w:ascii="Times New Roman" w:hAnsi="Times New Roman"/>
          <w:bCs/>
          <w:sz w:val="24"/>
          <w:szCs w:val="24"/>
          <w:lang w:val="en-US"/>
        </w:rPr>
        <w:t xml:space="preserve"> </w:t>
      </w:r>
      <w:r w:rsidRPr="004606B3">
        <w:rPr>
          <w:rFonts w:ascii="Times New Roman" w:hAnsi="Times New Roman"/>
          <w:bCs/>
          <w:sz w:val="24"/>
          <w:szCs w:val="24"/>
          <w:lang w:val="en-US"/>
        </w:rPr>
        <w:t xml:space="preserve">of </w:t>
      </w:r>
      <w:bookmarkStart w:id="7" w:name="_Hlk31479449"/>
      <w:r w:rsidRPr="004606B3">
        <w:rPr>
          <w:rFonts w:ascii="Times New Roman" w:hAnsi="Times New Roman"/>
          <w:i/>
          <w:iCs/>
          <w:sz w:val="24"/>
          <w:szCs w:val="24"/>
          <w:lang w:val="en-GB"/>
        </w:rPr>
        <w:t>Arthrospira platensis</w:t>
      </w:r>
      <w:bookmarkEnd w:id="7"/>
      <w:r w:rsidR="00D16701" w:rsidRPr="004606B3">
        <w:rPr>
          <w:rFonts w:ascii="Times New Roman" w:hAnsi="Times New Roman"/>
          <w:i/>
          <w:iCs/>
          <w:sz w:val="24"/>
          <w:szCs w:val="24"/>
          <w:lang w:val="en-GB"/>
        </w:rPr>
        <w:t xml:space="preserve"> </w:t>
      </w:r>
      <w:r w:rsidR="00D16701" w:rsidRPr="004606B3">
        <w:rPr>
          <w:rFonts w:ascii="Times New Roman" w:hAnsi="Times New Roman"/>
          <w:sz w:val="24"/>
          <w:szCs w:val="24"/>
          <w:lang w:val="en-GB"/>
        </w:rPr>
        <w:t>and silicon</w:t>
      </w:r>
      <w:r w:rsidR="00D16701" w:rsidRPr="004606B3">
        <w:rPr>
          <w:rFonts w:ascii="Times New Roman" w:hAnsi="Times New Roman"/>
          <w:i/>
          <w:iCs/>
          <w:sz w:val="24"/>
          <w:szCs w:val="24"/>
          <w:lang w:val="en-GB"/>
        </w:rPr>
        <w:t xml:space="preserve"> </w:t>
      </w:r>
      <w:r w:rsidRPr="004606B3">
        <w:rPr>
          <w:rFonts w:ascii="Times New Roman" w:hAnsi="Times New Roman"/>
          <w:bCs/>
          <w:sz w:val="24"/>
          <w:szCs w:val="24"/>
          <w:lang w:val="en-US"/>
        </w:rPr>
        <w:t xml:space="preserve">on </w:t>
      </w:r>
      <w:r w:rsidR="006B1444" w:rsidRPr="004606B3">
        <w:rPr>
          <w:rFonts w:ascii="Times New Roman" w:hAnsi="Times New Roman"/>
          <w:i/>
          <w:iCs/>
          <w:sz w:val="24"/>
          <w:szCs w:val="24"/>
          <w:lang w:val="en-GB"/>
        </w:rPr>
        <w:t>Pelargonium hortorum</w:t>
      </w:r>
      <w:r w:rsidR="006B1444" w:rsidRPr="004606B3">
        <w:rPr>
          <w:rFonts w:ascii="Times New Roman" w:hAnsi="Times New Roman"/>
          <w:sz w:val="24"/>
          <w:szCs w:val="24"/>
          <w:lang w:val="en-GB"/>
        </w:rPr>
        <w:t xml:space="preserve"> L.H. Bailey</w:t>
      </w:r>
      <w:r w:rsidR="006F274A" w:rsidRPr="004606B3">
        <w:rPr>
          <w:rFonts w:ascii="Times New Roman" w:hAnsi="Times New Roman"/>
          <w:sz w:val="24"/>
          <w:szCs w:val="24"/>
          <w:lang w:val="en-US"/>
        </w:rPr>
        <w:t xml:space="preserve"> </w:t>
      </w:r>
      <w:r w:rsidR="00D51133" w:rsidRPr="004606B3">
        <w:rPr>
          <w:rFonts w:ascii="Times New Roman" w:hAnsi="Times New Roman"/>
          <w:bCs/>
          <w:sz w:val="24"/>
          <w:szCs w:val="24"/>
          <w:lang w:val="en-US"/>
        </w:rPr>
        <w:t xml:space="preserve">growth </w:t>
      </w:r>
      <w:r w:rsidR="006F274A" w:rsidRPr="004606B3">
        <w:rPr>
          <w:rFonts w:ascii="Times New Roman" w:hAnsi="Times New Roman"/>
          <w:sz w:val="24"/>
          <w:szCs w:val="24"/>
          <w:lang w:val="en-US"/>
        </w:rPr>
        <w:t>under</w:t>
      </w:r>
      <w:r w:rsidR="006F274A" w:rsidRPr="004606B3">
        <w:rPr>
          <w:rFonts w:ascii="Times New Roman" w:hAnsi="Times New Roman"/>
          <w:bCs/>
          <w:sz w:val="24"/>
          <w:szCs w:val="24"/>
          <w:lang w:val="en-US"/>
        </w:rPr>
        <w:t xml:space="preserve"> sa</w:t>
      </w:r>
      <w:r w:rsidR="006B1444" w:rsidRPr="004606B3">
        <w:rPr>
          <w:rFonts w:ascii="Times New Roman" w:hAnsi="Times New Roman"/>
          <w:bCs/>
          <w:sz w:val="24"/>
          <w:szCs w:val="24"/>
          <w:lang w:val="en-US"/>
        </w:rPr>
        <w:t>lt stress condition</w:t>
      </w:r>
      <w:r w:rsidR="00D51133" w:rsidRPr="004606B3">
        <w:rPr>
          <w:rFonts w:ascii="Times New Roman" w:hAnsi="Times New Roman"/>
          <w:bCs/>
          <w:sz w:val="24"/>
          <w:szCs w:val="24"/>
          <w:lang w:val="en-US"/>
        </w:rPr>
        <w:t>s</w:t>
      </w:r>
      <w:r w:rsidR="00D16701" w:rsidRPr="004606B3">
        <w:rPr>
          <w:rFonts w:ascii="Times New Roman" w:hAnsi="Times New Roman"/>
          <w:bCs/>
          <w:sz w:val="24"/>
          <w:szCs w:val="24"/>
          <w:lang w:val="en-US"/>
        </w:rPr>
        <w:t xml:space="preserve">. </w:t>
      </w:r>
    </w:p>
    <w:p w14:paraId="09CDA5C5" w14:textId="77777777" w:rsidR="008231D5" w:rsidRPr="004606B3" w:rsidRDefault="008231D5" w:rsidP="008231D5">
      <w:pPr>
        <w:spacing w:after="120" w:line="360" w:lineRule="auto"/>
        <w:jc w:val="both"/>
        <w:rPr>
          <w:rFonts w:ascii="Times New Roman" w:hAnsi="Times New Roman"/>
          <w:b/>
          <w:bCs/>
          <w:sz w:val="24"/>
          <w:szCs w:val="24"/>
          <w:lang w:val="en-GB"/>
        </w:rPr>
      </w:pPr>
      <w:r w:rsidRPr="004606B3">
        <w:rPr>
          <w:rFonts w:ascii="Times New Roman" w:hAnsi="Times New Roman"/>
          <w:b/>
          <w:bCs/>
          <w:sz w:val="24"/>
          <w:szCs w:val="24"/>
          <w:lang w:val="en-GB"/>
        </w:rPr>
        <w:t>2. Material and methods</w:t>
      </w:r>
    </w:p>
    <w:p w14:paraId="315D2A45" w14:textId="5687F729" w:rsidR="008231D5" w:rsidRPr="004606B3" w:rsidRDefault="008231D5" w:rsidP="008231D5">
      <w:pPr>
        <w:spacing w:after="120" w:line="360" w:lineRule="auto"/>
        <w:jc w:val="both"/>
        <w:rPr>
          <w:rFonts w:ascii="Times New Roman" w:hAnsi="Times New Roman"/>
          <w:b/>
          <w:bCs/>
          <w:sz w:val="24"/>
          <w:szCs w:val="24"/>
          <w:lang w:val="en-GB"/>
        </w:rPr>
      </w:pPr>
      <w:r w:rsidRPr="004606B3">
        <w:rPr>
          <w:rFonts w:ascii="Times New Roman" w:hAnsi="Times New Roman"/>
          <w:b/>
          <w:bCs/>
          <w:sz w:val="24"/>
          <w:szCs w:val="24"/>
          <w:lang w:val="en-GB"/>
        </w:rPr>
        <w:t xml:space="preserve">2.1. </w:t>
      </w:r>
      <w:r w:rsidR="000E46E8" w:rsidRPr="004606B3">
        <w:rPr>
          <w:rFonts w:ascii="Times New Roman" w:hAnsi="Times New Roman"/>
          <w:b/>
          <w:bCs/>
          <w:sz w:val="24"/>
          <w:szCs w:val="24"/>
          <w:lang w:val="en-GB"/>
        </w:rPr>
        <w:t>Greenhouse trial</w:t>
      </w:r>
      <w:r w:rsidRPr="004606B3">
        <w:rPr>
          <w:rFonts w:ascii="Times New Roman" w:hAnsi="Times New Roman"/>
          <w:b/>
          <w:bCs/>
          <w:sz w:val="24"/>
          <w:szCs w:val="24"/>
          <w:lang w:val="en-GB"/>
        </w:rPr>
        <w:t xml:space="preserve"> </w:t>
      </w:r>
    </w:p>
    <w:p w14:paraId="5E2B5947" w14:textId="0C4D59A5" w:rsidR="008231D5" w:rsidRPr="004606B3" w:rsidRDefault="008231D5" w:rsidP="00927A92">
      <w:pPr>
        <w:spacing w:after="120" w:line="360" w:lineRule="auto"/>
        <w:jc w:val="both"/>
        <w:rPr>
          <w:rFonts w:ascii="Times New Roman" w:hAnsi="Times New Roman"/>
          <w:bCs/>
          <w:sz w:val="24"/>
          <w:szCs w:val="24"/>
          <w:lang w:val="en-GB"/>
        </w:rPr>
      </w:pPr>
      <w:r w:rsidRPr="004606B3">
        <w:rPr>
          <w:rFonts w:ascii="Times New Roman" w:hAnsi="Times New Roman"/>
          <w:bCs/>
          <w:sz w:val="24"/>
          <w:szCs w:val="24"/>
          <w:lang w:val="en-GB"/>
        </w:rPr>
        <w:t>The trials were carried out in a 170 m</w:t>
      </w:r>
      <w:r w:rsidRPr="004606B3">
        <w:rPr>
          <w:rFonts w:ascii="Times New Roman" w:hAnsi="Times New Roman"/>
          <w:bCs/>
          <w:sz w:val="24"/>
          <w:szCs w:val="24"/>
          <w:vertAlign w:val="superscript"/>
          <w:lang w:val="en-GB"/>
        </w:rPr>
        <w:t xml:space="preserve">2 </w:t>
      </w:r>
      <w:r w:rsidRPr="004606B3">
        <w:rPr>
          <w:rFonts w:ascii="Times New Roman" w:hAnsi="Times New Roman"/>
          <w:bCs/>
          <w:sz w:val="24"/>
          <w:szCs w:val="24"/>
          <w:lang w:val="en-GB"/>
        </w:rPr>
        <w:t xml:space="preserve">greenhouse with zenith ventilation </w:t>
      </w:r>
      <w:r w:rsidR="00CB5EE2" w:rsidRPr="004606B3">
        <w:rPr>
          <w:rFonts w:ascii="Times New Roman" w:hAnsi="Times New Roman"/>
          <w:bCs/>
          <w:sz w:val="24"/>
          <w:szCs w:val="24"/>
          <w:lang w:val="en-GB"/>
        </w:rPr>
        <w:t>along with</w:t>
      </w:r>
      <w:r w:rsidRPr="004606B3">
        <w:rPr>
          <w:rFonts w:ascii="Times New Roman" w:hAnsi="Times New Roman"/>
          <w:bCs/>
          <w:sz w:val="24"/>
          <w:szCs w:val="24"/>
          <w:lang w:val="en-GB"/>
        </w:rPr>
        <w:t xml:space="preserve"> relative humidity and temperature control. </w:t>
      </w:r>
      <w:r w:rsidRPr="004606B3">
        <w:rPr>
          <w:rFonts w:ascii="Times New Roman" w:eastAsiaTheme="minorHAnsi" w:hAnsi="Times New Roman"/>
          <w:sz w:val="24"/>
          <w:szCs w:val="24"/>
          <w:lang w:val="en-GB"/>
        </w:rPr>
        <w:t xml:space="preserve">The temperature and relative humidity were </w:t>
      </w:r>
      <w:r w:rsidRPr="004606B3">
        <w:rPr>
          <w:rFonts w:ascii="Times New Roman" w:eastAsiaTheme="minorHAnsi" w:hAnsi="Times New Roman"/>
          <w:sz w:val="24"/>
          <w:szCs w:val="24"/>
          <w:lang w:val="en-GB"/>
        </w:rPr>
        <w:lastRenderedPageBreak/>
        <w:t xml:space="preserve">recorded every 15 min with a HOBO U12-013 data logger (Onset Computer Corporation, Bourne, MA, USA) placed at canopy height in the central part of the cultivation table where the plants are grown. External radiation was measured every 15 min with a Q20-B sensor. To estimate the internal radiation, the cover transmission coefficient was estimated as </w:t>
      </w:r>
      <w:r w:rsidR="00CB5EE2" w:rsidRPr="004606B3">
        <w:rPr>
          <w:rFonts w:ascii="Times New Roman" w:eastAsiaTheme="minorHAnsi" w:hAnsi="Times New Roman"/>
          <w:sz w:val="24"/>
          <w:szCs w:val="24"/>
          <w:lang w:val="en-GB"/>
        </w:rPr>
        <w:t xml:space="preserve">the </w:t>
      </w:r>
      <w:r w:rsidRPr="004606B3">
        <w:rPr>
          <w:rFonts w:ascii="Times New Roman" w:eastAsiaTheme="minorHAnsi" w:hAnsi="Times New Roman"/>
          <w:sz w:val="24"/>
          <w:szCs w:val="24"/>
          <w:lang w:val="en-GB"/>
        </w:rPr>
        <w:t>ratio between the internal and external radiation using a manual quantum photoradiometer (De</w:t>
      </w:r>
      <w:r w:rsidR="00CB5EE2" w:rsidRPr="004606B3">
        <w:rPr>
          <w:rFonts w:ascii="Times New Roman" w:eastAsiaTheme="minorHAnsi" w:hAnsi="Times New Roman"/>
          <w:sz w:val="24"/>
          <w:szCs w:val="24"/>
          <w:lang w:val="en-GB"/>
        </w:rPr>
        <w:t>lta</w:t>
      </w:r>
      <w:r w:rsidRPr="004606B3">
        <w:rPr>
          <w:rFonts w:ascii="Times New Roman" w:eastAsiaTheme="minorHAnsi" w:hAnsi="Times New Roman"/>
          <w:sz w:val="24"/>
          <w:szCs w:val="24"/>
          <w:lang w:val="en-GB"/>
        </w:rPr>
        <w:t xml:space="preserve"> OHM, model RAD/ PAR). The a</w:t>
      </w:r>
      <w:r w:rsidRPr="004606B3">
        <w:rPr>
          <w:rFonts w:ascii="Times New Roman" w:eastAsiaTheme="minorHAnsi" w:hAnsi="Times New Roman"/>
          <w:iCs/>
          <w:sz w:val="24"/>
          <w:szCs w:val="24"/>
          <w:lang w:val="en-GB"/>
        </w:rPr>
        <w:t>verage temperature, humidity and global radiation</w:t>
      </w:r>
      <w:r w:rsidR="007C63B6" w:rsidRPr="004606B3">
        <w:rPr>
          <w:rFonts w:ascii="Times New Roman" w:eastAsiaTheme="minorHAnsi" w:hAnsi="Times New Roman"/>
          <w:iCs/>
          <w:sz w:val="24"/>
          <w:szCs w:val="24"/>
          <w:lang w:val="en-GB"/>
        </w:rPr>
        <w:t xml:space="preserve"> in the greenhouse were</w:t>
      </w:r>
      <w:r w:rsidRPr="004606B3">
        <w:rPr>
          <w:rFonts w:ascii="Times New Roman" w:eastAsiaTheme="minorHAnsi" w:hAnsi="Times New Roman"/>
          <w:iCs/>
          <w:sz w:val="24"/>
          <w:szCs w:val="24"/>
          <w:lang w:val="en-GB"/>
        </w:rPr>
        <w:t xml:space="preserve"> 1</w:t>
      </w:r>
      <w:r w:rsidR="00220B1A" w:rsidRPr="004606B3">
        <w:rPr>
          <w:rFonts w:ascii="Times New Roman" w:eastAsiaTheme="minorHAnsi" w:hAnsi="Times New Roman"/>
          <w:iCs/>
          <w:sz w:val="24"/>
          <w:szCs w:val="24"/>
          <w:lang w:val="en-GB"/>
        </w:rPr>
        <w:t>7.5</w:t>
      </w:r>
      <w:r w:rsidRPr="004606B3">
        <w:rPr>
          <w:rFonts w:ascii="Times New Roman" w:eastAsiaTheme="minorHAnsi" w:hAnsi="Times New Roman"/>
          <w:iCs/>
          <w:sz w:val="24"/>
          <w:szCs w:val="24"/>
          <w:lang w:val="en-GB"/>
        </w:rPr>
        <w:t xml:space="preserve"> </w:t>
      </w:r>
      <w:r w:rsidRPr="004606B3">
        <w:rPr>
          <w:rFonts w:ascii="Times New Roman" w:eastAsiaTheme="minorHAnsi" w:hAnsi="Times New Roman"/>
          <w:sz w:val="24"/>
          <w:szCs w:val="24"/>
          <w:lang w:val="en-GB"/>
        </w:rPr>
        <w:t xml:space="preserve">ºC, </w:t>
      </w:r>
      <w:r w:rsidR="003940D4" w:rsidRPr="004606B3">
        <w:rPr>
          <w:rFonts w:ascii="Times New Roman" w:eastAsiaTheme="minorHAnsi" w:hAnsi="Times New Roman"/>
          <w:sz w:val="24"/>
          <w:szCs w:val="24"/>
          <w:lang w:val="en-US"/>
        </w:rPr>
        <w:t>68.6</w:t>
      </w:r>
      <w:r w:rsidRPr="004606B3">
        <w:rPr>
          <w:rFonts w:ascii="Times New Roman" w:eastAsiaTheme="minorHAnsi" w:hAnsi="Times New Roman"/>
          <w:sz w:val="24"/>
          <w:szCs w:val="24"/>
          <w:lang w:val="en-US"/>
        </w:rPr>
        <w:t xml:space="preserve"> % </w:t>
      </w:r>
      <w:r w:rsidRPr="004606B3">
        <w:rPr>
          <w:rFonts w:ascii="Times New Roman" w:eastAsiaTheme="minorHAnsi" w:hAnsi="Times New Roman"/>
          <w:sz w:val="24"/>
          <w:szCs w:val="24"/>
          <w:lang w:val="en-GB"/>
        </w:rPr>
        <w:t xml:space="preserve">and </w:t>
      </w:r>
      <w:r w:rsidR="003940D4" w:rsidRPr="004606B3">
        <w:rPr>
          <w:rFonts w:ascii="Times New Roman" w:eastAsiaTheme="minorHAnsi" w:hAnsi="Times New Roman"/>
          <w:sz w:val="24"/>
          <w:szCs w:val="24"/>
          <w:lang w:val="en-GB"/>
        </w:rPr>
        <w:t>1.40</w:t>
      </w:r>
      <w:r w:rsidRPr="004606B3">
        <w:rPr>
          <w:rFonts w:ascii="Times New Roman" w:eastAsiaTheme="minorHAnsi" w:hAnsi="Times New Roman"/>
          <w:sz w:val="24"/>
          <w:szCs w:val="24"/>
          <w:lang w:val="en-GB"/>
        </w:rPr>
        <w:t xml:space="preserve"> MJ m</w:t>
      </w:r>
      <w:r w:rsidRPr="004606B3">
        <w:rPr>
          <w:rFonts w:ascii="Times New Roman" w:eastAsiaTheme="minorHAnsi" w:hAnsi="Times New Roman"/>
          <w:sz w:val="24"/>
          <w:szCs w:val="24"/>
          <w:vertAlign w:val="superscript"/>
          <w:lang w:val="en-GB"/>
        </w:rPr>
        <w:t>2</w:t>
      </w:r>
      <w:r w:rsidRPr="004606B3">
        <w:rPr>
          <w:rFonts w:ascii="Times New Roman" w:eastAsiaTheme="minorHAnsi" w:hAnsi="Times New Roman"/>
          <w:sz w:val="24"/>
          <w:szCs w:val="24"/>
          <w:lang w:val="en-GB"/>
        </w:rPr>
        <w:t>day</w:t>
      </w:r>
      <w:r w:rsidRPr="004606B3">
        <w:rPr>
          <w:rFonts w:ascii="Times New Roman" w:eastAsiaTheme="minorHAnsi" w:hAnsi="Times New Roman"/>
          <w:sz w:val="24"/>
          <w:szCs w:val="24"/>
          <w:vertAlign w:val="superscript"/>
          <w:lang w:val="en-GB"/>
        </w:rPr>
        <w:t>-1</w:t>
      </w:r>
      <w:r w:rsidRPr="004606B3">
        <w:rPr>
          <w:rFonts w:ascii="Times New Roman" w:eastAsiaTheme="minorHAnsi" w:hAnsi="Times New Roman"/>
          <w:sz w:val="24"/>
          <w:szCs w:val="24"/>
          <w:lang w:val="en-GB"/>
        </w:rPr>
        <w:t>, respectively; the maximum and minimum averages of the temperature and humidity were 2</w:t>
      </w:r>
      <w:r w:rsidR="00220B1A" w:rsidRPr="004606B3">
        <w:rPr>
          <w:rFonts w:ascii="Times New Roman" w:eastAsiaTheme="minorHAnsi" w:hAnsi="Times New Roman"/>
          <w:sz w:val="24"/>
          <w:szCs w:val="24"/>
          <w:lang w:val="en-GB"/>
        </w:rPr>
        <w:t>4.6</w:t>
      </w:r>
      <w:r w:rsidRPr="004606B3">
        <w:rPr>
          <w:rFonts w:ascii="Times New Roman" w:eastAsiaTheme="minorHAnsi" w:hAnsi="Times New Roman"/>
          <w:sz w:val="24"/>
          <w:szCs w:val="24"/>
          <w:lang w:val="en-GB"/>
        </w:rPr>
        <w:t xml:space="preserve"> and </w:t>
      </w:r>
      <w:r w:rsidR="00220B1A" w:rsidRPr="004606B3">
        <w:rPr>
          <w:rFonts w:ascii="Times New Roman" w:eastAsiaTheme="minorHAnsi" w:hAnsi="Times New Roman"/>
          <w:sz w:val="24"/>
          <w:szCs w:val="24"/>
          <w:lang w:val="en-GB"/>
        </w:rPr>
        <w:t>12.4</w:t>
      </w:r>
      <w:r w:rsidRPr="004606B3">
        <w:rPr>
          <w:rFonts w:ascii="Times New Roman" w:eastAsiaTheme="minorHAnsi" w:hAnsi="Times New Roman"/>
          <w:sz w:val="24"/>
          <w:szCs w:val="24"/>
          <w:lang w:val="en-GB"/>
        </w:rPr>
        <w:t xml:space="preserve"> ºC, and </w:t>
      </w:r>
      <w:r w:rsidR="00220B1A" w:rsidRPr="004606B3">
        <w:rPr>
          <w:rFonts w:ascii="Times New Roman" w:eastAsiaTheme="minorHAnsi" w:hAnsi="Times New Roman"/>
          <w:sz w:val="24"/>
          <w:szCs w:val="24"/>
          <w:lang w:val="en-GB"/>
        </w:rPr>
        <w:t>79.6</w:t>
      </w:r>
      <w:r w:rsidRPr="004606B3">
        <w:rPr>
          <w:rFonts w:ascii="Times New Roman" w:eastAsiaTheme="minorHAnsi" w:hAnsi="Times New Roman"/>
          <w:sz w:val="24"/>
          <w:szCs w:val="24"/>
          <w:lang w:val="en-GB"/>
        </w:rPr>
        <w:t xml:space="preserve"> and </w:t>
      </w:r>
      <w:r w:rsidR="00220B1A" w:rsidRPr="004606B3">
        <w:rPr>
          <w:rFonts w:ascii="Times New Roman" w:eastAsiaTheme="minorHAnsi" w:hAnsi="Times New Roman"/>
          <w:sz w:val="24"/>
          <w:szCs w:val="24"/>
          <w:lang w:val="en-GB"/>
        </w:rPr>
        <w:t>52.9</w:t>
      </w:r>
      <w:r w:rsidRPr="004606B3">
        <w:rPr>
          <w:rFonts w:ascii="Times New Roman" w:eastAsiaTheme="minorHAnsi" w:hAnsi="Times New Roman"/>
          <w:sz w:val="24"/>
          <w:szCs w:val="24"/>
          <w:lang w:val="en-GB"/>
        </w:rPr>
        <w:t xml:space="preserve"> %, respectively. </w:t>
      </w:r>
    </w:p>
    <w:p w14:paraId="2C8DE890" w14:textId="467A3975" w:rsidR="001378AC" w:rsidRPr="004606B3" w:rsidRDefault="008231D5" w:rsidP="00927A92">
      <w:pPr>
        <w:spacing w:after="120" w:line="360" w:lineRule="auto"/>
        <w:jc w:val="both"/>
        <w:rPr>
          <w:rFonts w:ascii="Times New Roman" w:eastAsiaTheme="minorHAnsi" w:hAnsi="Times New Roman"/>
          <w:sz w:val="24"/>
          <w:szCs w:val="24"/>
          <w:lang w:val="en-GB"/>
        </w:rPr>
      </w:pPr>
      <w:r w:rsidRPr="004606B3">
        <w:rPr>
          <w:rFonts w:ascii="Times New Roman" w:eastAsiaTheme="minorHAnsi" w:hAnsi="Times New Roman"/>
          <w:sz w:val="24"/>
          <w:szCs w:val="24"/>
          <w:lang w:val="en-GB"/>
        </w:rPr>
        <w:t xml:space="preserve">The species studied was </w:t>
      </w:r>
      <w:bookmarkStart w:id="8" w:name="_Hlk43803862"/>
      <w:r w:rsidR="00594135" w:rsidRPr="004606B3">
        <w:rPr>
          <w:rFonts w:ascii="Times New Roman" w:hAnsi="Times New Roman"/>
          <w:i/>
          <w:iCs/>
          <w:sz w:val="24"/>
          <w:szCs w:val="24"/>
          <w:lang w:val="en-GB"/>
        </w:rPr>
        <w:t>Pelargonium hortorum</w:t>
      </w:r>
      <w:r w:rsidR="00594135" w:rsidRPr="004606B3">
        <w:rPr>
          <w:rFonts w:ascii="Times New Roman" w:hAnsi="Times New Roman"/>
          <w:sz w:val="24"/>
          <w:szCs w:val="24"/>
          <w:lang w:val="en-GB"/>
        </w:rPr>
        <w:t xml:space="preserve"> L.H. Bailey</w:t>
      </w:r>
      <w:bookmarkStart w:id="9" w:name="_Hlk53045629"/>
      <w:bookmarkEnd w:id="8"/>
      <w:r w:rsidR="00594135" w:rsidRPr="004606B3">
        <w:rPr>
          <w:rFonts w:ascii="Times New Roman" w:hAnsi="Times New Roman"/>
          <w:b/>
          <w:bCs/>
          <w:sz w:val="24"/>
          <w:szCs w:val="24"/>
          <w:lang w:val="en-GB"/>
        </w:rPr>
        <w:t xml:space="preserve">. </w:t>
      </w:r>
      <w:r w:rsidR="00BB06CC" w:rsidRPr="004606B3">
        <w:rPr>
          <w:rFonts w:ascii="Times New Roman" w:hAnsi="Times New Roman"/>
          <w:i/>
          <w:iCs/>
          <w:sz w:val="24"/>
          <w:szCs w:val="24"/>
          <w:lang w:val="en-GB"/>
        </w:rPr>
        <w:t>Pelargonium hortorum</w:t>
      </w:r>
      <w:r w:rsidR="00BB06CC" w:rsidRPr="004606B3">
        <w:rPr>
          <w:rFonts w:ascii="Times New Roman" w:hAnsi="Times New Roman"/>
          <w:iCs/>
          <w:sz w:val="24"/>
          <w:szCs w:val="24"/>
          <w:lang w:val="en-US"/>
        </w:rPr>
        <w:t xml:space="preserve"> was chosen as a model plant because it has a fast crop cycle and is easily grown in a greenhouse. These results can be applied to others horticultural crops. </w:t>
      </w:r>
      <w:bookmarkEnd w:id="9"/>
      <w:r w:rsidRPr="004606B3">
        <w:rPr>
          <w:rFonts w:ascii="Times New Roman" w:hAnsi="Times New Roman"/>
          <w:iCs/>
          <w:sz w:val="24"/>
          <w:szCs w:val="24"/>
          <w:lang w:val="en-US"/>
        </w:rPr>
        <w:t>Plant cuttings were transplanted into 2.5 L pots</w:t>
      </w:r>
      <w:r w:rsidR="00594135" w:rsidRPr="004606B3">
        <w:rPr>
          <w:rFonts w:ascii="Times New Roman" w:hAnsi="Times New Roman"/>
          <w:iCs/>
          <w:sz w:val="24"/>
          <w:szCs w:val="24"/>
          <w:lang w:val="en-US"/>
        </w:rPr>
        <w:t xml:space="preserve"> (one plant per pot)</w:t>
      </w:r>
      <w:r w:rsidRPr="004606B3">
        <w:rPr>
          <w:rFonts w:ascii="Times New Roman" w:hAnsi="Times New Roman"/>
          <w:iCs/>
          <w:sz w:val="24"/>
          <w:szCs w:val="24"/>
          <w:lang w:val="en-US"/>
        </w:rPr>
        <w:t xml:space="preserve">. </w:t>
      </w:r>
      <w:r w:rsidRPr="004606B3">
        <w:rPr>
          <w:rFonts w:ascii="Times New Roman" w:hAnsi="Times New Roman"/>
          <w:bCs/>
          <w:sz w:val="24"/>
          <w:szCs w:val="24"/>
          <w:lang w:val="en-GB"/>
        </w:rPr>
        <w:t xml:space="preserve">The substrate used was a mixture of peat and perlite 80:20 (v/v). </w:t>
      </w:r>
      <w:r w:rsidR="001378AC" w:rsidRPr="004606B3">
        <w:rPr>
          <w:rFonts w:ascii="Times New Roman" w:eastAsiaTheme="minorHAnsi" w:hAnsi="Times New Roman"/>
          <w:sz w:val="24"/>
          <w:szCs w:val="24"/>
          <w:lang w:val="en-GB"/>
        </w:rPr>
        <w:t xml:space="preserve">The white peat substrate (Brill WPS medium) is a potting substrate with </w:t>
      </w:r>
      <w:r w:rsidR="0001453C" w:rsidRPr="004606B3">
        <w:rPr>
          <w:rFonts w:ascii="Times New Roman" w:eastAsiaTheme="minorHAnsi" w:hAnsi="Times New Roman"/>
          <w:sz w:val="24"/>
          <w:szCs w:val="24"/>
          <w:lang w:val="en-GB"/>
        </w:rPr>
        <w:t xml:space="preserve">a </w:t>
      </w:r>
      <w:r w:rsidR="001378AC" w:rsidRPr="004606B3">
        <w:rPr>
          <w:rFonts w:ascii="Times New Roman" w:eastAsiaTheme="minorHAnsi" w:hAnsi="Times New Roman"/>
          <w:sz w:val="24"/>
          <w:szCs w:val="24"/>
          <w:lang w:val="en-GB"/>
        </w:rPr>
        <w:t>high air capacity (41 %</w:t>
      </w:r>
      <w:r w:rsidR="00C81048" w:rsidRPr="004606B3">
        <w:rPr>
          <w:rFonts w:ascii="Times New Roman" w:eastAsiaTheme="minorHAnsi" w:hAnsi="Times New Roman"/>
          <w:sz w:val="24"/>
          <w:szCs w:val="24"/>
          <w:lang w:val="en-GB"/>
        </w:rPr>
        <w:t>)</w:t>
      </w:r>
      <w:r w:rsidR="00743015" w:rsidRPr="004606B3">
        <w:rPr>
          <w:rFonts w:ascii="Times New Roman" w:eastAsiaTheme="minorHAnsi" w:hAnsi="Times New Roman"/>
          <w:sz w:val="24"/>
          <w:szCs w:val="24"/>
          <w:lang w:val="en-GB"/>
        </w:rPr>
        <w:t xml:space="preserve">, </w:t>
      </w:r>
      <w:r w:rsidR="0001453C" w:rsidRPr="004606B3">
        <w:rPr>
          <w:rFonts w:ascii="Times New Roman" w:eastAsiaTheme="minorHAnsi" w:hAnsi="Times New Roman"/>
          <w:sz w:val="24"/>
          <w:szCs w:val="24"/>
          <w:lang w:val="en-GB"/>
        </w:rPr>
        <w:t xml:space="preserve">a </w:t>
      </w:r>
      <w:r w:rsidR="001378AC" w:rsidRPr="004606B3">
        <w:rPr>
          <w:rFonts w:ascii="Times New Roman" w:eastAsiaTheme="minorHAnsi" w:hAnsi="Times New Roman"/>
          <w:sz w:val="24"/>
          <w:szCs w:val="24"/>
          <w:lang w:val="en-GB"/>
        </w:rPr>
        <w:t xml:space="preserve">pH of 5.7 and </w:t>
      </w:r>
      <w:r w:rsidR="0001453C" w:rsidRPr="004606B3">
        <w:rPr>
          <w:rFonts w:ascii="Times New Roman" w:eastAsiaTheme="minorHAnsi" w:hAnsi="Times New Roman"/>
          <w:sz w:val="24"/>
          <w:szCs w:val="24"/>
          <w:lang w:val="en-GB"/>
        </w:rPr>
        <w:t>a 1.0 g L</w:t>
      </w:r>
      <w:r w:rsidR="0001453C" w:rsidRPr="004606B3">
        <w:rPr>
          <w:rFonts w:ascii="Times New Roman" w:eastAsiaTheme="minorHAnsi" w:hAnsi="Times New Roman"/>
          <w:sz w:val="24"/>
          <w:szCs w:val="24"/>
          <w:vertAlign w:val="superscript"/>
          <w:lang w:val="en-GB"/>
        </w:rPr>
        <w:t xml:space="preserve">-1 </w:t>
      </w:r>
      <w:r w:rsidR="001378AC" w:rsidRPr="004606B3">
        <w:rPr>
          <w:rFonts w:ascii="Times New Roman" w:eastAsiaTheme="minorHAnsi" w:hAnsi="Times New Roman"/>
          <w:sz w:val="24"/>
          <w:szCs w:val="24"/>
          <w:lang w:val="en-GB"/>
        </w:rPr>
        <w:t xml:space="preserve">salt content.  Projar expanded perlite has a total porosity of 92-98% and a </w:t>
      </w:r>
      <w:r w:rsidR="0001453C" w:rsidRPr="004606B3">
        <w:rPr>
          <w:rFonts w:ascii="Times New Roman" w:eastAsiaTheme="minorHAnsi" w:hAnsi="Times New Roman"/>
          <w:sz w:val="24"/>
          <w:szCs w:val="24"/>
          <w:lang w:val="en-GB"/>
        </w:rPr>
        <w:t xml:space="preserve">1-5 mm fraction </w:t>
      </w:r>
      <w:r w:rsidR="001378AC" w:rsidRPr="004606B3">
        <w:rPr>
          <w:rFonts w:ascii="Times New Roman" w:eastAsiaTheme="minorHAnsi" w:hAnsi="Times New Roman"/>
          <w:sz w:val="24"/>
          <w:szCs w:val="24"/>
          <w:lang w:val="en-GB"/>
        </w:rPr>
        <w:t xml:space="preserve">size. </w:t>
      </w:r>
    </w:p>
    <w:p w14:paraId="441E3A56" w14:textId="236D343B" w:rsidR="005C2732" w:rsidRPr="004606B3" w:rsidRDefault="008231D5" w:rsidP="00927A92">
      <w:pPr>
        <w:spacing w:after="120" w:line="360" w:lineRule="auto"/>
        <w:jc w:val="both"/>
        <w:rPr>
          <w:rFonts w:ascii="Times New Roman" w:hAnsi="Times New Roman"/>
          <w:bCs/>
          <w:sz w:val="24"/>
          <w:szCs w:val="24"/>
          <w:lang w:val="en-GB"/>
        </w:rPr>
      </w:pPr>
      <w:r w:rsidRPr="004606B3">
        <w:rPr>
          <w:rFonts w:ascii="Times New Roman" w:hAnsi="Times New Roman"/>
          <w:sz w:val="24"/>
          <w:szCs w:val="24"/>
          <w:lang w:val="en-US"/>
        </w:rPr>
        <w:t xml:space="preserve">Fertigation was applied manually until the leachate fraction reached 20 %. </w:t>
      </w:r>
      <w:bookmarkStart w:id="10" w:name="_Hlk4483811"/>
      <w:r w:rsidRPr="004606B3">
        <w:rPr>
          <w:rFonts w:ascii="Times New Roman" w:hAnsi="Times New Roman"/>
          <w:sz w:val="24"/>
          <w:szCs w:val="24"/>
          <w:lang w:val="en-US"/>
        </w:rPr>
        <w:t xml:space="preserve">The average dose for </w:t>
      </w:r>
      <w:r w:rsidR="00BC2073" w:rsidRPr="004606B3">
        <w:rPr>
          <w:rFonts w:ascii="Times New Roman" w:hAnsi="Times New Roman"/>
          <w:sz w:val="24"/>
          <w:szCs w:val="24"/>
          <w:lang w:val="en-US"/>
        </w:rPr>
        <w:t xml:space="preserve">the </w:t>
      </w:r>
      <w:r w:rsidR="007C63B6" w:rsidRPr="004606B3">
        <w:rPr>
          <w:rFonts w:ascii="Times New Roman" w:hAnsi="Times New Roman"/>
          <w:bCs/>
          <w:i/>
          <w:iCs/>
          <w:sz w:val="24"/>
          <w:szCs w:val="24"/>
          <w:lang w:val="en-GB"/>
        </w:rPr>
        <w:t>Pelargonium hortorum</w:t>
      </w:r>
      <w:r w:rsidR="00594135" w:rsidRPr="004606B3">
        <w:rPr>
          <w:rFonts w:ascii="Times New Roman" w:hAnsi="Times New Roman"/>
          <w:bCs/>
          <w:i/>
          <w:iCs/>
          <w:sz w:val="24"/>
          <w:szCs w:val="24"/>
          <w:lang w:val="en-GB"/>
        </w:rPr>
        <w:t xml:space="preserve"> </w:t>
      </w:r>
      <w:r w:rsidRPr="004606B3">
        <w:rPr>
          <w:rFonts w:ascii="Times New Roman" w:hAnsi="Times New Roman"/>
          <w:sz w:val="24"/>
          <w:szCs w:val="24"/>
          <w:lang w:val="en-US"/>
        </w:rPr>
        <w:t xml:space="preserve">was </w:t>
      </w:r>
      <w:r w:rsidR="00594135" w:rsidRPr="004606B3">
        <w:rPr>
          <w:rFonts w:ascii="Times New Roman" w:hAnsi="Times New Roman"/>
          <w:sz w:val="24"/>
          <w:szCs w:val="24"/>
          <w:lang w:val="en-US"/>
        </w:rPr>
        <w:t>85</w:t>
      </w:r>
      <w:r w:rsidRPr="004606B3">
        <w:rPr>
          <w:rFonts w:ascii="Times New Roman" w:hAnsi="Times New Roman"/>
          <w:sz w:val="24"/>
          <w:szCs w:val="24"/>
          <w:lang w:val="en-US"/>
        </w:rPr>
        <w:t xml:space="preserve"> ml per plant </w:t>
      </w:r>
      <w:bookmarkEnd w:id="10"/>
      <w:r w:rsidR="001378AC" w:rsidRPr="004606B3">
        <w:rPr>
          <w:rFonts w:ascii="Times New Roman" w:hAnsi="Times New Roman"/>
          <w:sz w:val="24"/>
          <w:szCs w:val="24"/>
          <w:lang w:val="en-US"/>
        </w:rPr>
        <w:t>once every two days</w:t>
      </w:r>
      <w:r w:rsidRPr="004606B3">
        <w:rPr>
          <w:rFonts w:ascii="Times New Roman" w:hAnsi="Times New Roman"/>
          <w:bCs/>
          <w:sz w:val="24"/>
          <w:szCs w:val="24"/>
          <w:lang w:val="en-GB"/>
        </w:rPr>
        <w:t xml:space="preserve">. </w:t>
      </w:r>
      <w:r w:rsidR="00BC2073" w:rsidRPr="004606B3">
        <w:rPr>
          <w:rFonts w:ascii="Times New Roman" w:hAnsi="Times New Roman"/>
          <w:bCs/>
          <w:sz w:val="24"/>
          <w:szCs w:val="24"/>
          <w:lang w:val="en-GB"/>
        </w:rPr>
        <w:t>For the C2, C3 and C3.5 treatments, l</w:t>
      </w:r>
      <w:r w:rsidR="00044F75" w:rsidRPr="004606B3">
        <w:rPr>
          <w:rFonts w:ascii="Times New Roman" w:hAnsi="Times New Roman"/>
          <w:bCs/>
          <w:sz w:val="24"/>
          <w:szCs w:val="24"/>
          <w:lang w:val="en-GB"/>
        </w:rPr>
        <w:t>eachates</w:t>
      </w:r>
      <w:r w:rsidR="00190668" w:rsidRPr="004606B3">
        <w:rPr>
          <w:rFonts w:ascii="Times New Roman" w:hAnsi="Times New Roman"/>
          <w:bCs/>
          <w:sz w:val="24"/>
          <w:szCs w:val="24"/>
          <w:lang w:val="en-GB"/>
        </w:rPr>
        <w:t xml:space="preserve"> from 3 plant</w:t>
      </w:r>
      <w:r w:rsidR="001305A7" w:rsidRPr="004606B3">
        <w:rPr>
          <w:rFonts w:ascii="Times New Roman" w:hAnsi="Times New Roman"/>
          <w:bCs/>
          <w:sz w:val="24"/>
          <w:szCs w:val="24"/>
          <w:lang w:val="en-GB"/>
        </w:rPr>
        <w:t>s</w:t>
      </w:r>
      <w:r w:rsidR="00190668" w:rsidRPr="004606B3">
        <w:rPr>
          <w:rFonts w:ascii="Times New Roman" w:hAnsi="Times New Roman"/>
          <w:bCs/>
          <w:sz w:val="24"/>
          <w:szCs w:val="24"/>
          <w:lang w:val="en-GB"/>
        </w:rPr>
        <w:t xml:space="preserve"> </w:t>
      </w:r>
      <w:r w:rsidR="00044F75" w:rsidRPr="004606B3">
        <w:rPr>
          <w:rFonts w:ascii="Times New Roman" w:hAnsi="Times New Roman"/>
          <w:bCs/>
          <w:sz w:val="24"/>
          <w:szCs w:val="24"/>
          <w:lang w:val="en-GB"/>
        </w:rPr>
        <w:t>were collected in a tray with plastic saucers</w:t>
      </w:r>
      <w:r w:rsidR="00BC2073" w:rsidRPr="004606B3">
        <w:rPr>
          <w:rFonts w:ascii="Times New Roman" w:hAnsi="Times New Roman"/>
          <w:bCs/>
          <w:sz w:val="24"/>
          <w:szCs w:val="24"/>
          <w:lang w:val="en-GB"/>
        </w:rPr>
        <w:t xml:space="preserve"> and</w:t>
      </w:r>
      <w:r w:rsidR="00044F75" w:rsidRPr="004606B3">
        <w:rPr>
          <w:rFonts w:ascii="Times New Roman" w:hAnsi="Times New Roman"/>
          <w:bCs/>
          <w:sz w:val="24"/>
          <w:szCs w:val="24"/>
          <w:lang w:val="en-GB"/>
        </w:rPr>
        <w:t xml:space="preserve"> covered with black film. </w:t>
      </w:r>
      <w:r w:rsidR="00743015" w:rsidRPr="004606B3">
        <w:rPr>
          <w:rFonts w:ascii="Times New Roman" w:hAnsi="Times New Roman"/>
          <w:bCs/>
          <w:sz w:val="24"/>
          <w:szCs w:val="24"/>
          <w:lang w:val="en-GB"/>
        </w:rPr>
        <w:t xml:space="preserve">The amounts of </w:t>
      </w:r>
      <w:r w:rsidR="00BC2073" w:rsidRPr="004606B3">
        <w:rPr>
          <w:rFonts w:ascii="Times New Roman" w:hAnsi="Times New Roman"/>
          <w:bCs/>
          <w:sz w:val="24"/>
          <w:szCs w:val="24"/>
          <w:lang w:val="en-GB"/>
        </w:rPr>
        <w:t xml:space="preserve">leached </w:t>
      </w:r>
      <w:r w:rsidR="00743015" w:rsidRPr="004606B3">
        <w:rPr>
          <w:rFonts w:ascii="Times New Roman" w:hAnsi="Times New Roman"/>
          <w:bCs/>
          <w:sz w:val="24"/>
          <w:szCs w:val="24"/>
          <w:lang w:val="en-GB"/>
        </w:rPr>
        <w:t xml:space="preserve">water, </w:t>
      </w:r>
      <w:r w:rsidR="00BC2073" w:rsidRPr="004606B3">
        <w:rPr>
          <w:rFonts w:ascii="Times New Roman" w:hAnsi="Times New Roman"/>
          <w:bCs/>
          <w:sz w:val="24"/>
          <w:szCs w:val="24"/>
          <w:lang w:val="en-GB"/>
        </w:rPr>
        <w:t xml:space="preserve">the </w:t>
      </w:r>
      <w:r w:rsidR="00044F75" w:rsidRPr="004606B3">
        <w:rPr>
          <w:rFonts w:ascii="Times New Roman" w:hAnsi="Times New Roman"/>
          <w:bCs/>
          <w:sz w:val="24"/>
          <w:szCs w:val="24"/>
          <w:lang w:val="en-GB"/>
        </w:rPr>
        <w:t xml:space="preserve">EC and </w:t>
      </w:r>
      <w:r w:rsidR="00BC2073" w:rsidRPr="004606B3">
        <w:rPr>
          <w:rFonts w:ascii="Times New Roman" w:hAnsi="Times New Roman"/>
          <w:bCs/>
          <w:sz w:val="24"/>
          <w:szCs w:val="24"/>
          <w:lang w:val="en-GB"/>
        </w:rPr>
        <w:t xml:space="preserve">the </w:t>
      </w:r>
      <w:r w:rsidR="00044F75" w:rsidRPr="004606B3">
        <w:rPr>
          <w:rFonts w:ascii="Times New Roman" w:hAnsi="Times New Roman"/>
          <w:bCs/>
          <w:sz w:val="24"/>
          <w:szCs w:val="24"/>
          <w:lang w:val="en-GB"/>
        </w:rPr>
        <w:t xml:space="preserve">pH were determined </w:t>
      </w:r>
      <w:r w:rsidR="00743015" w:rsidRPr="004606B3">
        <w:rPr>
          <w:rFonts w:ascii="Times New Roman" w:hAnsi="Times New Roman"/>
          <w:bCs/>
          <w:sz w:val="24"/>
          <w:szCs w:val="24"/>
          <w:lang w:val="en-GB"/>
        </w:rPr>
        <w:t xml:space="preserve">every 3 days </w:t>
      </w:r>
      <w:r w:rsidR="00BC2073" w:rsidRPr="004606B3">
        <w:rPr>
          <w:rFonts w:ascii="Times New Roman" w:hAnsi="Times New Roman"/>
          <w:bCs/>
          <w:sz w:val="24"/>
          <w:szCs w:val="24"/>
          <w:lang w:val="en-GB"/>
        </w:rPr>
        <w:t xml:space="preserve">using </w:t>
      </w:r>
      <w:r w:rsidR="00044F75" w:rsidRPr="004606B3">
        <w:rPr>
          <w:rFonts w:ascii="Times New Roman" w:hAnsi="Times New Roman"/>
          <w:bCs/>
          <w:sz w:val="24"/>
          <w:szCs w:val="24"/>
          <w:lang w:val="en-GB"/>
        </w:rPr>
        <w:t xml:space="preserve">a </w:t>
      </w:r>
      <w:r w:rsidR="00743015" w:rsidRPr="004606B3">
        <w:rPr>
          <w:rFonts w:ascii="Times New Roman" w:hAnsi="Times New Roman"/>
          <w:bCs/>
          <w:sz w:val="24"/>
          <w:szCs w:val="24"/>
          <w:lang w:val="en-GB"/>
        </w:rPr>
        <w:t xml:space="preserve">test tube, </w:t>
      </w:r>
      <w:r w:rsidR="00BC2073" w:rsidRPr="004606B3">
        <w:rPr>
          <w:rFonts w:ascii="Times New Roman" w:hAnsi="Times New Roman"/>
          <w:bCs/>
          <w:sz w:val="24"/>
          <w:szCs w:val="24"/>
          <w:lang w:val="en-GB"/>
        </w:rPr>
        <w:t xml:space="preserve">a </w:t>
      </w:r>
      <w:r w:rsidR="00044F75" w:rsidRPr="004606B3">
        <w:rPr>
          <w:rFonts w:ascii="Times New Roman" w:hAnsi="Times New Roman"/>
          <w:bCs/>
          <w:sz w:val="24"/>
          <w:szCs w:val="24"/>
          <w:lang w:val="en-GB"/>
        </w:rPr>
        <w:t xml:space="preserve">pH-meter and </w:t>
      </w:r>
      <w:r w:rsidR="00BC2073" w:rsidRPr="004606B3">
        <w:rPr>
          <w:rFonts w:ascii="Times New Roman" w:hAnsi="Times New Roman"/>
          <w:bCs/>
          <w:sz w:val="24"/>
          <w:szCs w:val="24"/>
          <w:lang w:val="en-GB"/>
        </w:rPr>
        <w:t xml:space="preserve">an </w:t>
      </w:r>
      <w:r w:rsidR="00044F75" w:rsidRPr="004606B3">
        <w:rPr>
          <w:rFonts w:ascii="Times New Roman" w:hAnsi="Times New Roman"/>
          <w:bCs/>
          <w:sz w:val="24"/>
          <w:szCs w:val="24"/>
          <w:lang w:val="en-GB"/>
        </w:rPr>
        <w:t>EC-meter</w:t>
      </w:r>
      <w:r w:rsidR="00E75340" w:rsidRPr="004606B3">
        <w:rPr>
          <w:rFonts w:ascii="Times New Roman" w:hAnsi="Times New Roman"/>
          <w:bCs/>
          <w:sz w:val="24"/>
          <w:szCs w:val="24"/>
          <w:lang w:val="en-GB"/>
        </w:rPr>
        <w:t xml:space="preserve"> respectively</w:t>
      </w:r>
      <w:r w:rsidR="00044F75" w:rsidRPr="004606B3">
        <w:rPr>
          <w:rFonts w:ascii="Times New Roman" w:hAnsi="Times New Roman"/>
          <w:bCs/>
          <w:sz w:val="24"/>
          <w:szCs w:val="24"/>
          <w:lang w:val="en-GB"/>
        </w:rPr>
        <w:t>.</w:t>
      </w:r>
      <w:r w:rsidR="00743015" w:rsidRPr="004606B3">
        <w:rPr>
          <w:rFonts w:ascii="Times New Roman" w:hAnsi="Times New Roman"/>
          <w:bCs/>
          <w:sz w:val="24"/>
          <w:szCs w:val="24"/>
          <w:lang w:val="en-GB"/>
        </w:rPr>
        <w:t xml:space="preserve"> Water uptake was estimated as the difference between </w:t>
      </w:r>
      <w:r w:rsidR="00BC2073" w:rsidRPr="004606B3">
        <w:rPr>
          <w:rFonts w:ascii="Times New Roman" w:hAnsi="Times New Roman"/>
          <w:bCs/>
          <w:sz w:val="24"/>
          <w:szCs w:val="24"/>
          <w:lang w:val="en-GB"/>
        </w:rPr>
        <w:t xml:space="preserve">the </w:t>
      </w:r>
      <w:r w:rsidR="009478D8" w:rsidRPr="004606B3">
        <w:rPr>
          <w:rFonts w:ascii="Times New Roman" w:hAnsi="Times New Roman"/>
          <w:bCs/>
          <w:sz w:val="24"/>
          <w:szCs w:val="24"/>
          <w:lang w:val="en-GB"/>
        </w:rPr>
        <w:t xml:space="preserve">water applied and </w:t>
      </w:r>
      <w:r w:rsidR="00BC2073" w:rsidRPr="004606B3">
        <w:rPr>
          <w:rFonts w:ascii="Times New Roman" w:hAnsi="Times New Roman"/>
          <w:bCs/>
          <w:sz w:val="24"/>
          <w:szCs w:val="24"/>
          <w:lang w:val="en-GB"/>
        </w:rPr>
        <w:t xml:space="preserve">the </w:t>
      </w:r>
      <w:r w:rsidR="009478D8" w:rsidRPr="004606B3">
        <w:rPr>
          <w:rFonts w:ascii="Times New Roman" w:hAnsi="Times New Roman"/>
          <w:bCs/>
          <w:sz w:val="24"/>
          <w:szCs w:val="24"/>
          <w:lang w:val="en-GB"/>
        </w:rPr>
        <w:t xml:space="preserve">water leached. </w:t>
      </w:r>
    </w:p>
    <w:p w14:paraId="4ACD966C" w14:textId="69AB3E7E" w:rsidR="008231D5" w:rsidRPr="004606B3" w:rsidRDefault="008231D5" w:rsidP="008231D5">
      <w:pPr>
        <w:spacing w:after="120" w:line="360" w:lineRule="auto"/>
        <w:jc w:val="both"/>
        <w:rPr>
          <w:rFonts w:ascii="Times New Roman" w:hAnsi="Times New Roman"/>
          <w:b/>
          <w:bCs/>
          <w:sz w:val="24"/>
          <w:szCs w:val="24"/>
          <w:lang w:val="en-GB"/>
        </w:rPr>
      </w:pPr>
      <w:r w:rsidRPr="004606B3">
        <w:rPr>
          <w:rFonts w:ascii="Times New Roman" w:hAnsi="Times New Roman"/>
          <w:b/>
          <w:bCs/>
          <w:sz w:val="24"/>
          <w:szCs w:val="24"/>
          <w:lang w:val="en-GB"/>
        </w:rPr>
        <w:t xml:space="preserve">2.2. Treatments </w:t>
      </w:r>
    </w:p>
    <w:p w14:paraId="7637D61A" w14:textId="10A167A3" w:rsidR="00E170E9" w:rsidRPr="004606B3" w:rsidRDefault="00A17C43" w:rsidP="00E170E9">
      <w:pPr>
        <w:autoSpaceDE w:val="0"/>
        <w:autoSpaceDN w:val="0"/>
        <w:adjustRightInd w:val="0"/>
        <w:spacing w:after="0" w:line="360" w:lineRule="auto"/>
        <w:jc w:val="both"/>
        <w:rPr>
          <w:rFonts w:ascii="Times New Roman" w:hAnsi="Times New Roman"/>
          <w:bCs/>
          <w:strike/>
          <w:sz w:val="24"/>
          <w:szCs w:val="24"/>
          <w:lang w:val="en-GB"/>
        </w:rPr>
      </w:pPr>
      <w:bookmarkStart w:id="11" w:name="_Hlk51066732"/>
      <w:bookmarkStart w:id="12" w:name="_Hlk41386819"/>
      <w:r w:rsidRPr="004606B3">
        <w:rPr>
          <w:rFonts w:ascii="Times New Roman" w:hAnsi="Times New Roman"/>
          <w:bCs/>
          <w:sz w:val="24"/>
          <w:szCs w:val="24"/>
          <w:lang w:val="en-GB"/>
        </w:rPr>
        <w:t xml:space="preserve">Twelve treatments were performed, </w:t>
      </w:r>
      <w:r w:rsidRPr="004606B3">
        <w:rPr>
          <w:rFonts w:ascii="Times New Roman" w:hAnsi="Times New Roman"/>
          <w:bCs/>
          <w:sz w:val="24"/>
          <w:szCs w:val="24"/>
          <w:lang w:val="en-US"/>
        </w:rPr>
        <w:t xml:space="preserve">single and joint </w:t>
      </w:r>
      <w:r w:rsidRPr="004606B3">
        <w:rPr>
          <w:rFonts w:ascii="Times New Roman" w:hAnsi="Times New Roman"/>
          <w:bCs/>
          <w:sz w:val="24"/>
          <w:szCs w:val="24"/>
          <w:lang w:val="en-GB"/>
        </w:rPr>
        <w:t xml:space="preserve">foliar application with </w:t>
      </w:r>
      <w:r w:rsidRPr="004606B3">
        <w:rPr>
          <w:rFonts w:ascii="Times New Roman" w:hAnsi="Times New Roman"/>
          <w:i/>
          <w:iCs/>
          <w:sz w:val="24"/>
          <w:szCs w:val="24"/>
          <w:lang w:val="en-GB"/>
        </w:rPr>
        <w:t>Arthrospira platensis</w:t>
      </w:r>
      <w:r w:rsidRPr="004606B3">
        <w:rPr>
          <w:rFonts w:ascii="Times New Roman" w:hAnsi="Times New Roman"/>
          <w:sz w:val="24"/>
          <w:szCs w:val="24"/>
          <w:lang w:val="en-GB"/>
        </w:rPr>
        <w:t xml:space="preserve"> and silicon</w:t>
      </w:r>
      <w:r w:rsidRPr="004606B3">
        <w:rPr>
          <w:rFonts w:ascii="Times New Roman" w:hAnsi="Times New Roman"/>
          <w:bCs/>
          <w:sz w:val="24"/>
          <w:szCs w:val="24"/>
          <w:lang w:val="en-GB"/>
        </w:rPr>
        <w:t xml:space="preserve"> </w:t>
      </w:r>
      <w:r w:rsidRPr="004606B3">
        <w:rPr>
          <w:rFonts w:ascii="Times New Roman" w:hAnsi="Times New Roman"/>
          <w:sz w:val="24"/>
          <w:szCs w:val="24"/>
          <w:lang w:val="en-GB"/>
        </w:rPr>
        <w:t xml:space="preserve">and fertigation at EC </w:t>
      </w:r>
      <w:r w:rsidRPr="004606B3">
        <w:rPr>
          <w:rFonts w:ascii="Times New Roman" w:hAnsi="Times New Roman"/>
          <w:bCs/>
          <w:sz w:val="24"/>
          <w:szCs w:val="24"/>
          <w:lang w:val="en-GB"/>
        </w:rPr>
        <w:t>2.0, 3.0 and 3.5 dS m</w:t>
      </w:r>
      <w:r w:rsidRPr="004606B3">
        <w:rPr>
          <w:rFonts w:ascii="Times New Roman" w:hAnsi="Times New Roman"/>
          <w:bCs/>
          <w:sz w:val="24"/>
          <w:szCs w:val="24"/>
          <w:vertAlign w:val="superscript"/>
          <w:lang w:val="en-GB"/>
        </w:rPr>
        <w:t>-1</w:t>
      </w:r>
      <w:r w:rsidRPr="004606B3">
        <w:rPr>
          <w:rFonts w:ascii="Times New Roman" w:hAnsi="Times New Roman"/>
          <w:bCs/>
          <w:sz w:val="24"/>
          <w:szCs w:val="24"/>
          <w:lang w:val="en-US"/>
        </w:rPr>
        <w:t xml:space="preserve"> (Figure 1).</w:t>
      </w:r>
    </w:p>
    <w:p w14:paraId="43F00269" w14:textId="571D9350" w:rsidR="00F820CF" w:rsidRPr="004606B3" w:rsidRDefault="00F820CF" w:rsidP="00927A92">
      <w:pPr>
        <w:spacing w:after="120" w:line="360" w:lineRule="auto"/>
        <w:jc w:val="both"/>
        <w:rPr>
          <w:rFonts w:ascii="Times New Roman" w:hAnsi="Times New Roman"/>
          <w:bCs/>
          <w:sz w:val="24"/>
          <w:szCs w:val="24"/>
          <w:lang w:val="en-US"/>
        </w:rPr>
      </w:pPr>
    </w:p>
    <w:bookmarkEnd w:id="11"/>
    <w:p w14:paraId="55691905" w14:textId="1248CB4F" w:rsidR="00EB489B" w:rsidRPr="004606B3" w:rsidRDefault="00EB489B" w:rsidP="00927A92">
      <w:pPr>
        <w:spacing w:after="120" w:line="360" w:lineRule="auto"/>
        <w:jc w:val="both"/>
        <w:rPr>
          <w:rFonts w:ascii="Times New Roman" w:hAnsi="Times New Roman"/>
          <w:bCs/>
          <w:sz w:val="24"/>
          <w:szCs w:val="24"/>
          <w:vertAlign w:val="superscript"/>
          <w:lang w:val="en-GB"/>
        </w:rPr>
      </w:pPr>
      <w:r w:rsidRPr="004606B3">
        <w:rPr>
          <w:noProof/>
          <w:lang w:eastAsia="es-ES"/>
        </w:rPr>
        <w:lastRenderedPageBreak/>
        <w:drawing>
          <wp:inline distT="0" distB="0" distL="0" distR="0" wp14:anchorId="0DAC5E29" wp14:editId="4F78B6C1">
            <wp:extent cx="5400040" cy="2966720"/>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966720"/>
                    </a:xfrm>
                    <a:prstGeom prst="rect">
                      <a:avLst/>
                    </a:prstGeom>
                    <a:noFill/>
                    <a:ln>
                      <a:noFill/>
                    </a:ln>
                  </pic:spPr>
                </pic:pic>
              </a:graphicData>
            </a:graphic>
          </wp:inline>
        </w:drawing>
      </w:r>
    </w:p>
    <w:p w14:paraId="1C8736B8" w14:textId="3A8327DB" w:rsidR="001325E2" w:rsidRPr="004606B3" w:rsidRDefault="009D122D" w:rsidP="00927A92">
      <w:pPr>
        <w:spacing w:after="120" w:line="360" w:lineRule="auto"/>
        <w:jc w:val="both"/>
        <w:rPr>
          <w:rFonts w:ascii="Times New Roman" w:hAnsi="Times New Roman"/>
          <w:bCs/>
          <w:sz w:val="24"/>
          <w:szCs w:val="24"/>
          <w:lang w:val="en-GB"/>
        </w:rPr>
      </w:pPr>
      <w:r w:rsidRPr="004606B3">
        <w:rPr>
          <w:noProof/>
          <w:lang w:eastAsia="es-ES"/>
        </w:rPr>
        <w:drawing>
          <wp:inline distT="0" distB="0" distL="0" distR="0" wp14:anchorId="4A8E0F9B" wp14:editId="652B9753">
            <wp:extent cx="2228850" cy="167163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079" cy="1674059"/>
                    </a:xfrm>
                    <a:prstGeom prst="rect">
                      <a:avLst/>
                    </a:prstGeom>
                    <a:noFill/>
                    <a:ln>
                      <a:noFill/>
                    </a:ln>
                  </pic:spPr>
                </pic:pic>
              </a:graphicData>
            </a:graphic>
          </wp:inline>
        </w:drawing>
      </w:r>
      <w:r w:rsidR="0061718B" w:rsidRPr="004606B3">
        <w:rPr>
          <w:rFonts w:ascii="Times New Roman" w:hAnsi="Times New Roman"/>
          <w:noProof/>
          <w:lang w:val="en-GB"/>
        </w:rPr>
        <w:t xml:space="preserve"> </w:t>
      </w:r>
    </w:p>
    <w:p w14:paraId="3112294A" w14:textId="559D1593" w:rsidR="009D122D" w:rsidRPr="004606B3" w:rsidRDefault="00C27299" w:rsidP="00C27299">
      <w:pPr>
        <w:spacing w:after="120" w:line="360" w:lineRule="auto"/>
        <w:jc w:val="both"/>
        <w:rPr>
          <w:rFonts w:ascii="Times New Roman" w:hAnsi="Times New Roman"/>
          <w:lang w:val="en-GB"/>
        </w:rPr>
      </w:pPr>
      <w:bookmarkStart w:id="13" w:name="_Hlk23237995"/>
      <w:bookmarkEnd w:id="12"/>
      <w:r w:rsidRPr="004606B3">
        <w:rPr>
          <w:rFonts w:ascii="Times New Roman" w:hAnsi="Times New Roman"/>
          <w:bCs/>
          <w:sz w:val="24"/>
          <w:szCs w:val="24"/>
          <w:lang w:val="en-GB"/>
        </w:rPr>
        <w:t xml:space="preserve">Figure 1. Schematic diagram of the treatment performed. C- foliar application with water, A-foliar application with </w:t>
      </w:r>
      <w:r w:rsidRPr="004606B3">
        <w:rPr>
          <w:rFonts w:ascii="Times New Roman" w:hAnsi="Times New Roman"/>
          <w:i/>
          <w:iCs/>
          <w:sz w:val="24"/>
          <w:szCs w:val="24"/>
          <w:lang w:val="en-GB"/>
        </w:rPr>
        <w:t>Arthrospira platensis</w:t>
      </w:r>
      <w:r w:rsidRPr="004606B3">
        <w:rPr>
          <w:rFonts w:ascii="Times New Roman" w:hAnsi="Times New Roman"/>
          <w:bCs/>
          <w:sz w:val="24"/>
          <w:szCs w:val="24"/>
          <w:lang w:val="en-GB"/>
        </w:rPr>
        <w:t xml:space="preserve">, Si-foliar application with </w:t>
      </w:r>
      <w:r w:rsidRPr="004606B3">
        <w:rPr>
          <w:rFonts w:ascii="Times New Roman" w:hAnsi="Times New Roman"/>
          <w:sz w:val="24"/>
          <w:szCs w:val="24"/>
          <w:lang w:val="en-GB"/>
        </w:rPr>
        <w:t xml:space="preserve">silicon, </w:t>
      </w:r>
      <w:r w:rsidRPr="004606B3">
        <w:rPr>
          <w:rFonts w:ascii="Times New Roman" w:hAnsi="Times New Roman"/>
          <w:bCs/>
          <w:sz w:val="24"/>
          <w:szCs w:val="24"/>
          <w:lang w:val="en-GB"/>
        </w:rPr>
        <w:t xml:space="preserve"> ASi- foliar application with </w:t>
      </w:r>
      <w:r w:rsidRPr="004606B3">
        <w:rPr>
          <w:rFonts w:ascii="Times New Roman" w:hAnsi="Times New Roman"/>
          <w:i/>
          <w:iCs/>
          <w:sz w:val="24"/>
          <w:szCs w:val="24"/>
          <w:lang w:val="en-GB"/>
        </w:rPr>
        <w:t xml:space="preserve">Arthrospira platensis </w:t>
      </w:r>
      <w:r w:rsidRPr="004606B3">
        <w:rPr>
          <w:rFonts w:ascii="Times New Roman" w:hAnsi="Times New Roman"/>
          <w:sz w:val="24"/>
          <w:szCs w:val="24"/>
          <w:lang w:val="en-GB"/>
        </w:rPr>
        <w:t xml:space="preserve">and silicon, </w:t>
      </w:r>
      <w:r w:rsidRPr="004606B3">
        <w:rPr>
          <w:rFonts w:ascii="Times New Roman" w:hAnsi="Times New Roman"/>
          <w:i/>
          <w:iCs/>
          <w:sz w:val="24"/>
          <w:szCs w:val="24"/>
          <w:lang w:val="en-GB"/>
        </w:rPr>
        <w:t xml:space="preserve"> </w:t>
      </w:r>
      <w:r w:rsidRPr="004606B3">
        <w:rPr>
          <w:rFonts w:ascii="Times New Roman" w:hAnsi="Times New Roman"/>
          <w:bCs/>
          <w:sz w:val="24"/>
          <w:szCs w:val="24"/>
          <w:lang w:val="en-GB"/>
        </w:rPr>
        <w:t xml:space="preserve"> 2- fertigation with an EC 2.0 dS m</w:t>
      </w:r>
      <w:r w:rsidRPr="004606B3">
        <w:rPr>
          <w:rFonts w:ascii="Times New Roman" w:hAnsi="Times New Roman"/>
          <w:bCs/>
          <w:sz w:val="24"/>
          <w:szCs w:val="24"/>
          <w:vertAlign w:val="superscript"/>
          <w:lang w:val="en-GB"/>
        </w:rPr>
        <w:t>-1</w:t>
      </w:r>
      <w:r w:rsidRPr="004606B3">
        <w:rPr>
          <w:rFonts w:ascii="Times New Roman" w:hAnsi="Times New Roman"/>
          <w:bCs/>
          <w:sz w:val="24"/>
          <w:szCs w:val="24"/>
          <w:lang w:val="en-GB"/>
        </w:rPr>
        <w:t>, 3- fertigation with an EC 3.0 dS m</w:t>
      </w:r>
      <w:r w:rsidRPr="004606B3">
        <w:rPr>
          <w:rFonts w:ascii="Times New Roman" w:hAnsi="Times New Roman"/>
          <w:bCs/>
          <w:sz w:val="24"/>
          <w:szCs w:val="24"/>
          <w:vertAlign w:val="superscript"/>
          <w:lang w:val="en-GB"/>
        </w:rPr>
        <w:t>-1</w:t>
      </w:r>
      <w:r w:rsidRPr="004606B3">
        <w:rPr>
          <w:rFonts w:ascii="Times New Roman" w:hAnsi="Times New Roman"/>
          <w:bCs/>
          <w:sz w:val="24"/>
          <w:szCs w:val="24"/>
          <w:lang w:val="en-GB"/>
        </w:rPr>
        <w:t xml:space="preserve"> and 3.5- fertigation with an  EC 3.5 dS m</w:t>
      </w:r>
      <w:r w:rsidRPr="004606B3">
        <w:rPr>
          <w:rFonts w:ascii="Times New Roman" w:hAnsi="Times New Roman"/>
          <w:bCs/>
          <w:sz w:val="24"/>
          <w:szCs w:val="24"/>
          <w:vertAlign w:val="superscript"/>
          <w:lang w:val="en-GB"/>
        </w:rPr>
        <w:t>-1</w:t>
      </w:r>
      <w:r>
        <w:rPr>
          <w:rFonts w:ascii="Times New Roman" w:hAnsi="Times New Roman"/>
          <w:bCs/>
          <w:sz w:val="24"/>
          <w:szCs w:val="24"/>
          <w:lang w:val="en-GB"/>
        </w:rPr>
        <w:t xml:space="preserve"> and </w:t>
      </w:r>
      <w:r w:rsidR="009D122D" w:rsidRPr="004606B3">
        <w:rPr>
          <w:rFonts w:ascii="Times New Roman" w:hAnsi="Times New Roman"/>
          <w:i/>
          <w:iCs/>
          <w:sz w:val="24"/>
          <w:szCs w:val="24"/>
          <w:lang w:val="en-GB"/>
        </w:rPr>
        <w:t>Pelargonium hortorum</w:t>
      </w:r>
      <w:r w:rsidR="009D122D" w:rsidRPr="004606B3">
        <w:rPr>
          <w:rFonts w:ascii="Times New Roman" w:hAnsi="Times New Roman"/>
          <w:lang w:val="en-GB"/>
        </w:rPr>
        <w:t xml:space="preserve"> plants cultivated in the greenhouse, under the different treatments tested.</w:t>
      </w:r>
    </w:p>
    <w:p w14:paraId="4D2FBB72" w14:textId="5F0AF99A" w:rsidR="005C2732" w:rsidRPr="004606B3" w:rsidRDefault="005C2732" w:rsidP="005C2732">
      <w:pPr>
        <w:spacing w:after="120" w:line="360" w:lineRule="auto"/>
        <w:jc w:val="both"/>
        <w:rPr>
          <w:rFonts w:ascii="Times New Roman" w:hAnsi="Times New Roman"/>
          <w:bCs/>
          <w:sz w:val="24"/>
          <w:szCs w:val="24"/>
          <w:lang w:val="en-GB"/>
        </w:rPr>
      </w:pPr>
      <w:r w:rsidRPr="004606B3">
        <w:rPr>
          <w:rFonts w:ascii="Times New Roman" w:hAnsi="Times New Roman"/>
          <w:bCs/>
          <w:sz w:val="24"/>
          <w:szCs w:val="24"/>
          <w:lang w:val="en-GB"/>
        </w:rPr>
        <w:t xml:space="preserve">The </w:t>
      </w:r>
      <w:r w:rsidR="00BC2073" w:rsidRPr="004606B3">
        <w:rPr>
          <w:rFonts w:ascii="Times New Roman" w:hAnsi="Times New Roman"/>
          <w:bCs/>
          <w:sz w:val="24"/>
          <w:szCs w:val="24"/>
          <w:lang w:val="en-GB"/>
        </w:rPr>
        <w:t xml:space="preserve">C2 </w:t>
      </w:r>
      <w:r w:rsidRPr="004606B3">
        <w:rPr>
          <w:rFonts w:ascii="Times New Roman" w:hAnsi="Times New Roman"/>
          <w:bCs/>
          <w:sz w:val="24"/>
          <w:szCs w:val="24"/>
          <w:lang w:val="en-GB"/>
        </w:rPr>
        <w:t>concentrations (</w:t>
      </w:r>
      <w:r w:rsidR="00BC2073" w:rsidRPr="004606B3">
        <w:rPr>
          <w:rFonts w:ascii="Times New Roman" w:hAnsi="Times New Roman"/>
          <w:bCs/>
          <w:sz w:val="24"/>
          <w:szCs w:val="24"/>
          <w:lang w:val="en-GB"/>
        </w:rPr>
        <w:t xml:space="preserve">the </w:t>
      </w:r>
      <w:r w:rsidRPr="004606B3">
        <w:rPr>
          <w:rFonts w:ascii="Times New Roman" w:hAnsi="Times New Roman"/>
          <w:bCs/>
          <w:sz w:val="24"/>
          <w:szCs w:val="24"/>
          <w:lang w:val="en-GB"/>
        </w:rPr>
        <w:t>standard nutrient solution) were: 0.52, 7.20, 0.71, 1.71, 3.00, 2.49 and 1.0 mmol L</w:t>
      </w:r>
      <w:r w:rsidRPr="004606B3">
        <w:rPr>
          <w:rFonts w:ascii="Times New Roman" w:hAnsi="Times New Roman"/>
          <w:bCs/>
          <w:sz w:val="24"/>
          <w:szCs w:val="24"/>
          <w:vertAlign w:val="superscript"/>
          <w:lang w:val="en-GB"/>
        </w:rPr>
        <w:t>-1</w:t>
      </w:r>
      <w:r w:rsidRPr="004606B3">
        <w:rPr>
          <w:rFonts w:ascii="Times New Roman" w:hAnsi="Times New Roman"/>
          <w:bCs/>
          <w:sz w:val="24"/>
          <w:szCs w:val="24"/>
          <w:lang w:val="en-GB"/>
        </w:rPr>
        <w:t xml:space="preserve"> of H</w:t>
      </w:r>
      <w:r w:rsidRPr="004606B3">
        <w:rPr>
          <w:rFonts w:ascii="Times New Roman" w:hAnsi="Times New Roman"/>
          <w:bCs/>
          <w:sz w:val="24"/>
          <w:szCs w:val="24"/>
          <w:vertAlign w:val="subscript"/>
          <w:lang w:val="en-GB"/>
        </w:rPr>
        <w:t>2</w:t>
      </w:r>
      <w:r w:rsidRPr="004606B3">
        <w:rPr>
          <w:rFonts w:ascii="Times New Roman" w:hAnsi="Times New Roman"/>
          <w:bCs/>
          <w:sz w:val="24"/>
          <w:szCs w:val="24"/>
          <w:lang w:val="en-GB"/>
        </w:rPr>
        <w:t>PO</w:t>
      </w:r>
      <w:r w:rsidRPr="004606B3">
        <w:rPr>
          <w:rFonts w:ascii="Times New Roman" w:hAnsi="Times New Roman"/>
          <w:bCs/>
          <w:sz w:val="24"/>
          <w:szCs w:val="24"/>
          <w:vertAlign w:val="subscript"/>
          <w:lang w:val="en-GB"/>
        </w:rPr>
        <w:t>4</w:t>
      </w:r>
      <w:r w:rsidRPr="004606B3">
        <w:rPr>
          <w:rFonts w:ascii="Times New Roman" w:hAnsi="Times New Roman"/>
          <w:bCs/>
          <w:sz w:val="24"/>
          <w:szCs w:val="24"/>
          <w:vertAlign w:val="superscript"/>
          <w:lang w:val="en-GB"/>
        </w:rPr>
        <w:t>-</w:t>
      </w:r>
      <w:r w:rsidRPr="004606B3">
        <w:rPr>
          <w:rFonts w:ascii="Times New Roman" w:hAnsi="Times New Roman"/>
          <w:bCs/>
          <w:sz w:val="24"/>
          <w:szCs w:val="24"/>
          <w:lang w:val="en-GB"/>
        </w:rPr>
        <w:t>, NO</w:t>
      </w:r>
      <w:r w:rsidRPr="004606B3">
        <w:rPr>
          <w:rFonts w:ascii="Times New Roman" w:hAnsi="Times New Roman"/>
          <w:bCs/>
          <w:sz w:val="24"/>
          <w:szCs w:val="24"/>
          <w:vertAlign w:val="subscript"/>
          <w:lang w:val="en-GB"/>
        </w:rPr>
        <w:t>3</w:t>
      </w:r>
      <w:r w:rsidRPr="004606B3">
        <w:rPr>
          <w:rFonts w:ascii="Times New Roman" w:hAnsi="Times New Roman"/>
          <w:bCs/>
          <w:sz w:val="24"/>
          <w:szCs w:val="24"/>
          <w:vertAlign w:val="superscript"/>
          <w:lang w:val="en-GB"/>
        </w:rPr>
        <w:t>-</w:t>
      </w:r>
      <w:r w:rsidRPr="004606B3">
        <w:rPr>
          <w:rFonts w:ascii="Times New Roman" w:hAnsi="Times New Roman"/>
          <w:bCs/>
          <w:sz w:val="24"/>
          <w:szCs w:val="24"/>
          <w:lang w:val="en-GB"/>
        </w:rPr>
        <w:t>, NH</w:t>
      </w:r>
      <w:r w:rsidRPr="004606B3">
        <w:rPr>
          <w:rFonts w:ascii="Times New Roman" w:hAnsi="Times New Roman"/>
          <w:bCs/>
          <w:sz w:val="24"/>
          <w:szCs w:val="24"/>
          <w:vertAlign w:val="subscript"/>
          <w:lang w:val="en-GB"/>
        </w:rPr>
        <w:t>4</w:t>
      </w:r>
      <w:r w:rsidRPr="004606B3">
        <w:rPr>
          <w:rFonts w:ascii="Times New Roman" w:hAnsi="Times New Roman"/>
          <w:bCs/>
          <w:sz w:val="24"/>
          <w:szCs w:val="24"/>
          <w:vertAlign w:val="superscript"/>
          <w:lang w:val="en-GB"/>
        </w:rPr>
        <w:t>+</w:t>
      </w:r>
      <w:r w:rsidRPr="004606B3">
        <w:rPr>
          <w:rFonts w:ascii="Times New Roman" w:hAnsi="Times New Roman"/>
          <w:bCs/>
          <w:sz w:val="24"/>
          <w:szCs w:val="24"/>
          <w:lang w:val="en-GB"/>
        </w:rPr>
        <w:t>, SO</w:t>
      </w:r>
      <w:r w:rsidRPr="004606B3">
        <w:rPr>
          <w:rFonts w:ascii="Times New Roman" w:hAnsi="Times New Roman"/>
          <w:bCs/>
          <w:sz w:val="24"/>
          <w:szCs w:val="24"/>
          <w:vertAlign w:val="subscript"/>
          <w:lang w:val="en-GB"/>
        </w:rPr>
        <w:t>4</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K</w:t>
      </w:r>
      <w:r w:rsidRPr="004606B3">
        <w:rPr>
          <w:rFonts w:ascii="Times New Roman" w:hAnsi="Times New Roman"/>
          <w:bCs/>
          <w:sz w:val="24"/>
          <w:szCs w:val="24"/>
          <w:vertAlign w:val="superscript"/>
          <w:lang w:val="en-GB"/>
        </w:rPr>
        <w:t>+</w:t>
      </w:r>
      <w:r w:rsidRPr="004606B3">
        <w:rPr>
          <w:rFonts w:ascii="Times New Roman" w:hAnsi="Times New Roman"/>
          <w:bCs/>
          <w:sz w:val="24"/>
          <w:szCs w:val="24"/>
          <w:lang w:val="en-GB"/>
        </w:rPr>
        <w:t>, Ca</w:t>
      </w:r>
      <w:r w:rsidRPr="004606B3">
        <w:rPr>
          <w:rFonts w:ascii="Times New Roman" w:hAnsi="Times New Roman"/>
          <w:bCs/>
          <w:sz w:val="24"/>
          <w:szCs w:val="24"/>
          <w:vertAlign w:val="superscript"/>
          <w:lang w:val="en-GB"/>
        </w:rPr>
        <w:t xml:space="preserve">2+ </w:t>
      </w:r>
      <w:r w:rsidRPr="004606B3">
        <w:rPr>
          <w:rFonts w:ascii="Times New Roman" w:hAnsi="Times New Roman"/>
          <w:bCs/>
          <w:sz w:val="24"/>
          <w:szCs w:val="24"/>
          <w:lang w:val="en-GB"/>
        </w:rPr>
        <w:t>and Mg</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xml:space="preserve">, respectively. Phosphoric acid, nitric acid, calcium nitrate, potassium nitrate, ammonium nitrate and potassium sulphate were used </w:t>
      </w:r>
      <w:r w:rsidR="00BC2073" w:rsidRPr="004606B3">
        <w:rPr>
          <w:rFonts w:ascii="Times New Roman" w:hAnsi="Times New Roman"/>
          <w:bCs/>
          <w:sz w:val="24"/>
          <w:szCs w:val="24"/>
          <w:lang w:val="en-GB"/>
        </w:rPr>
        <w:t xml:space="preserve">to </w:t>
      </w:r>
      <w:r w:rsidRPr="004606B3">
        <w:rPr>
          <w:rFonts w:ascii="Times New Roman" w:hAnsi="Times New Roman"/>
          <w:bCs/>
          <w:sz w:val="24"/>
          <w:szCs w:val="24"/>
          <w:lang w:val="en-GB"/>
        </w:rPr>
        <w:t>prepar</w:t>
      </w:r>
      <w:r w:rsidR="00BC2073" w:rsidRPr="004606B3">
        <w:rPr>
          <w:rFonts w:ascii="Times New Roman" w:hAnsi="Times New Roman"/>
          <w:bCs/>
          <w:sz w:val="24"/>
          <w:szCs w:val="24"/>
          <w:lang w:val="en-GB"/>
        </w:rPr>
        <w:t>e the</w:t>
      </w:r>
      <w:r w:rsidRPr="004606B3">
        <w:rPr>
          <w:rFonts w:ascii="Times New Roman" w:hAnsi="Times New Roman"/>
          <w:bCs/>
          <w:sz w:val="24"/>
          <w:szCs w:val="24"/>
          <w:lang w:val="en-GB"/>
        </w:rPr>
        <w:t xml:space="preserve"> nutrient solutions.  The </w:t>
      </w:r>
      <w:r w:rsidR="00F2597B" w:rsidRPr="004606B3">
        <w:rPr>
          <w:rFonts w:ascii="Times New Roman" w:hAnsi="Times New Roman"/>
          <w:bCs/>
          <w:sz w:val="24"/>
          <w:szCs w:val="24"/>
          <w:lang w:val="en-GB"/>
        </w:rPr>
        <w:t>pH and</w:t>
      </w:r>
      <w:r w:rsidRPr="004606B3">
        <w:rPr>
          <w:rFonts w:ascii="Times New Roman" w:hAnsi="Times New Roman"/>
          <w:bCs/>
          <w:sz w:val="24"/>
          <w:szCs w:val="24"/>
          <w:lang w:val="en-GB"/>
        </w:rPr>
        <w:t xml:space="preserve"> EC of the standard nutrient solution was 6 and 2 dS m</w:t>
      </w:r>
      <w:r w:rsidRPr="004606B3">
        <w:rPr>
          <w:rFonts w:ascii="Times New Roman" w:hAnsi="Times New Roman"/>
          <w:bCs/>
          <w:sz w:val="24"/>
          <w:szCs w:val="24"/>
          <w:vertAlign w:val="superscript"/>
          <w:lang w:val="en-GB"/>
        </w:rPr>
        <w:t>-1</w:t>
      </w:r>
      <w:r w:rsidRPr="004606B3">
        <w:rPr>
          <w:rFonts w:ascii="Times New Roman" w:hAnsi="Times New Roman"/>
          <w:bCs/>
          <w:sz w:val="24"/>
          <w:szCs w:val="24"/>
          <w:lang w:val="en-GB"/>
        </w:rPr>
        <w:t xml:space="preserve"> respectively.  </w:t>
      </w:r>
      <w:bookmarkStart w:id="14" w:name="_Hlk51147564"/>
      <w:r w:rsidRPr="004606B3">
        <w:rPr>
          <w:rFonts w:ascii="Times New Roman" w:hAnsi="Times New Roman"/>
          <w:bCs/>
          <w:sz w:val="24"/>
          <w:szCs w:val="24"/>
          <w:lang w:val="en-GB"/>
        </w:rPr>
        <w:t xml:space="preserve">After </w:t>
      </w:r>
      <w:r w:rsidR="00BC2073" w:rsidRPr="004606B3">
        <w:rPr>
          <w:rFonts w:ascii="Times New Roman" w:hAnsi="Times New Roman"/>
          <w:bCs/>
          <w:sz w:val="24"/>
          <w:szCs w:val="24"/>
          <w:lang w:val="en-GB"/>
        </w:rPr>
        <w:t xml:space="preserve">the </w:t>
      </w:r>
      <w:r w:rsidRPr="004606B3">
        <w:rPr>
          <w:rFonts w:ascii="Times New Roman" w:hAnsi="Times New Roman"/>
          <w:bCs/>
          <w:sz w:val="24"/>
          <w:szCs w:val="24"/>
          <w:lang w:val="en-GB"/>
        </w:rPr>
        <w:t>nutrient solution was prepared</w:t>
      </w:r>
      <w:r w:rsidR="00BC2073" w:rsidRPr="004606B3">
        <w:rPr>
          <w:rFonts w:ascii="Times New Roman" w:hAnsi="Times New Roman"/>
          <w:bCs/>
          <w:sz w:val="24"/>
          <w:szCs w:val="24"/>
          <w:lang w:val="en-GB"/>
        </w:rPr>
        <w:t>,</w:t>
      </w:r>
      <w:r w:rsidRPr="004606B3">
        <w:rPr>
          <w:rFonts w:ascii="Times New Roman" w:hAnsi="Times New Roman"/>
          <w:bCs/>
          <w:sz w:val="24"/>
          <w:szCs w:val="24"/>
          <w:lang w:val="en-GB"/>
        </w:rPr>
        <w:t xml:space="preserve"> NaCl</w:t>
      </w:r>
      <w:r w:rsidR="00050208" w:rsidRPr="004606B3">
        <w:rPr>
          <w:rFonts w:ascii="Times New Roman" w:hAnsi="Times New Roman"/>
          <w:bCs/>
          <w:sz w:val="24"/>
          <w:szCs w:val="24"/>
          <w:lang w:val="en-GB"/>
        </w:rPr>
        <w:t xml:space="preserve"> (491 and 982 mg L</w:t>
      </w:r>
      <w:r w:rsidR="00050208" w:rsidRPr="004606B3">
        <w:rPr>
          <w:rFonts w:ascii="Times New Roman" w:hAnsi="Times New Roman"/>
          <w:bCs/>
          <w:sz w:val="24"/>
          <w:szCs w:val="24"/>
          <w:vertAlign w:val="superscript"/>
          <w:lang w:val="en-GB"/>
        </w:rPr>
        <w:t>-1</w:t>
      </w:r>
      <w:r w:rsidR="00050208" w:rsidRPr="004606B3">
        <w:rPr>
          <w:rFonts w:ascii="Times New Roman" w:hAnsi="Times New Roman"/>
          <w:bCs/>
          <w:sz w:val="24"/>
          <w:szCs w:val="24"/>
          <w:lang w:val="en-GB"/>
        </w:rPr>
        <w:t>)</w:t>
      </w:r>
      <w:r w:rsidRPr="004606B3">
        <w:rPr>
          <w:rFonts w:ascii="Times New Roman" w:hAnsi="Times New Roman"/>
          <w:bCs/>
          <w:sz w:val="24"/>
          <w:szCs w:val="24"/>
          <w:lang w:val="en-GB"/>
        </w:rPr>
        <w:t xml:space="preserve"> was added to obtain </w:t>
      </w:r>
      <w:r w:rsidR="00671CAC" w:rsidRPr="004606B3">
        <w:rPr>
          <w:rFonts w:ascii="Times New Roman" w:hAnsi="Times New Roman"/>
          <w:bCs/>
          <w:sz w:val="24"/>
          <w:szCs w:val="24"/>
          <w:lang w:val="en-GB"/>
        </w:rPr>
        <w:t xml:space="preserve">EC </w:t>
      </w:r>
      <w:r w:rsidR="001378AC" w:rsidRPr="004606B3">
        <w:rPr>
          <w:rFonts w:ascii="Times New Roman" w:hAnsi="Times New Roman"/>
          <w:bCs/>
          <w:sz w:val="24"/>
          <w:szCs w:val="24"/>
          <w:lang w:val="en-GB"/>
        </w:rPr>
        <w:t>3.0</w:t>
      </w:r>
      <w:r w:rsidRPr="004606B3">
        <w:rPr>
          <w:rFonts w:ascii="Times New Roman" w:hAnsi="Times New Roman"/>
          <w:bCs/>
          <w:sz w:val="24"/>
          <w:szCs w:val="24"/>
          <w:lang w:val="en-GB"/>
        </w:rPr>
        <w:t xml:space="preserve"> and 3</w:t>
      </w:r>
      <w:r w:rsidR="001378AC" w:rsidRPr="004606B3">
        <w:rPr>
          <w:rFonts w:ascii="Times New Roman" w:hAnsi="Times New Roman"/>
          <w:bCs/>
          <w:sz w:val="24"/>
          <w:szCs w:val="24"/>
          <w:lang w:val="en-GB"/>
        </w:rPr>
        <w:t>.5</w:t>
      </w:r>
      <w:r w:rsidRPr="004606B3">
        <w:rPr>
          <w:rFonts w:ascii="Times New Roman" w:hAnsi="Times New Roman"/>
          <w:bCs/>
          <w:sz w:val="24"/>
          <w:szCs w:val="24"/>
          <w:lang w:val="en-GB"/>
        </w:rPr>
        <w:t xml:space="preserve"> dS m</w:t>
      </w:r>
      <w:r w:rsidRPr="004606B3">
        <w:rPr>
          <w:rFonts w:ascii="Times New Roman" w:hAnsi="Times New Roman"/>
          <w:bCs/>
          <w:sz w:val="24"/>
          <w:szCs w:val="24"/>
          <w:vertAlign w:val="superscript"/>
          <w:lang w:val="en-GB"/>
        </w:rPr>
        <w:t>-1</w:t>
      </w:r>
      <w:r w:rsidR="00050208" w:rsidRPr="004606B3">
        <w:rPr>
          <w:rFonts w:ascii="Times New Roman" w:hAnsi="Times New Roman"/>
          <w:bCs/>
          <w:sz w:val="24"/>
          <w:szCs w:val="24"/>
          <w:lang w:val="en-GB"/>
        </w:rPr>
        <w:t xml:space="preserve"> respectively. </w:t>
      </w:r>
      <w:r w:rsidRPr="004606B3">
        <w:rPr>
          <w:rFonts w:ascii="Times New Roman" w:hAnsi="Times New Roman"/>
          <w:bCs/>
          <w:sz w:val="24"/>
          <w:szCs w:val="24"/>
          <w:lang w:val="en-GB"/>
        </w:rPr>
        <w:t xml:space="preserve"> </w:t>
      </w:r>
    </w:p>
    <w:bookmarkEnd w:id="13"/>
    <w:bookmarkEnd w:id="14"/>
    <w:p w14:paraId="1AB55DD6" w14:textId="590DEDC0" w:rsidR="008B38BE" w:rsidRPr="004606B3" w:rsidRDefault="008B38BE" w:rsidP="0006463E">
      <w:pPr>
        <w:spacing w:line="360" w:lineRule="auto"/>
        <w:jc w:val="both"/>
        <w:rPr>
          <w:rFonts w:ascii="Times New Roman" w:hAnsi="Times New Roman"/>
          <w:bCs/>
          <w:sz w:val="24"/>
          <w:szCs w:val="24"/>
          <w:lang w:val="en-GB"/>
        </w:rPr>
      </w:pPr>
      <w:r w:rsidRPr="004606B3">
        <w:rPr>
          <w:rFonts w:ascii="Times New Roman" w:hAnsi="Times New Roman"/>
          <w:bCs/>
          <w:sz w:val="24"/>
          <w:szCs w:val="24"/>
          <w:lang w:val="en-GB"/>
        </w:rPr>
        <w:lastRenderedPageBreak/>
        <w:t>The potassium silicate was sprayed at a concentration of 150 mg L</w:t>
      </w:r>
      <w:r w:rsidRPr="004606B3">
        <w:rPr>
          <w:rFonts w:ascii="Times New Roman" w:hAnsi="Times New Roman"/>
          <w:bCs/>
          <w:sz w:val="24"/>
          <w:szCs w:val="24"/>
          <w:vertAlign w:val="superscript"/>
          <w:lang w:val="en-GB"/>
        </w:rPr>
        <w:t>-1</w:t>
      </w:r>
      <w:r w:rsidRPr="004606B3">
        <w:rPr>
          <w:rFonts w:ascii="Times New Roman" w:hAnsi="Times New Roman"/>
          <w:bCs/>
          <w:sz w:val="24"/>
          <w:szCs w:val="24"/>
          <w:lang w:val="en-GB"/>
        </w:rPr>
        <w:t>. The microalgal hydrolysates concentration was 5 g L</w:t>
      </w:r>
      <w:r w:rsidRPr="004606B3">
        <w:rPr>
          <w:rFonts w:ascii="Times New Roman" w:hAnsi="Times New Roman"/>
          <w:bCs/>
          <w:sz w:val="24"/>
          <w:szCs w:val="24"/>
          <w:vertAlign w:val="superscript"/>
          <w:lang w:val="en-GB"/>
        </w:rPr>
        <w:t>-1</w:t>
      </w:r>
      <w:r w:rsidRPr="004606B3">
        <w:rPr>
          <w:rFonts w:ascii="Times New Roman" w:hAnsi="Times New Roman"/>
          <w:bCs/>
          <w:sz w:val="24"/>
          <w:szCs w:val="24"/>
          <w:lang w:val="en-GB"/>
        </w:rPr>
        <w:t>. The density of algae cells used was 100 g L</w:t>
      </w:r>
      <w:r w:rsidRPr="004606B3">
        <w:rPr>
          <w:rFonts w:ascii="Times New Roman" w:hAnsi="Times New Roman"/>
          <w:bCs/>
          <w:sz w:val="24"/>
          <w:szCs w:val="24"/>
          <w:vertAlign w:val="superscript"/>
          <w:lang w:val="en-GB"/>
        </w:rPr>
        <w:t>-1</w:t>
      </w:r>
      <w:r w:rsidRPr="004606B3">
        <w:rPr>
          <w:rFonts w:ascii="Times New Roman" w:hAnsi="Times New Roman"/>
          <w:bCs/>
          <w:sz w:val="24"/>
          <w:szCs w:val="24"/>
          <w:lang w:val="en-GB"/>
        </w:rPr>
        <w:t xml:space="preserve">.  Foliar spraying was applied weekly. </w:t>
      </w:r>
      <w:r w:rsidRPr="004606B3">
        <w:rPr>
          <w:rFonts w:ascii="Times New Roman" w:hAnsi="Times New Roman"/>
          <w:bCs/>
          <w:i/>
          <w:iCs/>
          <w:sz w:val="24"/>
          <w:szCs w:val="24"/>
          <w:lang w:val="en-GB"/>
        </w:rPr>
        <w:t>Arthrospira platensis</w:t>
      </w:r>
      <w:r w:rsidRPr="004606B3">
        <w:rPr>
          <w:rFonts w:ascii="Times New Roman" w:hAnsi="Times New Roman"/>
          <w:bCs/>
          <w:sz w:val="24"/>
          <w:szCs w:val="24"/>
          <w:lang w:val="en-GB"/>
        </w:rPr>
        <w:t xml:space="preserve"> was supplied by the Biorizon company (Almeria, Spain).  </w:t>
      </w:r>
      <w:bookmarkStart w:id="15" w:name="_Hlk51151269"/>
      <w:r w:rsidRPr="004606B3">
        <w:rPr>
          <w:rFonts w:ascii="Times New Roman" w:hAnsi="Times New Roman"/>
          <w:bCs/>
          <w:sz w:val="24"/>
          <w:szCs w:val="24"/>
          <w:lang w:val="en-GB"/>
        </w:rPr>
        <w:t>The microalgae hydrolysates were produced using Arnon medium, with addition of 16 g L</w:t>
      </w:r>
      <w:r w:rsidRPr="004606B3">
        <w:rPr>
          <w:rFonts w:ascii="Times New Roman" w:hAnsi="Times New Roman"/>
          <w:bCs/>
          <w:sz w:val="24"/>
          <w:szCs w:val="24"/>
          <w:vertAlign w:val="superscript"/>
          <w:lang w:val="en-GB"/>
        </w:rPr>
        <w:t>-1</w:t>
      </w:r>
      <w:r w:rsidRPr="004606B3">
        <w:rPr>
          <w:rFonts w:ascii="Times New Roman" w:hAnsi="Times New Roman"/>
          <w:bCs/>
          <w:sz w:val="24"/>
          <w:szCs w:val="24"/>
          <w:lang w:val="en-GB"/>
        </w:rPr>
        <w:t xml:space="preserve"> of bicarbonate, in a 100 m</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xml:space="preserve"> raceway reactor. The cultures were carried out under pH control (pH=10) by injection CO</w:t>
      </w:r>
      <w:r w:rsidRPr="004606B3">
        <w:rPr>
          <w:rFonts w:ascii="Times New Roman" w:hAnsi="Times New Roman"/>
          <w:bCs/>
          <w:sz w:val="24"/>
          <w:szCs w:val="24"/>
          <w:vertAlign w:val="subscript"/>
          <w:lang w:val="en-GB"/>
        </w:rPr>
        <w:t>2</w:t>
      </w:r>
      <w:r w:rsidRPr="004606B3">
        <w:rPr>
          <w:rFonts w:ascii="Times New Roman" w:hAnsi="Times New Roman"/>
          <w:bCs/>
          <w:sz w:val="24"/>
          <w:szCs w:val="24"/>
          <w:lang w:val="en-GB"/>
        </w:rPr>
        <w:t xml:space="preserve">. The oxygen concentration was controlled and remained below the 250 % saturation. The biomass was harvested continuously at a dilution rate of 0.2 1/day. </w:t>
      </w:r>
    </w:p>
    <w:bookmarkEnd w:id="15"/>
    <w:p w14:paraId="24A4F9C0" w14:textId="7947F6B1" w:rsidR="005C2732" w:rsidRPr="004606B3" w:rsidRDefault="00B43211" w:rsidP="0006463E">
      <w:pPr>
        <w:spacing w:after="120" w:line="360" w:lineRule="auto"/>
        <w:jc w:val="both"/>
        <w:rPr>
          <w:rFonts w:ascii="Times New Roman" w:hAnsi="Times New Roman"/>
          <w:bCs/>
          <w:sz w:val="24"/>
          <w:szCs w:val="24"/>
          <w:lang w:val="en-GB"/>
        </w:rPr>
      </w:pPr>
      <w:r w:rsidRPr="004606B3">
        <w:rPr>
          <w:rFonts w:ascii="Times New Roman" w:hAnsi="Times New Roman"/>
          <w:bCs/>
          <w:sz w:val="24"/>
          <w:szCs w:val="24"/>
          <w:lang w:val="en-GB"/>
        </w:rPr>
        <w:t>The n</w:t>
      </w:r>
      <w:r w:rsidR="005C2732" w:rsidRPr="004606B3">
        <w:rPr>
          <w:rFonts w:ascii="Times New Roman" w:hAnsi="Times New Roman"/>
          <w:bCs/>
          <w:sz w:val="24"/>
          <w:szCs w:val="24"/>
          <w:lang w:val="en-GB"/>
        </w:rPr>
        <w:t>utrient content of the microalgae hydrolysate was N 1.198</w:t>
      </w:r>
      <w:bookmarkStart w:id="16" w:name="_Hlk38874143"/>
      <w:r w:rsidR="005C2732" w:rsidRPr="004606B3">
        <w:rPr>
          <w:rFonts w:ascii="Times New Roman" w:hAnsi="Times New Roman"/>
          <w:bCs/>
          <w:sz w:val="24"/>
          <w:szCs w:val="24"/>
          <w:lang w:val="en-GB"/>
        </w:rPr>
        <w:t>±</w:t>
      </w:r>
      <w:bookmarkEnd w:id="16"/>
      <w:r w:rsidR="005C2732" w:rsidRPr="004606B3">
        <w:rPr>
          <w:rFonts w:ascii="Times New Roman" w:hAnsi="Times New Roman"/>
          <w:bCs/>
          <w:sz w:val="24"/>
          <w:szCs w:val="24"/>
          <w:lang w:val="en-GB"/>
        </w:rPr>
        <w:t xml:space="preserve">0.005, P 0.187±0.004, K 0.157±0.005, Ca 0.157±0.004 </w:t>
      </w:r>
      <w:r w:rsidR="009E69AF" w:rsidRPr="004606B3">
        <w:rPr>
          <w:rFonts w:ascii="Times New Roman" w:hAnsi="Times New Roman"/>
          <w:bCs/>
          <w:sz w:val="24"/>
          <w:szCs w:val="24"/>
          <w:lang w:val="en-GB"/>
        </w:rPr>
        <w:t>and Mg</w:t>
      </w:r>
      <w:r w:rsidR="005C2732" w:rsidRPr="004606B3">
        <w:rPr>
          <w:rFonts w:ascii="Times New Roman" w:hAnsi="Times New Roman"/>
          <w:bCs/>
          <w:sz w:val="24"/>
          <w:szCs w:val="24"/>
          <w:lang w:val="en-GB"/>
        </w:rPr>
        <w:t xml:space="preserve"> 0.048±0.001 (%)</w:t>
      </w:r>
      <w:r w:rsidR="00E17605" w:rsidRPr="004606B3">
        <w:rPr>
          <w:rFonts w:ascii="Times New Roman" w:hAnsi="Times New Roman"/>
          <w:bCs/>
          <w:sz w:val="24"/>
          <w:szCs w:val="24"/>
          <w:lang w:val="en-GB"/>
        </w:rPr>
        <w:t xml:space="preserve"> </w:t>
      </w:r>
      <w:r w:rsidR="00E17605" w:rsidRPr="004606B3">
        <w:rPr>
          <w:rFonts w:ascii="Times New Roman" w:hAnsi="Times New Roman"/>
          <w:bCs/>
          <w:sz w:val="24"/>
          <w:szCs w:val="24"/>
          <w:lang w:val="en-US"/>
        </w:rPr>
        <w:t>[9].</w:t>
      </w:r>
      <w:r w:rsidR="00E17605" w:rsidRPr="004606B3">
        <w:rPr>
          <w:rFonts w:ascii="Times New Roman" w:hAnsi="Times New Roman"/>
          <w:bCs/>
          <w:sz w:val="24"/>
          <w:szCs w:val="24"/>
          <w:lang w:val="en-GB"/>
        </w:rPr>
        <w:t xml:space="preserve"> </w:t>
      </w:r>
      <w:r w:rsidR="005C2732" w:rsidRPr="004606B3">
        <w:rPr>
          <w:rFonts w:ascii="Times New Roman" w:hAnsi="Times New Roman"/>
          <w:bCs/>
          <w:sz w:val="24"/>
          <w:szCs w:val="24"/>
          <w:lang w:val="en-GB"/>
        </w:rPr>
        <w:t xml:space="preserve"> The hormone content of the microalgae hydrolysate was </w:t>
      </w:r>
      <w:bookmarkStart w:id="17" w:name="_Hlk47798771"/>
      <w:r w:rsidR="005C2732" w:rsidRPr="004606B3">
        <w:rPr>
          <w:rFonts w:ascii="Times New Roman" w:hAnsi="Times New Roman"/>
          <w:bCs/>
          <w:sz w:val="24"/>
          <w:szCs w:val="24"/>
          <w:lang w:val="en-GB"/>
        </w:rPr>
        <w:t>cytokinins 2752, gibberellins 56.24, indoleacetic acid 10.3, ABA 1.03, salicylic acid 0.61</w:t>
      </w:r>
      <w:r w:rsidR="009E69AF" w:rsidRPr="004606B3">
        <w:rPr>
          <w:rFonts w:ascii="Times New Roman" w:hAnsi="Times New Roman"/>
          <w:bCs/>
          <w:sz w:val="24"/>
          <w:szCs w:val="24"/>
          <w:lang w:val="en-GB"/>
        </w:rPr>
        <w:t xml:space="preserve"> and</w:t>
      </w:r>
      <w:r w:rsidR="005C2732" w:rsidRPr="004606B3">
        <w:rPr>
          <w:rFonts w:ascii="Times New Roman" w:hAnsi="Times New Roman"/>
          <w:bCs/>
          <w:sz w:val="24"/>
          <w:szCs w:val="24"/>
          <w:lang w:val="en-GB"/>
        </w:rPr>
        <w:t xml:space="preserve"> jasmonic acid 0.84 ng g</w:t>
      </w:r>
      <w:r w:rsidR="005C2732" w:rsidRPr="004606B3">
        <w:rPr>
          <w:rFonts w:ascii="Times New Roman" w:hAnsi="Times New Roman"/>
          <w:bCs/>
          <w:sz w:val="24"/>
          <w:szCs w:val="24"/>
          <w:vertAlign w:val="superscript"/>
          <w:lang w:val="en-GB"/>
        </w:rPr>
        <w:t>-1</w:t>
      </w:r>
      <w:bookmarkEnd w:id="17"/>
      <w:r w:rsidR="005C2732" w:rsidRPr="004606B3">
        <w:rPr>
          <w:rFonts w:ascii="Times New Roman" w:hAnsi="Times New Roman"/>
          <w:bCs/>
          <w:sz w:val="24"/>
          <w:szCs w:val="24"/>
          <w:lang w:val="en-GB"/>
        </w:rPr>
        <w:t xml:space="preserve"> </w:t>
      </w:r>
      <w:r w:rsidR="00E17605" w:rsidRPr="004606B3">
        <w:rPr>
          <w:rFonts w:ascii="Times New Roman" w:hAnsi="Times New Roman"/>
          <w:bCs/>
          <w:sz w:val="24"/>
          <w:szCs w:val="24"/>
          <w:lang w:val="en-US"/>
        </w:rPr>
        <w:t>[9].</w:t>
      </w:r>
    </w:p>
    <w:p w14:paraId="3D0A53C9" w14:textId="77777777" w:rsidR="008231D5" w:rsidRPr="004606B3" w:rsidRDefault="008231D5" w:rsidP="008231D5">
      <w:pPr>
        <w:spacing w:after="120" w:line="360" w:lineRule="auto"/>
        <w:jc w:val="both"/>
        <w:rPr>
          <w:rFonts w:ascii="Times New Roman" w:hAnsi="Times New Roman"/>
          <w:b/>
          <w:bCs/>
          <w:sz w:val="24"/>
          <w:szCs w:val="24"/>
          <w:lang w:val="en-GB"/>
        </w:rPr>
      </w:pPr>
      <w:r w:rsidRPr="004606B3">
        <w:rPr>
          <w:rFonts w:ascii="Times New Roman" w:hAnsi="Times New Roman"/>
          <w:b/>
          <w:bCs/>
          <w:sz w:val="24"/>
          <w:szCs w:val="24"/>
          <w:lang w:val="en-GB"/>
        </w:rPr>
        <w:t>2.3. Nutrient solution analysis</w:t>
      </w:r>
    </w:p>
    <w:p w14:paraId="503D0C14" w14:textId="164C9483" w:rsidR="008231D5" w:rsidRPr="004606B3" w:rsidRDefault="008231D5" w:rsidP="00927A92">
      <w:pPr>
        <w:spacing w:after="120" w:line="360" w:lineRule="auto"/>
        <w:jc w:val="both"/>
        <w:rPr>
          <w:rFonts w:ascii="Times New Roman" w:hAnsi="Times New Roman"/>
          <w:sz w:val="24"/>
          <w:szCs w:val="24"/>
          <w:lang w:val="en-US"/>
        </w:rPr>
      </w:pPr>
      <w:r w:rsidRPr="004606B3">
        <w:rPr>
          <w:rFonts w:ascii="Times New Roman" w:hAnsi="Times New Roman"/>
          <w:bCs/>
          <w:sz w:val="24"/>
          <w:szCs w:val="24"/>
          <w:lang w:val="en-GB"/>
        </w:rPr>
        <w:t>The parameters determined in the nutrient solutions tested were pH, EC, NO</w:t>
      </w:r>
      <w:r w:rsidRPr="004606B3">
        <w:rPr>
          <w:rFonts w:ascii="Times New Roman" w:hAnsi="Times New Roman"/>
          <w:bCs/>
          <w:sz w:val="24"/>
          <w:szCs w:val="24"/>
          <w:vertAlign w:val="subscript"/>
          <w:lang w:val="en-GB"/>
        </w:rPr>
        <w:t>3</w:t>
      </w:r>
      <w:r w:rsidRPr="004606B3">
        <w:rPr>
          <w:rFonts w:ascii="Times New Roman" w:hAnsi="Times New Roman"/>
          <w:bCs/>
          <w:sz w:val="24"/>
          <w:szCs w:val="24"/>
          <w:vertAlign w:val="superscript"/>
          <w:lang w:val="en-GB"/>
        </w:rPr>
        <w:t>-</w:t>
      </w:r>
      <w:r w:rsidRPr="004606B3">
        <w:rPr>
          <w:rFonts w:ascii="Times New Roman" w:hAnsi="Times New Roman"/>
          <w:bCs/>
          <w:sz w:val="24"/>
          <w:szCs w:val="24"/>
          <w:lang w:val="en-GB"/>
        </w:rPr>
        <w:t>, SO</w:t>
      </w:r>
      <w:r w:rsidRPr="004606B3">
        <w:rPr>
          <w:rFonts w:ascii="Times New Roman" w:hAnsi="Times New Roman"/>
          <w:bCs/>
          <w:sz w:val="24"/>
          <w:szCs w:val="24"/>
          <w:vertAlign w:val="subscript"/>
          <w:lang w:val="en-GB"/>
        </w:rPr>
        <w:t>4</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H</w:t>
      </w:r>
      <w:r w:rsidRPr="004606B3">
        <w:rPr>
          <w:rFonts w:ascii="Times New Roman" w:hAnsi="Times New Roman"/>
          <w:bCs/>
          <w:sz w:val="24"/>
          <w:szCs w:val="24"/>
          <w:vertAlign w:val="subscript"/>
          <w:lang w:val="en-GB"/>
        </w:rPr>
        <w:t>2</w:t>
      </w:r>
      <w:r w:rsidRPr="004606B3">
        <w:rPr>
          <w:rFonts w:ascii="Times New Roman" w:hAnsi="Times New Roman"/>
          <w:bCs/>
          <w:sz w:val="24"/>
          <w:szCs w:val="24"/>
          <w:lang w:val="en-GB"/>
        </w:rPr>
        <w:t>PO</w:t>
      </w:r>
      <w:r w:rsidRPr="004606B3">
        <w:rPr>
          <w:rFonts w:ascii="Times New Roman" w:hAnsi="Times New Roman"/>
          <w:bCs/>
          <w:sz w:val="24"/>
          <w:szCs w:val="24"/>
          <w:vertAlign w:val="subscript"/>
          <w:lang w:val="en-GB"/>
        </w:rPr>
        <w:t>4</w:t>
      </w:r>
      <w:r w:rsidRPr="004606B3">
        <w:rPr>
          <w:rFonts w:ascii="Times New Roman" w:hAnsi="Times New Roman"/>
          <w:bCs/>
          <w:sz w:val="24"/>
          <w:szCs w:val="24"/>
          <w:vertAlign w:val="superscript"/>
          <w:lang w:val="en-GB"/>
        </w:rPr>
        <w:t>-</w:t>
      </w:r>
      <w:r w:rsidRPr="004606B3">
        <w:rPr>
          <w:rFonts w:ascii="Times New Roman" w:hAnsi="Times New Roman"/>
          <w:bCs/>
          <w:sz w:val="24"/>
          <w:szCs w:val="24"/>
          <w:lang w:val="en-GB"/>
        </w:rPr>
        <w:t>, Ca</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Mg</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xml:space="preserve"> and K</w:t>
      </w:r>
      <w:r w:rsidRPr="004606B3">
        <w:rPr>
          <w:rFonts w:ascii="Times New Roman" w:hAnsi="Times New Roman"/>
          <w:bCs/>
          <w:sz w:val="24"/>
          <w:szCs w:val="24"/>
          <w:vertAlign w:val="superscript"/>
          <w:lang w:val="en-GB"/>
        </w:rPr>
        <w:t>+</w:t>
      </w:r>
      <w:r w:rsidRPr="004606B3">
        <w:rPr>
          <w:rFonts w:ascii="Times New Roman" w:hAnsi="Times New Roman"/>
          <w:bCs/>
          <w:sz w:val="24"/>
          <w:szCs w:val="24"/>
          <w:lang w:val="en-GB"/>
        </w:rPr>
        <w:t>. The pH was measured with a Crison Micro pH 2001 pH-meter and the EC with a Crison Micro CM 2200 conductivity</w:t>
      </w:r>
      <w:r w:rsidR="001E2D64" w:rsidRPr="004606B3">
        <w:rPr>
          <w:rFonts w:ascii="Times New Roman" w:hAnsi="Times New Roman"/>
          <w:bCs/>
          <w:sz w:val="24"/>
          <w:szCs w:val="24"/>
          <w:lang w:val="en-GB"/>
        </w:rPr>
        <w:t xml:space="preserve"> </w:t>
      </w:r>
      <w:r w:rsidRPr="004606B3">
        <w:rPr>
          <w:rFonts w:ascii="Times New Roman" w:hAnsi="Times New Roman"/>
          <w:bCs/>
          <w:sz w:val="24"/>
          <w:szCs w:val="24"/>
          <w:lang w:val="en-GB"/>
        </w:rPr>
        <w:t>meter. Nitrate, SO</w:t>
      </w:r>
      <w:r w:rsidRPr="004606B3">
        <w:rPr>
          <w:rFonts w:ascii="Times New Roman" w:hAnsi="Times New Roman"/>
          <w:bCs/>
          <w:sz w:val="24"/>
          <w:szCs w:val="24"/>
          <w:vertAlign w:val="subscript"/>
          <w:lang w:val="en-GB"/>
        </w:rPr>
        <w:t>4</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H</w:t>
      </w:r>
      <w:r w:rsidRPr="004606B3">
        <w:rPr>
          <w:rFonts w:ascii="Times New Roman" w:hAnsi="Times New Roman"/>
          <w:bCs/>
          <w:sz w:val="24"/>
          <w:szCs w:val="24"/>
          <w:vertAlign w:val="subscript"/>
          <w:lang w:val="en-GB"/>
        </w:rPr>
        <w:t>2</w:t>
      </w:r>
      <w:r w:rsidRPr="004606B3">
        <w:rPr>
          <w:rFonts w:ascii="Times New Roman" w:hAnsi="Times New Roman"/>
          <w:bCs/>
          <w:sz w:val="24"/>
          <w:szCs w:val="24"/>
          <w:lang w:val="en-GB"/>
        </w:rPr>
        <w:t>PO</w:t>
      </w:r>
      <w:r w:rsidRPr="004606B3">
        <w:rPr>
          <w:rFonts w:ascii="Times New Roman" w:hAnsi="Times New Roman"/>
          <w:bCs/>
          <w:sz w:val="24"/>
          <w:szCs w:val="24"/>
          <w:vertAlign w:val="subscript"/>
          <w:lang w:val="en-GB"/>
        </w:rPr>
        <w:t>4</w:t>
      </w:r>
      <w:r w:rsidRPr="004606B3">
        <w:rPr>
          <w:rFonts w:ascii="Times New Roman" w:hAnsi="Times New Roman"/>
          <w:bCs/>
          <w:sz w:val="24"/>
          <w:szCs w:val="24"/>
          <w:vertAlign w:val="superscript"/>
          <w:lang w:val="en-GB"/>
        </w:rPr>
        <w:t>-</w:t>
      </w:r>
      <w:r w:rsidRPr="004606B3">
        <w:rPr>
          <w:rFonts w:ascii="Times New Roman" w:hAnsi="Times New Roman"/>
          <w:bCs/>
          <w:sz w:val="24"/>
          <w:szCs w:val="24"/>
          <w:lang w:val="en-GB"/>
        </w:rPr>
        <w:t>, Ca</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Mg</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xml:space="preserve"> and K</w:t>
      </w:r>
      <w:r w:rsidRPr="004606B3">
        <w:rPr>
          <w:rFonts w:ascii="Times New Roman" w:hAnsi="Times New Roman"/>
          <w:bCs/>
          <w:sz w:val="24"/>
          <w:szCs w:val="24"/>
          <w:vertAlign w:val="superscript"/>
          <w:lang w:val="en-GB"/>
        </w:rPr>
        <w:t>+</w:t>
      </w:r>
      <w:r w:rsidRPr="004606B3">
        <w:rPr>
          <w:rFonts w:ascii="Times New Roman" w:hAnsi="Times New Roman"/>
          <w:bCs/>
          <w:sz w:val="24"/>
          <w:szCs w:val="24"/>
          <w:lang w:val="en-GB"/>
        </w:rPr>
        <w:t xml:space="preserve"> were determined by HPLC (High Performance Liquid Chromatography; Metrohm 883 Basic IC Plus). NO</w:t>
      </w:r>
      <w:r w:rsidRPr="004606B3">
        <w:rPr>
          <w:rFonts w:ascii="Times New Roman" w:hAnsi="Times New Roman"/>
          <w:bCs/>
          <w:sz w:val="24"/>
          <w:szCs w:val="24"/>
          <w:vertAlign w:val="subscript"/>
          <w:lang w:val="en-GB"/>
        </w:rPr>
        <w:t>3</w:t>
      </w:r>
      <w:r w:rsidRPr="004606B3">
        <w:rPr>
          <w:rFonts w:ascii="Times New Roman" w:hAnsi="Times New Roman"/>
          <w:bCs/>
          <w:sz w:val="24"/>
          <w:szCs w:val="24"/>
          <w:lang w:val="en-GB"/>
        </w:rPr>
        <w:t>-, SO</w:t>
      </w:r>
      <w:r w:rsidRPr="004606B3">
        <w:rPr>
          <w:rFonts w:ascii="Times New Roman" w:hAnsi="Times New Roman"/>
          <w:bCs/>
          <w:sz w:val="24"/>
          <w:szCs w:val="24"/>
          <w:vertAlign w:val="subscript"/>
          <w:lang w:val="en-GB"/>
        </w:rPr>
        <w:t>4</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xml:space="preserve"> and H</w:t>
      </w:r>
      <w:r w:rsidRPr="004606B3">
        <w:rPr>
          <w:rFonts w:ascii="Times New Roman" w:hAnsi="Times New Roman"/>
          <w:bCs/>
          <w:sz w:val="24"/>
          <w:szCs w:val="24"/>
          <w:vertAlign w:val="subscript"/>
          <w:lang w:val="en-GB"/>
        </w:rPr>
        <w:t>2</w:t>
      </w:r>
      <w:r w:rsidRPr="004606B3">
        <w:rPr>
          <w:rFonts w:ascii="Times New Roman" w:hAnsi="Times New Roman"/>
          <w:bCs/>
          <w:sz w:val="24"/>
          <w:szCs w:val="24"/>
          <w:lang w:val="en-GB"/>
        </w:rPr>
        <w:t>PO</w:t>
      </w:r>
      <w:r w:rsidRPr="004606B3">
        <w:rPr>
          <w:rFonts w:ascii="Times New Roman" w:hAnsi="Times New Roman"/>
          <w:bCs/>
          <w:sz w:val="24"/>
          <w:szCs w:val="24"/>
          <w:vertAlign w:val="subscript"/>
          <w:lang w:val="en-GB"/>
        </w:rPr>
        <w:t>4</w:t>
      </w:r>
      <w:r w:rsidRPr="004606B3">
        <w:rPr>
          <w:rFonts w:ascii="Times New Roman" w:hAnsi="Times New Roman"/>
          <w:bCs/>
          <w:sz w:val="24"/>
          <w:szCs w:val="24"/>
          <w:vertAlign w:val="superscript"/>
          <w:lang w:val="en-GB"/>
        </w:rPr>
        <w:t>-</w:t>
      </w:r>
      <w:r w:rsidRPr="004606B3">
        <w:rPr>
          <w:rFonts w:ascii="Times New Roman" w:hAnsi="Times New Roman"/>
          <w:bCs/>
          <w:sz w:val="24"/>
          <w:szCs w:val="24"/>
          <w:lang w:val="en-GB"/>
        </w:rPr>
        <w:t xml:space="preserve"> were quantified using a Metrosep A SUPP 4 column (with an IC conductivity detector range of 0–15000 μS cm</w:t>
      </w:r>
      <w:r w:rsidRPr="004606B3">
        <w:rPr>
          <w:rFonts w:ascii="Times New Roman" w:hAnsi="Times New Roman"/>
          <w:bCs/>
          <w:sz w:val="24"/>
          <w:szCs w:val="24"/>
          <w:vertAlign w:val="superscript"/>
          <w:lang w:val="en-GB"/>
        </w:rPr>
        <w:t>−1</w:t>
      </w:r>
      <w:r w:rsidRPr="004606B3">
        <w:rPr>
          <w:rFonts w:ascii="Times New Roman" w:hAnsi="Times New Roman"/>
          <w:bCs/>
          <w:sz w:val="24"/>
          <w:szCs w:val="24"/>
          <w:lang w:val="en-GB"/>
        </w:rPr>
        <w:t>). The mobile phase was prepared by mixing 190.6 mg of CO</w:t>
      </w:r>
      <w:r w:rsidRPr="004606B3">
        <w:rPr>
          <w:rFonts w:ascii="Times New Roman" w:hAnsi="Times New Roman"/>
          <w:bCs/>
          <w:sz w:val="24"/>
          <w:szCs w:val="24"/>
          <w:vertAlign w:val="subscript"/>
          <w:lang w:val="en-GB"/>
        </w:rPr>
        <w:t>3</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xml:space="preserve"> and 142.8 mg of HCO</w:t>
      </w:r>
      <w:r w:rsidRPr="004606B3">
        <w:rPr>
          <w:rFonts w:ascii="Times New Roman" w:hAnsi="Times New Roman"/>
          <w:bCs/>
          <w:sz w:val="24"/>
          <w:szCs w:val="24"/>
          <w:vertAlign w:val="subscript"/>
          <w:lang w:val="en-GB"/>
        </w:rPr>
        <w:t>3</w:t>
      </w:r>
      <w:r w:rsidRPr="004606B3">
        <w:rPr>
          <w:rFonts w:ascii="Times New Roman" w:hAnsi="Times New Roman"/>
          <w:bCs/>
          <w:sz w:val="24"/>
          <w:szCs w:val="24"/>
          <w:vertAlign w:val="superscript"/>
          <w:lang w:val="en-GB"/>
        </w:rPr>
        <w:t>−</w:t>
      </w:r>
      <w:r w:rsidRPr="004606B3">
        <w:rPr>
          <w:rFonts w:ascii="Times New Roman" w:hAnsi="Times New Roman"/>
          <w:bCs/>
          <w:sz w:val="24"/>
          <w:szCs w:val="24"/>
          <w:lang w:val="en-GB"/>
        </w:rPr>
        <w:t>, and then diluting this in 1 L of deionized water, acidified with H</w:t>
      </w:r>
      <w:r w:rsidRPr="004606B3">
        <w:rPr>
          <w:rFonts w:ascii="Times New Roman" w:hAnsi="Times New Roman"/>
          <w:bCs/>
          <w:sz w:val="24"/>
          <w:szCs w:val="24"/>
          <w:vertAlign w:val="subscript"/>
          <w:lang w:val="en-GB"/>
        </w:rPr>
        <w:t>2</w:t>
      </w:r>
      <w:r w:rsidRPr="004606B3">
        <w:rPr>
          <w:rFonts w:ascii="Times New Roman" w:hAnsi="Times New Roman"/>
          <w:bCs/>
          <w:sz w:val="24"/>
          <w:szCs w:val="24"/>
          <w:lang w:val="en-GB"/>
        </w:rPr>
        <w:t>SO</w:t>
      </w:r>
      <w:r w:rsidRPr="004606B3">
        <w:rPr>
          <w:rFonts w:ascii="Times New Roman" w:hAnsi="Times New Roman"/>
          <w:bCs/>
          <w:sz w:val="24"/>
          <w:szCs w:val="24"/>
          <w:vertAlign w:val="subscript"/>
          <w:lang w:val="en-GB"/>
        </w:rPr>
        <w:t>4</w:t>
      </w:r>
      <w:r w:rsidRPr="004606B3">
        <w:rPr>
          <w:rFonts w:ascii="Times New Roman" w:hAnsi="Times New Roman"/>
          <w:bCs/>
          <w:sz w:val="24"/>
          <w:szCs w:val="24"/>
          <w:lang w:val="en-GB"/>
        </w:rPr>
        <w:t xml:space="preserve"> (50 mM). The Ca</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Mg</w:t>
      </w:r>
      <w:r w:rsidRPr="004606B3">
        <w:rPr>
          <w:rFonts w:ascii="Times New Roman" w:hAnsi="Times New Roman"/>
          <w:bCs/>
          <w:sz w:val="24"/>
          <w:szCs w:val="24"/>
          <w:vertAlign w:val="superscript"/>
          <w:lang w:val="en-GB"/>
        </w:rPr>
        <w:t>2+</w:t>
      </w:r>
      <w:r w:rsidRPr="004606B3">
        <w:rPr>
          <w:rFonts w:ascii="Times New Roman" w:hAnsi="Times New Roman"/>
          <w:bCs/>
          <w:sz w:val="24"/>
          <w:szCs w:val="24"/>
          <w:lang w:val="en-GB"/>
        </w:rPr>
        <w:t xml:space="preserve"> and K</w:t>
      </w:r>
      <w:r w:rsidRPr="004606B3">
        <w:rPr>
          <w:rFonts w:ascii="Times New Roman" w:hAnsi="Times New Roman"/>
          <w:bCs/>
          <w:sz w:val="24"/>
          <w:szCs w:val="24"/>
          <w:vertAlign w:val="superscript"/>
          <w:lang w:val="en-GB"/>
        </w:rPr>
        <w:t>+</w:t>
      </w:r>
      <w:r w:rsidRPr="004606B3">
        <w:rPr>
          <w:rFonts w:ascii="Times New Roman" w:hAnsi="Times New Roman"/>
          <w:bCs/>
          <w:sz w:val="24"/>
          <w:szCs w:val="24"/>
          <w:lang w:val="en-GB"/>
        </w:rPr>
        <w:t xml:space="preserve"> were quantified using a Metrosep C4 column (with an IC conductivity detector range of 0–15000 μS cm</w:t>
      </w:r>
      <w:r w:rsidRPr="004606B3">
        <w:rPr>
          <w:rFonts w:ascii="Times New Roman" w:hAnsi="Times New Roman"/>
          <w:bCs/>
          <w:sz w:val="24"/>
          <w:szCs w:val="24"/>
          <w:vertAlign w:val="superscript"/>
          <w:lang w:val="en-GB"/>
        </w:rPr>
        <w:t>−1</w:t>
      </w:r>
      <w:r w:rsidRPr="004606B3">
        <w:rPr>
          <w:rFonts w:ascii="Times New Roman" w:hAnsi="Times New Roman"/>
          <w:bCs/>
          <w:sz w:val="24"/>
          <w:szCs w:val="24"/>
          <w:lang w:val="en-GB"/>
        </w:rPr>
        <w:t>) and the mobile phase was prepared by mixing 117 mg of 2,6- Pyridinedicarboxylic acid and 1.7 ml of nitric acid (1 M) diluted in 1 L of deionized water.</w:t>
      </w:r>
      <w:r w:rsidR="00322CA6" w:rsidRPr="004606B3">
        <w:rPr>
          <w:rFonts w:ascii="Times New Roman" w:hAnsi="Times New Roman"/>
          <w:sz w:val="24"/>
          <w:szCs w:val="24"/>
          <w:lang w:val="en-US"/>
        </w:rPr>
        <w:t xml:space="preserve"> </w:t>
      </w:r>
    </w:p>
    <w:p w14:paraId="12EA1ADE" w14:textId="77777777" w:rsidR="000102EC" w:rsidRPr="004606B3" w:rsidRDefault="000102EC" w:rsidP="000102EC">
      <w:pPr>
        <w:spacing w:after="120" w:line="360" w:lineRule="auto"/>
        <w:jc w:val="both"/>
        <w:rPr>
          <w:rFonts w:ascii="Times New Roman" w:hAnsi="Times New Roman"/>
          <w:bCs/>
          <w:sz w:val="24"/>
          <w:szCs w:val="24"/>
          <w:lang w:val="en-US"/>
        </w:rPr>
      </w:pPr>
    </w:p>
    <w:p w14:paraId="51052EBC" w14:textId="77777777" w:rsidR="008231D5" w:rsidRPr="004606B3" w:rsidRDefault="008231D5" w:rsidP="008231D5">
      <w:pPr>
        <w:spacing w:after="120" w:line="360" w:lineRule="auto"/>
        <w:jc w:val="both"/>
        <w:rPr>
          <w:rFonts w:ascii="Times New Roman" w:hAnsi="Times New Roman"/>
          <w:b/>
          <w:sz w:val="24"/>
          <w:szCs w:val="24"/>
          <w:lang w:val="en-GB"/>
        </w:rPr>
      </w:pPr>
      <w:r w:rsidRPr="004606B3">
        <w:rPr>
          <w:rFonts w:ascii="Times New Roman" w:hAnsi="Times New Roman"/>
          <w:b/>
          <w:bCs/>
          <w:sz w:val="24"/>
          <w:szCs w:val="24"/>
          <w:lang w:val="en-US"/>
        </w:rPr>
        <w:t>2.4. Biometric parameters</w:t>
      </w:r>
    </w:p>
    <w:p w14:paraId="794204FF" w14:textId="6FC2A22A" w:rsidR="001305A7" w:rsidRPr="004606B3" w:rsidRDefault="007D49A3" w:rsidP="008231D5">
      <w:pPr>
        <w:spacing w:after="120" w:line="360" w:lineRule="auto"/>
        <w:jc w:val="both"/>
        <w:rPr>
          <w:rFonts w:ascii="Times New Roman" w:eastAsiaTheme="minorHAnsi" w:hAnsi="Times New Roman"/>
          <w:sz w:val="24"/>
          <w:szCs w:val="24"/>
          <w:lang w:val="en-US"/>
        </w:rPr>
      </w:pPr>
      <w:bookmarkStart w:id="18" w:name="_Hlk52450715"/>
      <w:bookmarkStart w:id="19" w:name="_Hlk51147439"/>
      <w:r w:rsidRPr="004606B3">
        <w:rPr>
          <w:rFonts w:ascii="Times New Roman" w:hAnsi="Times New Roman"/>
          <w:sz w:val="24"/>
          <w:szCs w:val="24"/>
          <w:lang w:val="en-GB"/>
        </w:rPr>
        <w:t xml:space="preserve"> Growth parameters and ornamental quality are particularly important for the ornamental species, since can determine the price of the plant. </w:t>
      </w:r>
      <w:bookmarkStart w:id="20" w:name="_Hlk51317959"/>
      <w:bookmarkStart w:id="21" w:name="_Hlk51318482"/>
      <w:bookmarkEnd w:id="18"/>
      <w:r w:rsidR="00936A67" w:rsidRPr="004606B3">
        <w:rPr>
          <w:rFonts w:ascii="Times New Roman" w:hAnsi="Times New Roman"/>
          <w:sz w:val="24"/>
          <w:szCs w:val="24"/>
          <w:lang w:val="en-GB"/>
        </w:rPr>
        <w:t xml:space="preserve">Salinity can </w:t>
      </w:r>
      <w:r w:rsidR="00CC5AD1" w:rsidRPr="004606B3">
        <w:rPr>
          <w:rFonts w:ascii="Times New Roman" w:hAnsi="Times New Roman"/>
          <w:sz w:val="24"/>
          <w:szCs w:val="24"/>
          <w:lang w:val="en-GB"/>
        </w:rPr>
        <w:t>affect</w:t>
      </w:r>
      <w:r w:rsidR="00936A67" w:rsidRPr="004606B3">
        <w:rPr>
          <w:rFonts w:ascii="Times New Roman" w:hAnsi="Times New Roman"/>
          <w:sz w:val="24"/>
          <w:szCs w:val="24"/>
          <w:lang w:val="en-GB"/>
        </w:rPr>
        <w:t xml:space="preserve"> </w:t>
      </w:r>
      <w:r w:rsidR="00747301" w:rsidRPr="004606B3">
        <w:rPr>
          <w:rFonts w:ascii="Times New Roman" w:hAnsi="Times New Roman"/>
          <w:sz w:val="24"/>
          <w:szCs w:val="24"/>
          <w:lang w:val="en-GB"/>
        </w:rPr>
        <w:t>biomass production</w:t>
      </w:r>
      <w:r w:rsidR="00936A67" w:rsidRPr="004606B3">
        <w:rPr>
          <w:rFonts w:ascii="Times New Roman" w:hAnsi="Times New Roman"/>
          <w:sz w:val="24"/>
          <w:szCs w:val="24"/>
          <w:lang w:val="en-GB"/>
        </w:rPr>
        <w:t>, leaf are</w:t>
      </w:r>
      <w:r w:rsidR="00747301" w:rsidRPr="004606B3">
        <w:rPr>
          <w:rFonts w:ascii="Times New Roman" w:hAnsi="Times New Roman"/>
          <w:sz w:val="24"/>
          <w:szCs w:val="24"/>
          <w:lang w:val="en-GB"/>
        </w:rPr>
        <w:t>a</w:t>
      </w:r>
      <w:r w:rsidR="0006463E" w:rsidRPr="004606B3">
        <w:rPr>
          <w:rFonts w:ascii="Times New Roman" w:hAnsi="Times New Roman"/>
          <w:sz w:val="24"/>
          <w:szCs w:val="24"/>
          <w:lang w:val="en-GB"/>
        </w:rPr>
        <w:t xml:space="preserve">, </w:t>
      </w:r>
      <w:r w:rsidR="00936A67" w:rsidRPr="004606B3">
        <w:rPr>
          <w:rFonts w:ascii="Times New Roman" w:hAnsi="Times New Roman"/>
          <w:sz w:val="24"/>
          <w:szCs w:val="24"/>
          <w:lang w:val="en-GB"/>
        </w:rPr>
        <w:t>plant height</w:t>
      </w:r>
      <w:r w:rsidR="00747301" w:rsidRPr="004606B3">
        <w:rPr>
          <w:rFonts w:ascii="Times New Roman" w:hAnsi="Times New Roman"/>
          <w:sz w:val="24"/>
          <w:szCs w:val="24"/>
          <w:lang w:val="en-GB"/>
        </w:rPr>
        <w:t>s</w:t>
      </w:r>
      <w:r w:rsidR="0006463E" w:rsidRPr="004606B3">
        <w:rPr>
          <w:rFonts w:ascii="Times New Roman" w:hAnsi="Times New Roman"/>
          <w:sz w:val="24"/>
          <w:szCs w:val="24"/>
          <w:lang w:val="en-GB"/>
        </w:rPr>
        <w:t xml:space="preserve"> and water status</w:t>
      </w:r>
      <w:r w:rsidR="00936A67" w:rsidRPr="004606B3">
        <w:rPr>
          <w:rFonts w:ascii="Times New Roman" w:hAnsi="Times New Roman"/>
          <w:sz w:val="24"/>
          <w:szCs w:val="24"/>
          <w:lang w:val="en-GB"/>
        </w:rPr>
        <w:t xml:space="preserve">. </w:t>
      </w:r>
      <w:bookmarkEnd w:id="20"/>
      <w:r w:rsidRPr="004606B3">
        <w:rPr>
          <w:rFonts w:ascii="Times New Roman" w:hAnsi="Times New Roman"/>
          <w:sz w:val="24"/>
          <w:szCs w:val="24"/>
          <w:lang w:val="en-GB"/>
        </w:rPr>
        <w:t xml:space="preserve"> </w:t>
      </w:r>
      <w:bookmarkEnd w:id="19"/>
      <w:bookmarkEnd w:id="21"/>
      <w:r w:rsidR="004E5B18" w:rsidRPr="004606B3">
        <w:rPr>
          <w:rFonts w:ascii="Times New Roman" w:hAnsi="Times New Roman"/>
          <w:sz w:val="24"/>
          <w:szCs w:val="24"/>
          <w:lang w:val="en-GB"/>
        </w:rPr>
        <w:t>Therefore, fresh</w:t>
      </w:r>
      <w:r w:rsidR="001305A7" w:rsidRPr="004606B3">
        <w:rPr>
          <w:rFonts w:ascii="Times New Roman" w:hAnsi="Times New Roman"/>
          <w:sz w:val="24"/>
          <w:szCs w:val="24"/>
          <w:lang w:val="en-GB"/>
        </w:rPr>
        <w:t xml:space="preserve"> and dry weights, internode length, leaf length and width, and number of leaves and shoots were </w:t>
      </w:r>
      <w:r w:rsidR="001E2D64" w:rsidRPr="004606B3">
        <w:rPr>
          <w:rFonts w:ascii="Times New Roman" w:hAnsi="Times New Roman"/>
          <w:sz w:val="24"/>
          <w:szCs w:val="24"/>
          <w:lang w:val="en-GB"/>
        </w:rPr>
        <w:t xml:space="preserve">recorded </w:t>
      </w:r>
      <w:r w:rsidR="001305A7" w:rsidRPr="004606B3">
        <w:rPr>
          <w:rFonts w:ascii="Times New Roman" w:hAnsi="Times New Roman"/>
          <w:sz w:val="24"/>
          <w:szCs w:val="24"/>
          <w:lang w:val="en-GB"/>
        </w:rPr>
        <w:t xml:space="preserve">at the end of the cultivation. </w:t>
      </w:r>
      <w:r w:rsidR="001305A7" w:rsidRPr="004606B3">
        <w:rPr>
          <w:rFonts w:ascii="Times New Roman" w:hAnsi="Times New Roman"/>
          <w:sz w:val="24"/>
          <w:szCs w:val="24"/>
          <w:lang w:val="en-US"/>
        </w:rPr>
        <w:t xml:space="preserve">The number of leaves and shoots per plant were counted. </w:t>
      </w:r>
      <w:r w:rsidR="001305A7" w:rsidRPr="004606B3">
        <w:rPr>
          <w:rFonts w:ascii="Times New Roman" w:hAnsi="Times New Roman"/>
          <w:sz w:val="24"/>
          <w:szCs w:val="24"/>
          <w:lang w:val="en-GB"/>
        </w:rPr>
        <w:t xml:space="preserve">The internode </w:t>
      </w:r>
      <w:r w:rsidR="001305A7" w:rsidRPr="004606B3">
        <w:rPr>
          <w:rFonts w:ascii="Times New Roman" w:hAnsi="Times New Roman"/>
          <w:sz w:val="24"/>
          <w:szCs w:val="24"/>
          <w:lang w:val="en-GB"/>
        </w:rPr>
        <w:lastRenderedPageBreak/>
        <w:t xml:space="preserve">length and the leaf length and width were measured using a ruler. </w:t>
      </w:r>
      <w:r w:rsidR="001305A7" w:rsidRPr="004606B3">
        <w:rPr>
          <w:rFonts w:ascii="Times New Roman" w:hAnsi="Times New Roman"/>
          <w:sz w:val="24"/>
          <w:szCs w:val="24"/>
          <w:lang w:val="en-US"/>
        </w:rPr>
        <w:t>The number of flowers per plant was counted</w:t>
      </w:r>
      <w:r w:rsidR="001305A7" w:rsidRPr="004606B3">
        <w:rPr>
          <w:rFonts w:ascii="Times New Roman" w:hAnsi="Times New Roman"/>
          <w:sz w:val="24"/>
          <w:szCs w:val="24"/>
          <w:lang w:val="en-GB"/>
        </w:rPr>
        <w:t xml:space="preserve"> </w:t>
      </w:r>
      <w:r w:rsidR="001E2D64" w:rsidRPr="004606B3">
        <w:rPr>
          <w:rFonts w:ascii="Times New Roman" w:hAnsi="Times New Roman"/>
          <w:sz w:val="24"/>
          <w:szCs w:val="24"/>
          <w:lang w:val="en-GB"/>
        </w:rPr>
        <w:t xml:space="preserve">each </w:t>
      </w:r>
      <w:r w:rsidR="001305A7" w:rsidRPr="004606B3">
        <w:rPr>
          <w:rFonts w:ascii="Times New Roman" w:hAnsi="Times New Roman"/>
          <w:sz w:val="24"/>
          <w:szCs w:val="24"/>
          <w:lang w:val="en-GB"/>
        </w:rPr>
        <w:t>week during the crop</w:t>
      </w:r>
      <w:r w:rsidR="001305A7" w:rsidRPr="004606B3">
        <w:rPr>
          <w:rFonts w:ascii="Times New Roman" w:hAnsi="Times New Roman"/>
          <w:sz w:val="24"/>
          <w:szCs w:val="24"/>
          <w:lang w:val="en-US"/>
        </w:rPr>
        <w:t xml:space="preserve"> cycle. </w:t>
      </w:r>
      <w:r w:rsidR="001305A7" w:rsidRPr="004606B3">
        <w:rPr>
          <w:rFonts w:ascii="Times New Roman" w:hAnsi="Times New Roman"/>
          <w:sz w:val="24"/>
          <w:szCs w:val="24"/>
          <w:lang w:val="en-GB"/>
        </w:rPr>
        <w:t xml:space="preserve">After removing the substrate, the plant material </w:t>
      </w:r>
      <w:r w:rsidR="001E2D64" w:rsidRPr="004606B3">
        <w:rPr>
          <w:rFonts w:ascii="Times New Roman" w:hAnsi="Times New Roman"/>
          <w:sz w:val="24"/>
          <w:szCs w:val="24"/>
          <w:lang w:val="en-GB"/>
        </w:rPr>
        <w:t>(</w:t>
      </w:r>
      <w:r w:rsidR="001305A7" w:rsidRPr="004606B3">
        <w:rPr>
          <w:rFonts w:ascii="Times New Roman" w:hAnsi="Times New Roman"/>
          <w:sz w:val="24"/>
          <w:szCs w:val="24"/>
          <w:lang w:val="en-GB"/>
        </w:rPr>
        <w:t>comprising 12 plants per treatment</w:t>
      </w:r>
      <w:r w:rsidR="001E2D64" w:rsidRPr="004606B3">
        <w:rPr>
          <w:rFonts w:ascii="Times New Roman" w:hAnsi="Times New Roman"/>
          <w:sz w:val="24"/>
          <w:szCs w:val="24"/>
          <w:lang w:val="en-GB"/>
        </w:rPr>
        <w:t>)</w:t>
      </w:r>
      <w:r w:rsidR="001305A7" w:rsidRPr="004606B3">
        <w:rPr>
          <w:rFonts w:ascii="Times New Roman" w:hAnsi="Times New Roman"/>
          <w:sz w:val="24"/>
          <w:szCs w:val="24"/>
          <w:lang w:val="en-GB"/>
        </w:rPr>
        <w:t xml:space="preserve"> was separated into different vegetal fractions: absorption organs (roots), conductive organs (stems and petioles), photosynthetic organs (leaves) and flowers, which were weighed separately on a COBOS G M5-1000 scale (with a precision of 0.005 g) to determine the fresh weight (FW). All the samples were washed and dried in a Nüve E</w:t>
      </w:r>
      <w:r w:rsidR="001305A7" w:rsidRPr="004606B3">
        <w:rPr>
          <w:rFonts w:ascii="Times New Roman" w:hAnsi="Times New Roman"/>
          <w:iCs/>
          <w:sz w:val="24"/>
          <w:szCs w:val="24"/>
          <w:lang w:val="en-GB"/>
        </w:rPr>
        <w:t>FN500</w:t>
      </w:r>
      <w:r w:rsidR="001305A7" w:rsidRPr="004606B3">
        <w:rPr>
          <w:rFonts w:ascii="Times New Roman" w:hAnsi="Times New Roman"/>
          <w:sz w:val="24"/>
          <w:szCs w:val="24"/>
          <w:lang w:val="en-GB"/>
        </w:rPr>
        <w:t xml:space="preserve"> oven (with a 30 to 300 ºC range) at 60ºC for 48 h to determine the dry weight (DW). </w:t>
      </w:r>
      <w:r w:rsidR="001305A7" w:rsidRPr="004606B3">
        <w:rPr>
          <w:rFonts w:ascii="Times New Roman" w:hAnsi="Times New Roman"/>
          <w:bCs/>
          <w:sz w:val="24"/>
          <w:szCs w:val="24"/>
          <w:lang w:val="en-GB"/>
        </w:rPr>
        <w:t>The total DW was calculated as the sum of the roots, stems and petioles, leaves and flowers. The FW and DW totals were used to calculate the water content (</w:t>
      </w:r>
      <w:r w:rsidR="009E69AF" w:rsidRPr="004606B3">
        <w:rPr>
          <w:rFonts w:ascii="Times New Roman" w:hAnsi="Times New Roman"/>
          <w:bCs/>
          <w:sz w:val="24"/>
          <w:szCs w:val="24"/>
          <w:lang w:val="en-GB"/>
        </w:rPr>
        <w:t>WC) as</w:t>
      </w:r>
      <w:r w:rsidR="001305A7" w:rsidRPr="004606B3">
        <w:rPr>
          <w:rFonts w:ascii="Times New Roman" w:hAnsi="Times New Roman"/>
          <w:bCs/>
          <w:sz w:val="24"/>
          <w:szCs w:val="24"/>
          <w:lang w:val="en-GB"/>
        </w:rPr>
        <w:t xml:space="preserve"> (FW-DW)x100/FW</w:t>
      </w:r>
      <w:r w:rsidR="001305A7" w:rsidRPr="004606B3">
        <w:rPr>
          <w:rFonts w:ascii="Times New Roman" w:hAnsi="Times New Roman"/>
          <w:bCs/>
          <w:sz w:val="24"/>
          <w:szCs w:val="24"/>
          <w:lang w:val="en-US"/>
        </w:rPr>
        <w:t>.</w:t>
      </w:r>
      <w:r w:rsidR="001305A7" w:rsidRPr="004606B3">
        <w:rPr>
          <w:rFonts w:ascii="Times New Roman" w:eastAsia="Calibri" w:hAnsi="Times New Roman"/>
          <w:sz w:val="24"/>
          <w:szCs w:val="24"/>
          <w:lang w:val="en-US"/>
        </w:rPr>
        <w:t xml:space="preserve"> </w:t>
      </w:r>
      <w:r w:rsidR="001305A7" w:rsidRPr="004606B3">
        <w:rPr>
          <w:rFonts w:ascii="Times New Roman" w:eastAsiaTheme="minorHAnsi" w:hAnsi="Times New Roman"/>
          <w:sz w:val="24"/>
          <w:szCs w:val="24"/>
          <w:lang w:val="en-US"/>
        </w:rPr>
        <w:t xml:space="preserve">The leaf area was estimated by a non-destructive method using the formula S = </w:t>
      </w:r>
      <w:r w:rsidR="001305A7" w:rsidRPr="004606B3">
        <w:rPr>
          <w:rFonts w:ascii="Times New Roman" w:eastAsiaTheme="minorHAnsi" w:hAnsi="Times New Roman"/>
          <w:i/>
          <w:iCs/>
          <w:sz w:val="24"/>
          <w:szCs w:val="24"/>
          <w:lang w:val="en-US"/>
        </w:rPr>
        <w:t xml:space="preserve">a </w:t>
      </w:r>
      <w:r w:rsidR="001305A7" w:rsidRPr="004606B3">
        <w:rPr>
          <w:rFonts w:ascii="Times New Roman" w:eastAsiaTheme="minorHAnsi" w:hAnsi="Times New Roman"/>
          <w:sz w:val="24"/>
          <w:szCs w:val="24"/>
          <w:lang w:val="en-US"/>
        </w:rPr>
        <w:t xml:space="preserve">+ </w:t>
      </w:r>
      <w:r w:rsidR="001305A7" w:rsidRPr="004606B3">
        <w:rPr>
          <w:rFonts w:ascii="Times New Roman" w:eastAsiaTheme="minorHAnsi" w:hAnsi="Times New Roman"/>
          <w:i/>
          <w:iCs/>
          <w:sz w:val="24"/>
          <w:szCs w:val="24"/>
          <w:lang w:val="en-US"/>
        </w:rPr>
        <w:t>b</w:t>
      </w:r>
      <w:r w:rsidR="001305A7" w:rsidRPr="004606B3">
        <w:rPr>
          <w:rFonts w:ascii="Times New Roman" w:eastAsiaTheme="minorHAnsi" w:hAnsi="Times New Roman"/>
          <w:sz w:val="24"/>
          <w:szCs w:val="24"/>
          <w:lang w:val="en-US"/>
        </w:rPr>
        <w:t>LW, as proposed by Giuffrida et al. (2011), where S is the foliar surface area, L is the leaf length (cm), W is the leaf width, and the a and b coefficients are specific to each species.</w:t>
      </w:r>
      <w:r w:rsidR="00712DA9" w:rsidRPr="004606B3">
        <w:rPr>
          <w:rFonts w:ascii="Times New Roman" w:eastAsiaTheme="minorHAnsi" w:hAnsi="Times New Roman"/>
          <w:sz w:val="24"/>
          <w:szCs w:val="24"/>
          <w:lang w:val="en-US"/>
        </w:rPr>
        <w:t xml:space="preserve"> For Pelargonium, a is 0.07 </w:t>
      </w:r>
      <w:bookmarkStart w:id="22" w:name="_Hlk44695627"/>
      <w:r w:rsidR="00712DA9" w:rsidRPr="004606B3">
        <w:rPr>
          <w:rFonts w:ascii="Times New Roman" w:eastAsiaTheme="minorHAnsi" w:hAnsi="Times New Roman"/>
          <w:sz w:val="24"/>
          <w:szCs w:val="24"/>
          <w:lang w:val="en-US"/>
        </w:rPr>
        <w:t>cm</w:t>
      </w:r>
      <w:r w:rsidR="00712DA9" w:rsidRPr="004606B3">
        <w:rPr>
          <w:rFonts w:ascii="Times New Roman" w:eastAsiaTheme="minorHAnsi" w:hAnsi="Times New Roman"/>
          <w:sz w:val="24"/>
          <w:szCs w:val="24"/>
          <w:vertAlign w:val="superscript"/>
          <w:lang w:val="en-US"/>
        </w:rPr>
        <w:t>2</w:t>
      </w:r>
      <w:bookmarkEnd w:id="22"/>
      <w:r w:rsidR="00712DA9" w:rsidRPr="004606B3">
        <w:rPr>
          <w:rFonts w:ascii="Times New Roman" w:eastAsiaTheme="minorHAnsi" w:hAnsi="Times New Roman"/>
          <w:sz w:val="24"/>
          <w:szCs w:val="24"/>
          <w:lang w:val="en-US"/>
        </w:rPr>
        <w:t xml:space="preserve"> and b</w:t>
      </w:r>
      <w:r w:rsidR="003634F7" w:rsidRPr="004606B3">
        <w:rPr>
          <w:rFonts w:ascii="Times New Roman" w:eastAsiaTheme="minorHAnsi" w:hAnsi="Times New Roman"/>
          <w:sz w:val="24"/>
          <w:szCs w:val="24"/>
          <w:lang w:val="en-US"/>
        </w:rPr>
        <w:t xml:space="preserve"> is</w:t>
      </w:r>
      <w:r w:rsidR="00712DA9" w:rsidRPr="004606B3">
        <w:rPr>
          <w:rFonts w:ascii="Times New Roman" w:eastAsiaTheme="minorHAnsi" w:hAnsi="Times New Roman"/>
          <w:sz w:val="24"/>
          <w:szCs w:val="24"/>
          <w:lang w:val="en-US"/>
        </w:rPr>
        <w:t xml:space="preserve"> 0.68</w:t>
      </w:r>
      <w:r w:rsidR="003634F7" w:rsidRPr="004606B3">
        <w:rPr>
          <w:rFonts w:ascii="Times New Roman" w:eastAsiaTheme="minorHAnsi" w:hAnsi="Times New Roman"/>
          <w:sz w:val="24"/>
          <w:szCs w:val="24"/>
          <w:lang w:val="en-US"/>
        </w:rPr>
        <w:t xml:space="preserve"> cm</w:t>
      </w:r>
      <w:r w:rsidR="003634F7" w:rsidRPr="004606B3">
        <w:rPr>
          <w:rFonts w:ascii="Times New Roman" w:eastAsiaTheme="minorHAnsi" w:hAnsi="Times New Roman"/>
          <w:sz w:val="24"/>
          <w:szCs w:val="24"/>
          <w:vertAlign w:val="superscript"/>
          <w:lang w:val="en-US"/>
        </w:rPr>
        <w:t>2</w:t>
      </w:r>
      <w:r w:rsidR="00712DA9" w:rsidRPr="004606B3">
        <w:rPr>
          <w:rFonts w:ascii="Times New Roman" w:eastAsiaTheme="minorHAnsi" w:hAnsi="Times New Roman"/>
          <w:sz w:val="24"/>
          <w:szCs w:val="24"/>
          <w:lang w:val="en-US"/>
        </w:rPr>
        <w:t xml:space="preserve">. </w:t>
      </w:r>
      <w:r w:rsidR="001305A7" w:rsidRPr="004606B3">
        <w:rPr>
          <w:rFonts w:ascii="Times New Roman" w:eastAsiaTheme="minorHAnsi" w:hAnsi="Times New Roman"/>
          <w:sz w:val="24"/>
          <w:szCs w:val="24"/>
          <w:lang w:val="en-US"/>
        </w:rPr>
        <w:t xml:space="preserve"> </w:t>
      </w:r>
      <w:bookmarkStart w:id="23" w:name="_Hlk3915551"/>
      <w:r w:rsidR="001305A7" w:rsidRPr="004606B3">
        <w:rPr>
          <w:rFonts w:ascii="Times New Roman" w:eastAsiaTheme="minorHAnsi" w:hAnsi="Times New Roman"/>
          <w:sz w:val="24"/>
          <w:szCs w:val="24"/>
          <w:lang w:val="en-US"/>
        </w:rPr>
        <w:t>Leaf color was identified according to the Munsell chart for leaves</w:t>
      </w:r>
      <w:bookmarkStart w:id="24" w:name="_Hlk3895811"/>
      <w:r w:rsidR="001305A7" w:rsidRPr="004606B3">
        <w:rPr>
          <w:rFonts w:ascii="Times New Roman" w:eastAsiaTheme="minorHAnsi" w:hAnsi="Times New Roman"/>
          <w:sz w:val="24"/>
          <w:szCs w:val="24"/>
          <w:lang w:val="en-US"/>
        </w:rPr>
        <w:t>.</w:t>
      </w:r>
      <w:bookmarkEnd w:id="24"/>
      <w:r w:rsidR="001305A7" w:rsidRPr="004606B3">
        <w:rPr>
          <w:rFonts w:ascii="Times New Roman" w:eastAsiaTheme="minorHAnsi" w:hAnsi="Times New Roman"/>
          <w:sz w:val="24"/>
          <w:szCs w:val="24"/>
          <w:lang w:val="en-US"/>
        </w:rPr>
        <w:t xml:space="preserve"> </w:t>
      </w:r>
      <w:r w:rsidR="003634F7" w:rsidRPr="004606B3">
        <w:rPr>
          <w:rFonts w:ascii="Times New Roman" w:eastAsiaTheme="minorHAnsi" w:hAnsi="Times New Roman"/>
          <w:sz w:val="24"/>
          <w:szCs w:val="24"/>
          <w:lang w:val="en-US"/>
        </w:rPr>
        <w:t xml:space="preserve">The </w:t>
      </w:r>
      <w:r w:rsidR="001305A7" w:rsidRPr="004606B3">
        <w:rPr>
          <w:rFonts w:ascii="Times New Roman" w:eastAsiaTheme="minorHAnsi" w:hAnsi="Times New Roman"/>
          <w:sz w:val="24"/>
          <w:szCs w:val="24"/>
          <w:lang w:val="en-US"/>
        </w:rPr>
        <w:t>Munsell color is based on a three-dimensional model in which each color is comprised of three attributes</w:t>
      </w:r>
      <w:r w:rsidR="003634F7" w:rsidRPr="004606B3">
        <w:rPr>
          <w:rFonts w:ascii="Times New Roman" w:eastAsiaTheme="minorHAnsi" w:hAnsi="Times New Roman"/>
          <w:sz w:val="24"/>
          <w:szCs w:val="24"/>
          <w:lang w:val="en-US"/>
        </w:rPr>
        <w:t>:</w:t>
      </w:r>
      <w:r w:rsidR="001305A7" w:rsidRPr="004606B3">
        <w:rPr>
          <w:rFonts w:ascii="Times New Roman" w:eastAsiaTheme="minorHAnsi" w:hAnsi="Times New Roman"/>
          <w:sz w:val="24"/>
          <w:szCs w:val="24"/>
          <w:lang w:val="en-US"/>
        </w:rPr>
        <w:t xml:space="preserve"> hue (</w:t>
      </w:r>
      <w:r w:rsidR="003634F7" w:rsidRPr="004606B3">
        <w:rPr>
          <w:rFonts w:ascii="Times New Roman" w:eastAsiaTheme="minorHAnsi" w:hAnsi="Times New Roman"/>
          <w:sz w:val="24"/>
          <w:szCs w:val="24"/>
          <w:lang w:val="en-US"/>
        </w:rPr>
        <w:t xml:space="preserve">the </w:t>
      </w:r>
      <w:r w:rsidR="001305A7" w:rsidRPr="004606B3">
        <w:rPr>
          <w:rFonts w:ascii="Times New Roman" w:eastAsiaTheme="minorHAnsi" w:hAnsi="Times New Roman"/>
          <w:sz w:val="24"/>
          <w:szCs w:val="24"/>
          <w:lang w:val="en-US"/>
        </w:rPr>
        <w:t>color itself), value (lightness/darkness) and chroma (color saturation or brilliance). The color of the leave</w:t>
      </w:r>
      <w:r w:rsidR="003634F7" w:rsidRPr="004606B3">
        <w:rPr>
          <w:rFonts w:ascii="Times New Roman" w:eastAsiaTheme="minorHAnsi" w:hAnsi="Times New Roman"/>
          <w:sz w:val="24"/>
          <w:szCs w:val="24"/>
          <w:lang w:val="en-US"/>
        </w:rPr>
        <w:t>s</w:t>
      </w:r>
      <w:r w:rsidR="001305A7" w:rsidRPr="004606B3">
        <w:rPr>
          <w:rFonts w:ascii="Times New Roman" w:eastAsiaTheme="minorHAnsi" w:hAnsi="Times New Roman"/>
          <w:sz w:val="24"/>
          <w:szCs w:val="24"/>
          <w:lang w:val="en-US"/>
        </w:rPr>
        <w:t xml:space="preserve"> was visually matched</w:t>
      </w:r>
      <w:r w:rsidR="00386F04" w:rsidRPr="004606B3">
        <w:rPr>
          <w:rFonts w:ascii="Times New Roman" w:eastAsiaTheme="minorHAnsi" w:hAnsi="Times New Roman"/>
          <w:sz w:val="24"/>
          <w:szCs w:val="24"/>
          <w:lang w:val="en-US"/>
        </w:rPr>
        <w:t xml:space="preserve"> </w:t>
      </w:r>
      <w:r w:rsidR="00017E8B" w:rsidRPr="004606B3">
        <w:rPr>
          <w:rFonts w:ascii="Times New Roman" w:eastAsiaTheme="minorHAnsi" w:hAnsi="Times New Roman"/>
          <w:sz w:val="24"/>
          <w:szCs w:val="24"/>
          <w:lang w:val="en-US"/>
        </w:rPr>
        <w:t>[</w:t>
      </w:r>
      <w:r w:rsidR="00717D26" w:rsidRPr="004606B3">
        <w:rPr>
          <w:rFonts w:ascii="Times New Roman" w:eastAsiaTheme="minorHAnsi" w:hAnsi="Times New Roman"/>
          <w:sz w:val="24"/>
          <w:szCs w:val="24"/>
          <w:lang w:val="en-US"/>
        </w:rPr>
        <w:t>17</w:t>
      </w:r>
      <w:r w:rsidR="00017E8B" w:rsidRPr="004606B3">
        <w:rPr>
          <w:rFonts w:ascii="Times New Roman" w:eastAsiaTheme="minorHAnsi" w:hAnsi="Times New Roman"/>
          <w:sz w:val="24"/>
          <w:szCs w:val="24"/>
          <w:lang w:val="en-US"/>
        </w:rPr>
        <w:t xml:space="preserve">]. </w:t>
      </w:r>
      <w:r w:rsidR="001305A7" w:rsidRPr="004606B3">
        <w:rPr>
          <w:rFonts w:ascii="Times New Roman" w:eastAsiaTheme="minorHAnsi" w:hAnsi="Times New Roman"/>
          <w:sz w:val="24"/>
          <w:szCs w:val="24"/>
          <w:lang w:val="en-US"/>
        </w:rPr>
        <w:t xml:space="preserve"> </w:t>
      </w:r>
      <w:bookmarkEnd w:id="23"/>
    </w:p>
    <w:p w14:paraId="53E4055E" w14:textId="2DB044BC" w:rsidR="008231D5" w:rsidRPr="004606B3" w:rsidRDefault="008231D5" w:rsidP="008231D5">
      <w:pPr>
        <w:spacing w:after="120" w:line="360" w:lineRule="auto"/>
        <w:jc w:val="both"/>
        <w:rPr>
          <w:rFonts w:ascii="Times New Roman" w:hAnsi="Times New Roman"/>
          <w:b/>
          <w:bCs/>
          <w:strike/>
          <w:sz w:val="24"/>
          <w:szCs w:val="24"/>
          <w:lang w:val="en-GB"/>
        </w:rPr>
      </w:pPr>
      <w:r w:rsidRPr="004606B3">
        <w:rPr>
          <w:rFonts w:ascii="Times New Roman" w:hAnsi="Times New Roman"/>
          <w:b/>
          <w:bCs/>
          <w:sz w:val="24"/>
          <w:szCs w:val="24"/>
          <w:lang w:val="en-GB"/>
        </w:rPr>
        <w:t xml:space="preserve">2.5. </w:t>
      </w:r>
      <w:r w:rsidR="004D700E" w:rsidRPr="004606B3">
        <w:rPr>
          <w:rFonts w:ascii="Times New Roman" w:hAnsi="Times New Roman"/>
          <w:b/>
          <w:bCs/>
          <w:sz w:val="24"/>
          <w:szCs w:val="24"/>
          <w:lang w:val="en-GB"/>
        </w:rPr>
        <w:t xml:space="preserve">Mineral analysis </w:t>
      </w:r>
    </w:p>
    <w:p w14:paraId="4E278498" w14:textId="02CE3AC7" w:rsidR="005C5558" w:rsidRPr="004606B3" w:rsidRDefault="00613961" w:rsidP="00927A92">
      <w:pPr>
        <w:spacing w:after="120" w:line="360" w:lineRule="auto"/>
        <w:jc w:val="both"/>
        <w:rPr>
          <w:rFonts w:ascii="Times New Roman" w:hAnsi="Times New Roman"/>
          <w:bCs/>
          <w:strike/>
          <w:sz w:val="24"/>
          <w:szCs w:val="24"/>
          <w:lang w:val="en-GB"/>
        </w:rPr>
      </w:pPr>
      <w:r w:rsidRPr="004606B3">
        <w:rPr>
          <w:rFonts w:ascii="Times New Roman" w:hAnsi="Times New Roman"/>
          <w:sz w:val="24"/>
          <w:szCs w:val="24"/>
          <w:lang w:val="en-US"/>
        </w:rPr>
        <w:t xml:space="preserve">A subsample of the dry matter (0.2 g of dry weight) </w:t>
      </w:r>
      <w:r w:rsidR="001E004A" w:rsidRPr="004606B3">
        <w:rPr>
          <w:rFonts w:ascii="Times New Roman" w:hAnsi="Times New Roman"/>
          <w:sz w:val="24"/>
          <w:szCs w:val="24"/>
          <w:lang w:val="en-US"/>
        </w:rPr>
        <w:t xml:space="preserve">of the most significant treatments (C2, C3, C3.5, ASi2, ASi3 and ASi3.5) </w:t>
      </w:r>
      <w:r w:rsidRPr="004606B3">
        <w:rPr>
          <w:rFonts w:ascii="Times New Roman" w:hAnsi="Times New Roman"/>
          <w:sz w:val="24"/>
          <w:szCs w:val="24"/>
          <w:lang w:val="en-US"/>
        </w:rPr>
        <w:t>was ground up in a Wiley mill and digested (in 96% H</w:t>
      </w:r>
      <w:r w:rsidRPr="004606B3">
        <w:rPr>
          <w:rFonts w:ascii="Times New Roman" w:hAnsi="Times New Roman"/>
          <w:sz w:val="24"/>
          <w:szCs w:val="24"/>
          <w:vertAlign w:val="subscript"/>
          <w:lang w:val="en-US"/>
        </w:rPr>
        <w:t>2</w:t>
      </w:r>
      <w:r w:rsidRPr="004606B3">
        <w:rPr>
          <w:rFonts w:ascii="Times New Roman" w:hAnsi="Times New Roman"/>
          <w:sz w:val="24"/>
          <w:szCs w:val="24"/>
          <w:lang w:val="en-US"/>
        </w:rPr>
        <w:t>SO</w:t>
      </w:r>
      <w:r w:rsidRPr="004606B3">
        <w:rPr>
          <w:rFonts w:ascii="Times New Roman" w:hAnsi="Times New Roman"/>
          <w:sz w:val="24"/>
          <w:szCs w:val="24"/>
          <w:vertAlign w:val="subscript"/>
          <w:lang w:val="en-US"/>
        </w:rPr>
        <w:t>4</w:t>
      </w:r>
      <w:r w:rsidRPr="004606B3">
        <w:rPr>
          <w:rFonts w:ascii="Times New Roman" w:hAnsi="Times New Roman"/>
          <w:sz w:val="24"/>
          <w:szCs w:val="24"/>
          <w:lang w:val="en-US"/>
        </w:rPr>
        <w:t>) in the presence of hydrogen peroxide (H</w:t>
      </w:r>
      <w:r w:rsidRPr="004606B3">
        <w:rPr>
          <w:rFonts w:ascii="Times New Roman" w:hAnsi="Times New Roman"/>
          <w:sz w:val="24"/>
          <w:szCs w:val="24"/>
          <w:vertAlign w:val="subscript"/>
          <w:lang w:val="en-US"/>
        </w:rPr>
        <w:t>2</w:t>
      </w:r>
      <w:r w:rsidRPr="004606B3">
        <w:rPr>
          <w:rFonts w:ascii="Times New Roman" w:hAnsi="Times New Roman"/>
          <w:sz w:val="24"/>
          <w:szCs w:val="24"/>
          <w:lang w:val="en-US"/>
        </w:rPr>
        <w:t>O</w:t>
      </w:r>
      <w:r w:rsidRPr="004606B3">
        <w:rPr>
          <w:rFonts w:ascii="Times New Roman" w:hAnsi="Times New Roman"/>
          <w:sz w:val="24"/>
          <w:szCs w:val="24"/>
          <w:vertAlign w:val="subscript"/>
          <w:lang w:val="en-US"/>
        </w:rPr>
        <w:t>2</w:t>
      </w:r>
      <w:r w:rsidRPr="004606B3">
        <w:rPr>
          <w:rFonts w:ascii="Times New Roman" w:hAnsi="Times New Roman"/>
          <w:sz w:val="24"/>
          <w:szCs w:val="24"/>
          <w:lang w:val="en-US"/>
        </w:rPr>
        <w:t>, 30 %(w/v)) at 300 ºC in a sand bath to analyze the organic N, P, K, Ca and Mg. Each treatment was replicated four times</w:t>
      </w:r>
      <w:r w:rsidR="001E004A" w:rsidRPr="004606B3">
        <w:rPr>
          <w:rFonts w:ascii="Times New Roman" w:hAnsi="Times New Roman"/>
          <w:sz w:val="24"/>
          <w:szCs w:val="24"/>
          <w:lang w:val="en-US"/>
        </w:rPr>
        <w:t xml:space="preserve">. </w:t>
      </w:r>
      <w:r w:rsidRPr="004606B3">
        <w:rPr>
          <w:rFonts w:ascii="Times New Roman" w:hAnsi="Times New Roman"/>
          <w:sz w:val="24"/>
          <w:szCs w:val="24"/>
          <w:lang w:val="en-US"/>
        </w:rPr>
        <w:t xml:space="preserve">The total Na and K </w:t>
      </w:r>
      <w:r w:rsidR="003634F7" w:rsidRPr="004606B3">
        <w:rPr>
          <w:rFonts w:ascii="Times New Roman" w:hAnsi="Times New Roman"/>
          <w:sz w:val="24"/>
          <w:szCs w:val="24"/>
          <w:lang w:val="en-US"/>
        </w:rPr>
        <w:t xml:space="preserve">were </w:t>
      </w:r>
      <w:r w:rsidRPr="004606B3">
        <w:rPr>
          <w:rFonts w:ascii="Times New Roman" w:hAnsi="Times New Roman"/>
          <w:sz w:val="24"/>
          <w:szCs w:val="24"/>
          <w:lang w:val="en-US"/>
        </w:rPr>
        <w:t>directly measured by flame spectrophotometry using an Evans Electro Selenium LTB Flame Photometer (Halstead, Essex, England). The total Ca and Mg</w:t>
      </w:r>
      <w:r w:rsidRPr="004606B3">
        <w:rPr>
          <w:rFonts w:ascii="Times New Roman" w:hAnsi="Times New Roman"/>
          <w:sz w:val="24"/>
          <w:szCs w:val="24"/>
          <w:vertAlign w:val="superscript"/>
          <w:lang w:val="en-US"/>
        </w:rPr>
        <w:t xml:space="preserve"> </w:t>
      </w:r>
      <w:r w:rsidRPr="004606B3">
        <w:rPr>
          <w:rFonts w:ascii="Times New Roman" w:hAnsi="Times New Roman"/>
          <w:sz w:val="24"/>
          <w:szCs w:val="24"/>
          <w:lang w:val="en-US"/>
        </w:rPr>
        <w:t xml:space="preserve">were analyzed by atomic-absorption spectrophotometry using a Perkin Elmer Atomic Absorption Spectrometer 3300. P was analyzed using the method proposed by </w:t>
      </w:r>
      <w:r w:rsidR="0097676F" w:rsidRPr="004606B3">
        <w:rPr>
          <w:rFonts w:ascii="Times New Roman" w:hAnsi="Times New Roman"/>
          <w:lang w:val="en-GB"/>
        </w:rPr>
        <w:t>[1</w:t>
      </w:r>
      <w:r w:rsidR="00017E8B" w:rsidRPr="004606B3">
        <w:rPr>
          <w:rFonts w:ascii="Times New Roman" w:hAnsi="Times New Roman"/>
          <w:lang w:val="en-GB"/>
        </w:rPr>
        <w:t>8</w:t>
      </w:r>
      <w:r w:rsidR="0097676F" w:rsidRPr="004606B3">
        <w:rPr>
          <w:rFonts w:ascii="Times New Roman" w:hAnsi="Times New Roman"/>
          <w:lang w:val="en-GB"/>
        </w:rPr>
        <w:t>]</w:t>
      </w:r>
      <w:r w:rsidR="0097676F" w:rsidRPr="004606B3">
        <w:rPr>
          <w:rFonts w:ascii="Times New Roman" w:hAnsi="Times New Roman"/>
          <w:sz w:val="24"/>
          <w:szCs w:val="24"/>
          <w:lang w:val="en-US"/>
        </w:rPr>
        <w:t>,</w:t>
      </w:r>
      <w:r w:rsidR="003634F7" w:rsidRPr="004606B3">
        <w:rPr>
          <w:rFonts w:ascii="Times New Roman" w:hAnsi="Times New Roman"/>
          <w:sz w:val="24"/>
          <w:szCs w:val="24"/>
          <w:lang w:val="en-US"/>
        </w:rPr>
        <w:t xml:space="preserve"> </w:t>
      </w:r>
      <w:r w:rsidRPr="004606B3">
        <w:rPr>
          <w:rFonts w:ascii="Times New Roman" w:hAnsi="Times New Roman"/>
          <w:sz w:val="24"/>
          <w:szCs w:val="24"/>
          <w:lang w:val="en-US"/>
        </w:rPr>
        <w:t>and nitrogen was analyzed using the method proposed by</w:t>
      </w:r>
      <w:r w:rsidR="003626A5" w:rsidRPr="004606B3">
        <w:rPr>
          <w:rFonts w:ascii="Times New Roman" w:hAnsi="Times New Roman"/>
          <w:sz w:val="24"/>
          <w:szCs w:val="24"/>
          <w:lang w:val="en-US"/>
        </w:rPr>
        <w:t xml:space="preserve"> </w:t>
      </w:r>
      <w:r w:rsidR="0097676F" w:rsidRPr="004606B3">
        <w:rPr>
          <w:rFonts w:ascii="Times New Roman" w:hAnsi="Times New Roman"/>
          <w:lang w:val="en-GB"/>
        </w:rPr>
        <w:t>[1</w:t>
      </w:r>
      <w:r w:rsidR="00017E8B" w:rsidRPr="004606B3">
        <w:rPr>
          <w:rFonts w:ascii="Times New Roman" w:hAnsi="Times New Roman"/>
          <w:lang w:val="en-GB"/>
        </w:rPr>
        <w:t>9</w:t>
      </w:r>
      <w:r w:rsidR="0097676F" w:rsidRPr="004606B3">
        <w:rPr>
          <w:rFonts w:ascii="Times New Roman" w:hAnsi="Times New Roman"/>
          <w:lang w:val="en-GB"/>
        </w:rPr>
        <w:t>]</w:t>
      </w:r>
      <w:r w:rsidR="0097676F" w:rsidRPr="004606B3">
        <w:rPr>
          <w:rFonts w:ascii="Times New Roman" w:hAnsi="Times New Roman"/>
          <w:sz w:val="24"/>
          <w:szCs w:val="24"/>
          <w:lang w:val="en-US"/>
        </w:rPr>
        <w:t>.</w:t>
      </w:r>
      <w:r w:rsidR="0097676F" w:rsidRPr="004606B3" w:rsidDel="0097676F">
        <w:rPr>
          <w:rFonts w:ascii="Times New Roman" w:hAnsi="Times New Roman"/>
          <w:lang w:val="en-GB"/>
        </w:rPr>
        <w:t xml:space="preserve"> </w:t>
      </w:r>
    </w:p>
    <w:p w14:paraId="636B0460" w14:textId="77777777" w:rsidR="008231D5" w:rsidRPr="004606B3" w:rsidRDefault="008231D5" w:rsidP="008231D5">
      <w:pPr>
        <w:spacing w:after="120" w:line="360" w:lineRule="auto"/>
        <w:jc w:val="both"/>
        <w:rPr>
          <w:rFonts w:ascii="Times New Roman" w:hAnsi="Times New Roman"/>
          <w:b/>
          <w:bCs/>
          <w:sz w:val="24"/>
          <w:szCs w:val="24"/>
          <w:lang w:val="en-GB"/>
        </w:rPr>
      </w:pPr>
      <w:r w:rsidRPr="004606B3">
        <w:rPr>
          <w:rFonts w:ascii="Times New Roman" w:hAnsi="Times New Roman"/>
          <w:b/>
          <w:bCs/>
          <w:sz w:val="24"/>
          <w:szCs w:val="24"/>
          <w:lang w:val="en-GB"/>
        </w:rPr>
        <w:t>2.6. Experimental design and statistical analysis</w:t>
      </w:r>
    </w:p>
    <w:p w14:paraId="1B93BC1B" w14:textId="062012E2" w:rsidR="008231D5" w:rsidRPr="004606B3" w:rsidRDefault="008231D5" w:rsidP="00927A92">
      <w:pPr>
        <w:spacing w:after="120" w:line="360" w:lineRule="auto"/>
        <w:jc w:val="both"/>
        <w:rPr>
          <w:rFonts w:ascii="Times New Roman" w:eastAsia="Calibri" w:hAnsi="Times New Roman"/>
          <w:sz w:val="24"/>
          <w:szCs w:val="24"/>
          <w:lang w:val="en-GB"/>
        </w:rPr>
      </w:pPr>
      <w:r w:rsidRPr="004606B3">
        <w:rPr>
          <w:rFonts w:ascii="Times New Roman" w:eastAsia="Calibri" w:hAnsi="Times New Roman"/>
          <w:sz w:val="24"/>
          <w:szCs w:val="24"/>
          <w:lang w:val="en-GB"/>
        </w:rPr>
        <w:t xml:space="preserve">The experimental design comprised a completely randomized block with </w:t>
      </w:r>
      <w:r w:rsidR="00613961" w:rsidRPr="004606B3">
        <w:rPr>
          <w:rFonts w:ascii="Times New Roman" w:eastAsia="Calibri" w:hAnsi="Times New Roman"/>
          <w:sz w:val="24"/>
          <w:szCs w:val="24"/>
          <w:lang w:val="en-GB"/>
        </w:rPr>
        <w:t>12</w:t>
      </w:r>
      <w:r w:rsidR="0030598A" w:rsidRPr="004606B3">
        <w:rPr>
          <w:rFonts w:ascii="Times New Roman" w:eastAsiaTheme="minorHAnsi" w:hAnsi="Times New Roman"/>
          <w:sz w:val="24"/>
          <w:szCs w:val="24"/>
          <w:lang w:val="en-GB"/>
        </w:rPr>
        <w:t xml:space="preserve"> </w:t>
      </w:r>
      <w:r w:rsidRPr="004606B3">
        <w:rPr>
          <w:rFonts w:ascii="Times New Roman" w:eastAsia="Calibri" w:hAnsi="Times New Roman"/>
          <w:sz w:val="24"/>
          <w:szCs w:val="24"/>
          <w:lang w:val="en-GB"/>
        </w:rPr>
        <w:t xml:space="preserve">treatments. There were </w:t>
      </w:r>
      <w:r w:rsidRPr="004606B3">
        <w:rPr>
          <w:rFonts w:ascii="Times New Roman" w:eastAsiaTheme="minorHAnsi" w:hAnsi="Times New Roman"/>
          <w:sz w:val="24"/>
          <w:szCs w:val="24"/>
          <w:lang w:val="en-GB"/>
        </w:rPr>
        <w:t>4 replicates per treatment and 3</w:t>
      </w:r>
      <w:r w:rsidRPr="004606B3">
        <w:rPr>
          <w:rFonts w:ascii="Times New Roman" w:eastAsia="Calibri" w:hAnsi="Times New Roman"/>
          <w:sz w:val="24"/>
          <w:szCs w:val="24"/>
          <w:lang w:val="en-GB"/>
        </w:rPr>
        <w:t xml:space="preserve"> plants (pots) per replicate</w:t>
      </w:r>
      <w:r w:rsidR="00613961" w:rsidRPr="004606B3">
        <w:rPr>
          <w:rFonts w:ascii="Times New Roman" w:eastAsia="Calibri" w:hAnsi="Times New Roman"/>
          <w:sz w:val="24"/>
          <w:szCs w:val="24"/>
          <w:lang w:val="en-GB"/>
        </w:rPr>
        <w:t xml:space="preserve"> (12 plants per treatments). </w:t>
      </w:r>
      <w:r w:rsidRPr="004606B3">
        <w:rPr>
          <w:rFonts w:ascii="Times New Roman" w:eastAsia="Calibri" w:hAnsi="Times New Roman"/>
          <w:sz w:val="24"/>
          <w:szCs w:val="24"/>
          <w:lang w:val="en-GB"/>
        </w:rPr>
        <w:t xml:space="preserve"> The treatments’ effect significance</w:t>
      </w:r>
      <w:r w:rsidR="005D1CAF" w:rsidRPr="004606B3">
        <w:rPr>
          <w:rFonts w:ascii="Times New Roman" w:eastAsia="Calibri" w:hAnsi="Times New Roman"/>
          <w:sz w:val="24"/>
          <w:szCs w:val="24"/>
          <w:lang w:val="en-GB"/>
        </w:rPr>
        <w:t xml:space="preserve"> (salinity and </w:t>
      </w:r>
      <w:r w:rsidR="00860FC7" w:rsidRPr="004606B3">
        <w:rPr>
          <w:rFonts w:ascii="Times New Roman" w:eastAsia="Calibri" w:hAnsi="Times New Roman"/>
          <w:sz w:val="24"/>
          <w:szCs w:val="24"/>
          <w:lang w:val="en-GB"/>
        </w:rPr>
        <w:t xml:space="preserve">the </w:t>
      </w:r>
      <w:r w:rsidR="005D1CAF" w:rsidRPr="004606B3">
        <w:rPr>
          <w:rFonts w:ascii="Times New Roman" w:eastAsia="Calibri" w:hAnsi="Times New Roman"/>
          <w:sz w:val="24"/>
          <w:szCs w:val="24"/>
          <w:lang w:val="en-GB"/>
        </w:rPr>
        <w:t xml:space="preserve">microalgae and silicon application) </w:t>
      </w:r>
      <w:r w:rsidRPr="004606B3">
        <w:rPr>
          <w:rFonts w:ascii="Times New Roman" w:eastAsia="Calibri" w:hAnsi="Times New Roman"/>
          <w:sz w:val="24"/>
          <w:szCs w:val="24"/>
          <w:lang w:val="en-GB"/>
        </w:rPr>
        <w:t xml:space="preserve">was examined using the standard analysis of variance (one-way ANOVA) and Fisher’s Least Significant Difference (LSD) test, performed using Statgraphics </w:t>
      </w:r>
      <w:r w:rsidRPr="004606B3">
        <w:rPr>
          <w:rFonts w:ascii="Times New Roman" w:eastAsia="Calibri" w:hAnsi="Times New Roman"/>
          <w:sz w:val="24"/>
          <w:szCs w:val="24"/>
          <w:lang w:val="en-GB"/>
        </w:rPr>
        <w:lastRenderedPageBreak/>
        <w:t xml:space="preserve">Centurion XVI.II software (Statpoint Technologies, Inc. Warrenton, Virginia, USA). Differences were considered significant at </w:t>
      </w:r>
      <w:r w:rsidRPr="004606B3">
        <w:rPr>
          <w:rFonts w:ascii="Times New Roman" w:eastAsia="Calibri" w:hAnsi="Times New Roman"/>
          <w:i/>
          <w:iCs/>
          <w:sz w:val="24"/>
          <w:szCs w:val="24"/>
          <w:lang w:val="en-GB"/>
        </w:rPr>
        <w:t>P</w:t>
      </w:r>
      <w:r w:rsidRPr="004606B3">
        <w:rPr>
          <w:rFonts w:ascii="Times New Roman" w:eastAsia="Calibri" w:hAnsi="Times New Roman"/>
          <w:sz w:val="24"/>
          <w:szCs w:val="24"/>
          <w:lang w:val="en-GB"/>
        </w:rPr>
        <w:t xml:space="preserve">&lt;0.05. </w:t>
      </w:r>
    </w:p>
    <w:p w14:paraId="0DA41A80" w14:textId="77777777" w:rsidR="008231D5" w:rsidRPr="004606B3" w:rsidRDefault="008231D5" w:rsidP="008231D5">
      <w:pPr>
        <w:spacing w:after="120" w:line="360" w:lineRule="auto"/>
        <w:jc w:val="both"/>
        <w:rPr>
          <w:rFonts w:ascii="Times New Roman" w:hAnsi="Times New Roman"/>
          <w:b/>
          <w:bCs/>
          <w:sz w:val="24"/>
          <w:szCs w:val="24"/>
          <w:lang w:val="en-GB"/>
        </w:rPr>
      </w:pPr>
      <w:r w:rsidRPr="004606B3">
        <w:rPr>
          <w:rFonts w:ascii="Times New Roman" w:hAnsi="Times New Roman"/>
          <w:b/>
          <w:bCs/>
          <w:sz w:val="24"/>
          <w:szCs w:val="24"/>
          <w:lang w:val="en-GB"/>
        </w:rPr>
        <w:t xml:space="preserve">3. Results </w:t>
      </w:r>
    </w:p>
    <w:p w14:paraId="0F280E7F" w14:textId="4DA8F393" w:rsidR="002F0E71" w:rsidRPr="004606B3" w:rsidRDefault="00C725AF" w:rsidP="008231D5">
      <w:pPr>
        <w:spacing w:after="120" w:line="360" w:lineRule="auto"/>
        <w:jc w:val="both"/>
        <w:rPr>
          <w:rFonts w:ascii="Times New Roman" w:hAnsi="Times New Roman"/>
          <w:b/>
          <w:bCs/>
          <w:sz w:val="24"/>
          <w:szCs w:val="24"/>
          <w:lang w:val="en-GB"/>
        </w:rPr>
      </w:pPr>
      <w:r w:rsidRPr="004606B3">
        <w:rPr>
          <w:rFonts w:ascii="Times New Roman" w:hAnsi="Times New Roman"/>
          <w:b/>
          <w:bCs/>
          <w:sz w:val="24"/>
          <w:szCs w:val="24"/>
          <w:lang w:val="en-GB"/>
        </w:rPr>
        <w:t>3.1.</w:t>
      </w:r>
      <w:r w:rsidR="00DB434B" w:rsidRPr="004606B3">
        <w:rPr>
          <w:rFonts w:ascii="Times New Roman" w:hAnsi="Times New Roman"/>
          <w:b/>
          <w:bCs/>
          <w:sz w:val="24"/>
          <w:szCs w:val="24"/>
          <w:lang w:val="en-GB"/>
        </w:rPr>
        <w:t xml:space="preserve"> </w:t>
      </w:r>
      <w:r w:rsidR="002F0E71" w:rsidRPr="004606B3">
        <w:rPr>
          <w:rFonts w:ascii="Times New Roman" w:hAnsi="Times New Roman"/>
          <w:b/>
          <w:bCs/>
          <w:sz w:val="24"/>
          <w:szCs w:val="24"/>
          <w:lang w:val="en-GB"/>
        </w:rPr>
        <w:t xml:space="preserve">Salinity effect </w:t>
      </w:r>
    </w:p>
    <w:p w14:paraId="614ADAD4" w14:textId="38CDE8EB" w:rsidR="00453D57" w:rsidRPr="004606B3" w:rsidRDefault="002F0E71" w:rsidP="00453D57">
      <w:pPr>
        <w:spacing w:after="120" w:line="360" w:lineRule="auto"/>
        <w:jc w:val="both"/>
        <w:rPr>
          <w:rFonts w:ascii="Times New Roman" w:eastAsia="SimSun" w:hAnsi="Times New Roman"/>
          <w:bCs/>
          <w:sz w:val="24"/>
          <w:szCs w:val="24"/>
          <w:lang w:val="en-GB" w:eastAsia="zh-CN"/>
        </w:rPr>
      </w:pPr>
      <w:r w:rsidRPr="004606B3">
        <w:rPr>
          <w:rFonts w:ascii="Times New Roman" w:hAnsi="Times New Roman"/>
          <w:bCs/>
          <w:sz w:val="24"/>
          <w:szCs w:val="24"/>
          <w:lang w:val="en-US"/>
        </w:rPr>
        <w:t xml:space="preserve">No differences in stems, leaves, </w:t>
      </w:r>
      <w:r w:rsidR="00672DF7" w:rsidRPr="004606B3">
        <w:rPr>
          <w:rFonts w:ascii="Times New Roman" w:hAnsi="Times New Roman"/>
          <w:bCs/>
          <w:sz w:val="24"/>
          <w:szCs w:val="24"/>
          <w:lang w:val="en-US"/>
        </w:rPr>
        <w:t>flowers,</w:t>
      </w:r>
      <w:r w:rsidRPr="004606B3">
        <w:rPr>
          <w:rFonts w:ascii="Times New Roman" w:hAnsi="Times New Roman"/>
          <w:bCs/>
          <w:sz w:val="24"/>
          <w:szCs w:val="24"/>
          <w:lang w:val="en-US"/>
        </w:rPr>
        <w:t xml:space="preserve"> </w:t>
      </w:r>
      <w:r w:rsidR="00860FC7" w:rsidRPr="004606B3">
        <w:rPr>
          <w:rFonts w:ascii="Times New Roman" w:hAnsi="Times New Roman"/>
          <w:bCs/>
          <w:sz w:val="24"/>
          <w:szCs w:val="24"/>
          <w:lang w:val="en-US"/>
        </w:rPr>
        <w:t xml:space="preserve">or </w:t>
      </w:r>
      <w:r w:rsidRPr="004606B3">
        <w:rPr>
          <w:rFonts w:ascii="Times New Roman" w:hAnsi="Times New Roman"/>
          <w:bCs/>
          <w:sz w:val="24"/>
          <w:szCs w:val="24"/>
          <w:lang w:val="en-US"/>
        </w:rPr>
        <w:t xml:space="preserve">total dry weight </w:t>
      </w:r>
      <w:r w:rsidR="00860FC7" w:rsidRPr="004606B3">
        <w:rPr>
          <w:rFonts w:ascii="Times New Roman" w:hAnsi="Times New Roman"/>
          <w:bCs/>
          <w:sz w:val="24"/>
          <w:szCs w:val="24"/>
          <w:lang w:val="en-US"/>
        </w:rPr>
        <w:t xml:space="preserve">were found </w:t>
      </w:r>
      <w:r w:rsidRPr="004606B3">
        <w:rPr>
          <w:rFonts w:ascii="Times New Roman" w:hAnsi="Times New Roman"/>
          <w:bCs/>
          <w:sz w:val="24"/>
          <w:szCs w:val="24"/>
          <w:lang w:val="en-US"/>
        </w:rPr>
        <w:t>between the salinity treatment</w:t>
      </w:r>
      <w:r w:rsidR="00860FC7" w:rsidRPr="004606B3">
        <w:rPr>
          <w:rFonts w:ascii="Times New Roman" w:hAnsi="Times New Roman"/>
          <w:bCs/>
          <w:sz w:val="24"/>
          <w:szCs w:val="24"/>
          <w:lang w:val="en-US"/>
        </w:rPr>
        <w:t>s</w:t>
      </w:r>
      <w:r w:rsidRPr="004606B3">
        <w:rPr>
          <w:rFonts w:ascii="Times New Roman" w:hAnsi="Times New Roman"/>
          <w:bCs/>
          <w:sz w:val="24"/>
          <w:szCs w:val="24"/>
          <w:lang w:val="en-US"/>
        </w:rPr>
        <w:t xml:space="preserve"> (</w:t>
      </w:r>
      <w:r w:rsidR="004238A3" w:rsidRPr="004606B3">
        <w:rPr>
          <w:rFonts w:ascii="Times New Roman" w:hAnsi="Times New Roman"/>
          <w:bCs/>
          <w:sz w:val="24"/>
          <w:szCs w:val="24"/>
          <w:lang w:val="en-US"/>
        </w:rPr>
        <w:t>Table 1</w:t>
      </w:r>
      <w:r w:rsidR="008F20CE" w:rsidRPr="004606B3">
        <w:rPr>
          <w:rFonts w:ascii="Times New Roman" w:hAnsi="Times New Roman"/>
          <w:bCs/>
          <w:sz w:val="24"/>
          <w:szCs w:val="24"/>
          <w:lang w:val="en-US"/>
        </w:rPr>
        <w:t>)</w:t>
      </w:r>
      <w:r w:rsidRPr="004606B3">
        <w:rPr>
          <w:rFonts w:ascii="Times New Roman" w:hAnsi="Times New Roman"/>
          <w:bCs/>
          <w:sz w:val="24"/>
          <w:szCs w:val="24"/>
          <w:lang w:val="en-US"/>
        </w:rPr>
        <w:t xml:space="preserve">. However, Pelargonium </w:t>
      </w:r>
      <w:r w:rsidR="00860FC7" w:rsidRPr="004606B3">
        <w:rPr>
          <w:rFonts w:ascii="Times New Roman" w:hAnsi="Times New Roman"/>
          <w:bCs/>
          <w:sz w:val="24"/>
          <w:szCs w:val="24"/>
          <w:lang w:val="en-US"/>
        </w:rPr>
        <w:t xml:space="preserve">underwent </w:t>
      </w:r>
      <w:r w:rsidRPr="004606B3">
        <w:rPr>
          <w:rFonts w:ascii="Times New Roman" w:hAnsi="Times New Roman"/>
          <w:bCs/>
          <w:sz w:val="24"/>
          <w:szCs w:val="24"/>
          <w:lang w:val="en-US"/>
        </w:rPr>
        <w:t xml:space="preserve">a negative response in root growth when the salinity level rose </w:t>
      </w:r>
      <w:r w:rsidR="00ED6E21" w:rsidRPr="004606B3">
        <w:rPr>
          <w:rFonts w:ascii="Times New Roman" w:hAnsi="Times New Roman"/>
          <w:bCs/>
          <w:sz w:val="24"/>
          <w:szCs w:val="24"/>
          <w:lang w:val="en-US"/>
        </w:rPr>
        <w:t>from</w:t>
      </w:r>
      <w:r w:rsidRPr="004606B3">
        <w:rPr>
          <w:rFonts w:ascii="Times New Roman" w:hAnsi="Times New Roman"/>
          <w:bCs/>
          <w:sz w:val="24"/>
          <w:szCs w:val="24"/>
          <w:lang w:val="en-US"/>
        </w:rPr>
        <w:t xml:space="preserve"> 2 to 3.5 dS m</w:t>
      </w:r>
      <w:r w:rsidRPr="004606B3">
        <w:rPr>
          <w:rFonts w:ascii="Times New Roman" w:hAnsi="Times New Roman"/>
          <w:bCs/>
          <w:sz w:val="24"/>
          <w:szCs w:val="24"/>
          <w:vertAlign w:val="superscript"/>
          <w:lang w:val="en-US"/>
        </w:rPr>
        <w:t>-1</w:t>
      </w:r>
      <w:r w:rsidRPr="004606B3">
        <w:rPr>
          <w:rFonts w:ascii="Times New Roman" w:hAnsi="Times New Roman"/>
          <w:bCs/>
          <w:sz w:val="24"/>
          <w:szCs w:val="24"/>
          <w:lang w:val="en-US"/>
        </w:rPr>
        <w:t xml:space="preserve">. </w:t>
      </w:r>
      <w:r w:rsidR="00ED6E21" w:rsidRPr="004606B3">
        <w:rPr>
          <w:rFonts w:ascii="Times New Roman" w:hAnsi="Times New Roman"/>
          <w:bCs/>
          <w:sz w:val="24"/>
          <w:szCs w:val="24"/>
          <w:lang w:val="en-US"/>
        </w:rPr>
        <w:t>The treatments with an EC of 3.0 and 3.5 dS m</w:t>
      </w:r>
      <w:r w:rsidR="00ED6E21" w:rsidRPr="004606B3">
        <w:rPr>
          <w:rFonts w:ascii="Times New Roman" w:hAnsi="Times New Roman"/>
          <w:bCs/>
          <w:sz w:val="24"/>
          <w:szCs w:val="24"/>
          <w:vertAlign w:val="superscript"/>
          <w:lang w:val="en-US"/>
        </w:rPr>
        <w:t>-1</w:t>
      </w:r>
      <w:r w:rsidR="00ED6E21" w:rsidRPr="004606B3">
        <w:rPr>
          <w:rFonts w:ascii="Times New Roman" w:hAnsi="Times New Roman"/>
          <w:bCs/>
          <w:sz w:val="24"/>
          <w:szCs w:val="24"/>
          <w:lang w:val="en-US"/>
        </w:rPr>
        <w:t xml:space="preserve"> resulted in a reduction of more than 20%</w:t>
      </w:r>
      <w:r w:rsidR="00860FC7" w:rsidRPr="004606B3">
        <w:rPr>
          <w:rFonts w:ascii="Times New Roman" w:hAnsi="Times New Roman"/>
          <w:bCs/>
          <w:sz w:val="24"/>
          <w:szCs w:val="24"/>
          <w:lang w:val="en-US"/>
        </w:rPr>
        <w:t>,</w:t>
      </w:r>
      <w:r w:rsidR="00ED6E21" w:rsidRPr="004606B3">
        <w:rPr>
          <w:rFonts w:ascii="Times New Roman" w:hAnsi="Times New Roman"/>
          <w:bCs/>
          <w:sz w:val="24"/>
          <w:szCs w:val="24"/>
          <w:lang w:val="en-US"/>
        </w:rPr>
        <w:t xml:space="preserve"> compared with a</w:t>
      </w:r>
      <w:r w:rsidR="00F105E5" w:rsidRPr="004606B3">
        <w:rPr>
          <w:rFonts w:ascii="Times New Roman" w:hAnsi="Times New Roman"/>
          <w:bCs/>
          <w:sz w:val="24"/>
          <w:szCs w:val="24"/>
          <w:lang w:val="en-US"/>
        </w:rPr>
        <w:t>n</w:t>
      </w:r>
      <w:r w:rsidR="00ED6E21" w:rsidRPr="004606B3">
        <w:rPr>
          <w:rFonts w:ascii="Times New Roman" w:hAnsi="Times New Roman"/>
          <w:bCs/>
          <w:sz w:val="24"/>
          <w:szCs w:val="24"/>
          <w:lang w:val="en-US"/>
        </w:rPr>
        <w:t xml:space="preserve"> EC of 2.0 dS m</w:t>
      </w:r>
      <w:r w:rsidR="00ED6E21" w:rsidRPr="004606B3">
        <w:rPr>
          <w:rFonts w:ascii="Times New Roman" w:hAnsi="Times New Roman"/>
          <w:bCs/>
          <w:sz w:val="24"/>
          <w:szCs w:val="24"/>
          <w:vertAlign w:val="superscript"/>
          <w:lang w:val="en-US"/>
        </w:rPr>
        <w:t>-1</w:t>
      </w:r>
      <w:r w:rsidR="00ED6E21" w:rsidRPr="004606B3">
        <w:rPr>
          <w:rFonts w:ascii="Times New Roman" w:hAnsi="Times New Roman"/>
          <w:bCs/>
          <w:sz w:val="24"/>
          <w:szCs w:val="24"/>
          <w:lang w:val="en-US"/>
        </w:rPr>
        <w:t>.</w:t>
      </w:r>
      <w:r w:rsidR="0030598A" w:rsidRPr="004606B3">
        <w:rPr>
          <w:rFonts w:ascii="Times New Roman" w:hAnsi="Times New Roman"/>
          <w:bCs/>
          <w:sz w:val="24"/>
          <w:szCs w:val="24"/>
          <w:lang w:val="en-US"/>
        </w:rPr>
        <w:t xml:space="preserve"> </w:t>
      </w:r>
      <w:r w:rsidR="00860FC7" w:rsidRPr="004606B3">
        <w:rPr>
          <w:rFonts w:ascii="Times New Roman" w:hAnsi="Times New Roman"/>
          <w:bCs/>
          <w:sz w:val="24"/>
          <w:szCs w:val="24"/>
          <w:lang w:val="en-US"/>
        </w:rPr>
        <w:t>The number of s</w:t>
      </w:r>
      <w:r w:rsidR="0030598A" w:rsidRPr="004606B3">
        <w:rPr>
          <w:rFonts w:ascii="Times New Roman" w:hAnsi="Times New Roman"/>
          <w:bCs/>
          <w:sz w:val="24"/>
          <w:szCs w:val="24"/>
          <w:lang w:val="en-US"/>
        </w:rPr>
        <w:t>hoot</w:t>
      </w:r>
      <w:r w:rsidR="00CD54D3" w:rsidRPr="004606B3">
        <w:rPr>
          <w:rFonts w:ascii="Times New Roman" w:hAnsi="Times New Roman"/>
          <w:bCs/>
          <w:sz w:val="24"/>
          <w:szCs w:val="24"/>
          <w:lang w:val="en-US"/>
        </w:rPr>
        <w:t>s</w:t>
      </w:r>
      <w:r w:rsidR="008F20CE" w:rsidRPr="004606B3">
        <w:rPr>
          <w:rFonts w:ascii="Times New Roman" w:hAnsi="Times New Roman"/>
          <w:bCs/>
          <w:sz w:val="24"/>
          <w:szCs w:val="24"/>
          <w:lang w:val="en-US"/>
        </w:rPr>
        <w:t xml:space="preserve">, </w:t>
      </w:r>
      <w:r w:rsidR="00860FC7" w:rsidRPr="004606B3">
        <w:rPr>
          <w:rFonts w:ascii="Times New Roman" w:hAnsi="Times New Roman"/>
          <w:bCs/>
          <w:sz w:val="24"/>
          <w:szCs w:val="24"/>
          <w:lang w:val="en-US"/>
        </w:rPr>
        <w:t xml:space="preserve">the </w:t>
      </w:r>
      <w:r w:rsidR="008F20CE" w:rsidRPr="004606B3">
        <w:rPr>
          <w:rFonts w:ascii="Times New Roman" w:hAnsi="Times New Roman"/>
          <w:bCs/>
          <w:sz w:val="24"/>
          <w:szCs w:val="24"/>
          <w:lang w:val="en-US"/>
        </w:rPr>
        <w:t>width</w:t>
      </w:r>
      <w:r w:rsidR="00CD54D3" w:rsidRPr="004606B3">
        <w:rPr>
          <w:rFonts w:ascii="Times New Roman" w:hAnsi="Times New Roman"/>
          <w:bCs/>
          <w:sz w:val="24"/>
          <w:szCs w:val="24"/>
          <w:lang w:val="en-US"/>
        </w:rPr>
        <w:t xml:space="preserve"> and length</w:t>
      </w:r>
      <w:r w:rsidR="00860FC7" w:rsidRPr="004606B3">
        <w:rPr>
          <w:rFonts w:ascii="Times New Roman" w:hAnsi="Times New Roman"/>
          <w:bCs/>
          <w:sz w:val="24"/>
          <w:szCs w:val="24"/>
          <w:lang w:val="en-US"/>
        </w:rPr>
        <w:t xml:space="preserve"> of the</w:t>
      </w:r>
      <w:r w:rsidR="00CD54D3" w:rsidRPr="004606B3">
        <w:rPr>
          <w:rFonts w:ascii="Times New Roman" w:hAnsi="Times New Roman"/>
          <w:bCs/>
          <w:sz w:val="24"/>
          <w:szCs w:val="24"/>
          <w:lang w:val="en-US"/>
        </w:rPr>
        <w:t xml:space="preserve"> leaves and</w:t>
      </w:r>
      <w:r w:rsidR="00860FC7" w:rsidRPr="004606B3">
        <w:rPr>
          <w:rFonts w:ascii="Times New Roman" w:hAnsi="Times New Roman"/>
          <w:bCs/>
          <w:sz w:val="24"/>
          <w:szCs w:val="24"/>
          <w:lang w:val="en-US"/>
        </w:rPr>
        <w:t xml:space="preserve"> the</w:t>
      </w:r>
      <w:r w:rsidR="00CD54D3" w:rsidRPr="004606B3">
        <w:rPr>
          <w:rFonts w:ascii="Times New Roman" w:hAnsi="Times New Roman"/>
          <w:bCs/>
          <w:sz w:val="24"/>
          <w:szCs w:val="24"/>
          <w:lang w:val="en-US"/>
        </w:rPr>
        <w:t xml:space="preserve"> internode </w:t>
      </w:r>
      <w:r w:rsidR="00453D57" w:rsidRPr="004606B3">
        <w:rPr>
          <w:rFonts w:ascii="Times New Roman" w:hAnsi="Times New Roman"/>
          <w:bCs/>
          <w:sz w:val="24"/>
          <w:szCs w:val="24"/>
          <w:lang w:val="en-US"/>
        </w:rPr>
        <w:t xml:space="preserve">length </w:t>
      </w:r>
      <w:r w:rsidR="0030598A" w:rsidRPr="004606B3">
        <w:rPr>
          <w:rFonts w:ascii="Times New Roman" w:hAnsi="Times New Roman"/>
          <w:bCs/>
          <w:sz w:val="24"/>
          <w:szCs w:val="24"/>
          <w:lang w:val="en-US"/>
        </w:rPr>
        <w:t>show</w:t>
      </w:r>
      <w:r w:rsidR="00860FC7" w:rsidRPr="004606B3">
        <w:rPr>
          <w:rFonts w:ascii="Times New Roman" w:hAnsi="Times New Roman"/>
          <w:bCs/>
          <w:sz w:val="24"/>
          <w:szCs w:val="24"/>
          <w:lang w:val="en-US"/>
        </w:rPr>
        <w:t>ed no</w:t>
      </w:r>
      <w:r w:rsidR="0030598A" w:rsidRPr="004606B3">
        <w:rPr>
          <w:rFonts w:ascii="Times New Roman" w:hAnsi="Times New Roman"/>
          <w:bCs/>
          <w:sz w:val="24"/>
          <w:szCs w:val="24"/>
          <w:lang w:val="en-US"/>
        </w:rPr>
        <w:t xml:space="preserve"> significant difference</w:t>
      </w:r>
      <w:r w:rsidR="00860FC7" w:rsidRPr="004606B3">
        <w:rPr>
          <w:rFonts w:ascii="Times New Roman" w:hAnsi="Times New Roman"/>
          <w:bCs/>
          <w:sz w:val="24"/>
          <w:szCs w:val="24"/>
          <w:lang w:val="en-US"/>
        </w:rPr>
        <w:t>s</w:t>
      </w:r>
      <w:r w:rsidR="00672DF7" w:rsidRPr="004606B3">
        <w:rPr>
          <w:rFonts w:ascii="Times New Roman" w:hAnsi="Times New Roman"/>
          <w:bCs/>
          <w:sz w:val="24"/>
          <w:szCs w:val="24"/>
          <w:lang w:val="en-US"/>
        </w:rPr>
        <w:t xml:space="preserve"> (</w:t>
      </w:r>
      <w:r w:rsidR="004238A3" w:rsidRPr="004606B3">
        <w:rPr>
          <w:rFonts w:ascii="Times New Roman" w:hAnsi="Times New Roman"/>
          <w:bCs/>
          <w:sz w:val="24"/>
          <w:szCs w:val="24"/>
          <w:lang w:val="en-US"/>
        </w:rPr>
        <w:t>Table</w:t>
      </w:r>
      <w:r w:rsidR="00672DF7" w:rsidRPr="004606B3">
        <w:rPr>
          <w:rFonts w:ascii="Times New Roman" w:hAnsi="Times New Roman"/>
          <w:bCs/>
          <w:sz w:val="24"/>
          <w:szCs w:val="24"/>
          <w:lang w:val="en-US"/>
        </w:rPr>
        <w:t xml:space="preserve"> 2)</w:t>
      </w:r>
      <w:r w:rsidR="0030598A" w:rsidRPr="004606B3">
        <w:rPr>
          <w:rFonts w:ascii="Times New Roman" w:hAnsi="Times New Roman"/>
          <w:bCs/>
          <w:sz w:val="24"/>
          <w:szCs w:val="24"/>
          <w:lang w:val="en-US"/>
        </w:rPr>
        <w:t xml:space="preserve">. </w:t>
      </w:r>
      <w:r w:rsidR="00353281" w:rsidRPr="004606B3">
        <w:rPr>
          <w:rFonts w:ascii="Times New Roman" w:hAnsi="Times New Roman"/>
          <w:bCs/>
          <w:sz w:val="24"/>
          <w:szCs w:val="24"/>
          <w:lang w:val="en-US"/>
        </w:rPr>
        <w:t xml:space="preserve">However, </w:t>
      </w:r>
      <w:r w:rsidR="00860FC7" w:rsidRPr="004606B3">
        <w:rPr>
          <w:rFonts w:ascii="Times New Roman" w:hAnsi="Times New Roman"/>
          <w:bCs/>
          <w:sz w:val="24"/>
          <w:szCs w:val="24"/>
          <w:lang w:val="en-US"/>
        </w:rPr>
        <w:t xml:space="preserve">the </w:t>
      </w:r>
      <w:r w:rsidR="00353281" w:rsidRPr="004606B3">
        <w:rPr>
          <w:rFonts w:ascii="Times New Roman" w:hAnsi="Times New Roman"/>
          <w:bCs/>
          <w:sz w:val="24"/>
          <w:szCs w:val="24"/>
          <w:lang w:val="en-US"/>
        </w:rPr>
        <w:t>lea</w:t>
      </w:r>
      <w:r w:rsidR="00860FC7" w:rsidRPr="004606B3">
        <w:rPr>
          <w:rFonts w:ascii="Times New Roman" w:hAnsi="Times New Roman"/>
          <w:bCs/>
          <w:sz w:val="24"/>
          <w:szCs w:val="24"/>
          <w:lang w:val="en-US"/>
        </w:rPr>
        <w:t>f</w:t>
      </w:r>
      <w:r w:rsidR="00353281" w:rsidRPr="004606B3">
        <w:rPr>
          <w:rFonts w:ascii="Times New Roman" w:hAnsi="Times New Roman"/>
          <w:bCs/>
          <w:sz w:val="24"/>
          <w:szCs w:val="24"/>
          <w:lang w:val="en-US"/>
        </w:rPr>
        <w:t xml:space="preserve"> area and </w:t>
      </w:r>
      <w:r w:rsidR="00860FC7" w:rsidRPr="004606B3">
        <w:rPr>
          <w:rFonts w:ascii="Times New Roman" w:hAnsi="Times New Roman"/>
          <w:bCs/>
          <w:sz w:val="24"/>
          <w:szCs w:val="24"/>
          <w:lang w:val="en-US"/>
        </w:rPr>
        <w:t xml:space="preserve">leaf </w:t>
      </w:r>
      <w:r w:rsidR="00353281" w:rsidRPr="004606B3">
        <w:rPr>
          <w:rFonts w:ascii="Times New Roman" w:hAnsi="Times New Roman"/>
          <w:bCs/>
          <w:sz w:val="24"/>
          <w:szCs w:val="24"/>
          <w:lang w:val="en-US"/>
        </w:rPr>
        <w:t>number improve</w:t>
      </w:r>
      <w:r w:rsidR="00860FC7" w:rsidRPr="004606B3">
        <w:rPr>
          <w:rFonts w:ascii="Times New Roman" w:hAnsi="Times New Roman"/>
          <w:bCs/>
          <w:sz w:val="24"/>
          <w:szCs w:val="24"/>
          <w:lang w:val="en-US"/>
        </w:rPr>
        <w:t>d</w:t>
      </w:r>
      <w:r w:rsidR="00353281" w:rsidRPr="004606B3">
        <w:rPr>
          <w:rFonts w:ascii="Times New Roman" w:hAnsi="Times New Roman"/>
          <w:bCs/>
          <w:sz w:val="24"/>
          <w:szCs w:val="24"/>
          <w:lang w:val="en-US"/>
        </w:rPr>
        <w:t xml:space="preserve"> in </w:t>
      </w:r>
      <w:r w:rsidR="00860FC7" w:rsidRPr="004606B3">
        <w:rPr>
          <w:rFonts w:ascii="Times New Roman" w:hAnsi="Times New Roman"/>
          <w:bCs/>
          <w:sz w:val="24"/>
          <w:szCs w:val="24"/>
          <w:lang w:val="en-US"/>
        </w:rPr>
        <w:t xml:space="preserve">the </w:t>
      </w:r>
      <w:r w:rsidR="00353281" w:rsidRPr="004606B3">
        <w:rPr>
          <w:rFonts w:ascii="Times New Roman" w:hAnsi="Times New Roman"/>
          <w:bCs/>
          <w:sz w:val="24"/>
          <w:szCs w:val="24"/>
          <w:lang w:val="en-US"/>
        </w:rPr>
        <w:t>treatment with</w:t>
      </w:r>
      <w:r w:rsidR="00860FC7" w:rsidRPr="004606B3">
        <w:rPr>
          <w:rFonts w:ascii="Times New Roman" w:hAnsi="Times New Roman"/>
          <w:bCs/>
          <w:sz w:val="24"/>
          <w:szCs w:val="24"/>
          <w:lang w:val="en-US"/>
        </w:rPr>
        <w:t xml:space="preserve"> an</w:t>
      </w:r>
      <w:r w:rsidR="00353281" w:rsidRPr="004606B3">
        <w:rPr>
          <w:rFonts w:ascii="Times New Roman" w:hAnsi="Times New Roman"/>
          <w:bCs/>
          <w:sz w:val="24"/>
          <w:szCs w:val="24"/>
          <w:lang w:val="en-US"/>
        </w:rPr>
        <w:t xml:space="preserve"> EC of 3.0 dS m</w:t>
      </w:r>
      <w:r w:rsidR="00353281" w:rsidRPr="004606B3">
        <w:rPr>
          <w:rFonts w:ascii="Times New Roman" w:hAnsi="Times New Roman"/>
          <w:bCs/>
          <w:sz w:val="24"/>
          <w:szCs w:val="24"/>
          <w:vertAlign w:val="superscript"/>
          <w:lang w:val="en-US"/>
        </w:rPr>
        <w:t>-1</w:t>
      </w:r>
      <w:bookmarkStart w:id="25" w:name="_Hlk52877566"/>
      <w:r w:rsidR="006901B1" w:rsidRPr="004606B3">
        <w:rPr>
          <w:rFonts w:ascii="Times New Roman" w:hAnsi="Times New Roman"/>
          <w:bCs/>
          <w:sz w:val="24"/>
          <w:szCs w:val="24"/>
          <w:lang w:val="en-US"/>
        </w:rPr>
        <w:t xml:space="preserve"> and number of flowers in the treatment with an EC of 3.5 dS m</w:t>
      </w:r>
      <w:r w:rsidR="006901B1" w:rsidRPr="004606B3">
        <w:rPr>
          <w:rFonts w:ascii="Times New Roman" w:hAnsi="Times New Roman"/>
          <w:bCs/>
          <w:sz w:val="24"/>
          <w:szCs w:val="24"/>
          <w:vertAlign w:val="superscript"/>
          <w:lang w:val="en-US"/>
        </w:rPr>
        <w:t>-1</w:t>
      </w:r>
      <w:r w:rsidR="006901B1" w:rsidRPr="004606B3">
        <w:rPr>
          <w:rFonts w:ascii="Times New Roman" w:hAnsi="Times New Roman"/>
          <w:bCs/>
          <w:sz w:val="24"/>
          <w:szCs w:val="24"/>
          <w:lang w:val="en-US"/>
        </w:rPr>
        <w:t xml:space="preserve">. </w:t>
      </w:r>
      <w:r w:rsidR="00524303" w:rsidRPr="004606B3">
        <w:rPr>
          <w:rFonts w:ascii="Times New Roman" w:hAnsi="Times New Roman"/>
          <w:bCs/>
          <w:sz w:val="24"/>
          <w:szCs w:val="24"/>
          <w:lang w:val="en-US"/>
        </w:rPr>
        <w:t xml:space="preserve"> </w:t>
      </w:r>
      <w:bookmarkStart w:id="26" w:name="_Hlk52872258"/>
      <w:r w:rsidR="006F4DE6" w:rsidRPr="004606B3">
        <w:rPr>
          <w:rFonts w:ascii="Times New Roman" w:hAnsi="Times New Roman"/>
          <w:bCs/>
          <w:sz w:val="24"/>
          <w:szCs w:val="24"/>
          <w:lang w:val="en-US"/>
        </w:rPr>
        <w:t xml:space="preserve">Na concentration in leaf was high in all treatments </w:t>
      </w:r>
      <w:r w:rsidR="006F4DE6" w:rsidRPr="004606B3">
        <w:rPr>
          <w:rFonts w:ascii="Times New Roman" w:hAnsi="Times New Roman"/>
          <w:lang w:val="en-GB"/>
        </w:rPr>
        <w:t>[10]</w:t>
      </w:r>
      <w:r w:rsidR="00A8451C" w:rsidRPr="004606B3">
        <w:rPr>
          <w:rFonts w:ascii="Times New Roman" w:hAnsi="Times New Roman"/>
          <w:lang w:val="en-GB"/>
        </w:rPr>
        <w:t>, even in C2</w:t>
      </w:r>
      <w:r w:rsidR="003F6EB7" w:rsidRPr="004606B3">
        <w:rPr>
          <w:rFonts w:ascii="Times New Roman" w:hAnsi="Times New Roman"/>
          <w:lang w:val="en-GB"/>
        </w:rPr>
        <w:t xml:space="preserve"> treatment where sodium has not been added</w:t>
      </w:r>
      <w:r w:rsidR="00FC2256" w:rsidRPr="004606B3">
        <w:rPr>
          <w:rFonts w:ascii="Times New Roman" w:hAnsi="Times New Roman"/>
          <w:lang w:val="en-GB"/>
        </w:rPr>
        <w:t>. This is</w:t>
      </w:r>
      <w:r w:rsidR="003F6EB7" w:rsidRPr="004606B3">
        <w:rPr>
          <w:rFonts w:ascii="Times New Roman" w:hAnsi="Times New Roman"/>
          <w:lang w:val="en-GB"/>
        </w:rPr>
        <w:t xml:space="preserve"> due to </w:t>
      </w:r>
      <w:r w:rsidR="00FC2256" w:rsidRPr="004606B3">
        <w:rPr>
          <w:rFonts w:ascii="Times New Roman" w:hAnsi="Times New Roman"/>
          <w:lang w:val="en-GB"/>
        </w:rPr>
        <w:t xml:space="preserve">the relatively high concentration of sodium in </w:t>
      </w:r>
      <w:r w:rsidR="00537F39" w:rsidRPr="004606B3">
        <w:rPr>
          <w:rFonts w:ascii="Times New Roman" w:hAnsi="Times New Roman"/>
          <w:lang w:val="en-GB"/>
        </w:rPr>
        <w:t xml:space="preserve">irrigation water. </w:t>
      </w:r>
      <w:r w:rsidR="00537F39" w:rsidRPr="004606B3">
        <w:rPr>
          <w:rFonts w:ascii="Times New Roman" w:hAnsi="Times New Roman"/>
          <w:bCs/>
          <w:sz w:val="24"/>
          <w:szCs w:val="24"/>
          <w:lang w:val="en-US"/>
        </w:rPr>
        <w:t>The Na levels were significantly higher in the leaves of plants that were given the salinity treatments (Table 3)</w:t>
      </w:r>
      <w:r w:rsidR="00BC6B54" w:rsidRPr="004606B3">
        <w:rPr>
          <w:rFonts w:ascii="Times New Roman" w:hAnsi="Times New Roman"/>
          <w:lang w:val="en-GB"/>
        </w:rPr>
        <w:t xml:space="preserve"> However, no difference between treatments C2.0 and C3.0 were found. This similar concentration in the leaves was probably attributed to the effects o</w:t>
      </w:r>
      <w:r w:rsidR="00FB4E36" w:rsidRPr="004606B3">
        <w:rPr>
          <w:rFonts w:ascii="Times New Roman" w:hAnsi="Times New Roman"/>
          <w:lang w:val="en-GB"/>
        </w:rPr>
        <w:t>n</w:t>
      </w:r>
      <w:r w:rsidR="00BC6B54" w:rsidRPr="004606B3">
        <w:rPr>
          <w:rFonts w:ascii="Times New Roman" w:hAnsi="Times New Roman"/>
          <w:lang w:val="en-GB"/>
        </w:rPr>
        <w:t xml:space="preserve"> </w:t>
      </w:r>
      <w:r w:rsidR="00FB4E36" w:rsidRPr="004606B3">
        <w:rPr>
          <w:rFonts w:ascii="Times New Roman" w:hAnsi="Times New Roman"/>
          <w:lang w:val="en-GB"/>
        </w:rPr>
        <w:t>the reduction in the root</w:t>
      </w:r>
      <w:r w:rsidR="00BC6B54" w:rsidRPr="004606B3">
        <w:rPr>
          <w:rFonts w:ascii="Times New Roman" w:hAnsi="Times New Roman"/>
          <w:lang w:val="en-GB"/>
        </w:rPr>
        <w:t xml:space="preserve"> dry weight</w:t>
      </w:r>
      <w:r w:rsidR="00537F39" w:rsidRPr="004606B3">
        <w:rPr>
          <w:rFonts w:ascii="Times New Roman" w:hAnsi="Times New Roman"/>
          <w:lang w:val="en-GB"/>
        </w:rPr>
        <w:t>.</w:t>
      </w:r>
      <w:bookmarkEnd w:id="25"/>
      <w:bookmarkEnd w:id="26"/>
      <w:r w:rsidR="00537F39" w:rsidRPr="004606B3">
        <w:rPr>
          <w:rFonts w:ascii="Times New Roman" w:hAnsi="Times New Roman"/>
          <w:lang w:val="en-GB"/>
        </w:rPr>
        <w:t xml:space="preserve"> </w:t>
      </w:r>
      <w:r w:rsidR="00453D57" w:rsidRPr="004606B3">
        <w:rPr>
          <w:rFonts w:ascii="Times New Roman" w:hAnsi="Times New Roman"/>
          <w:bCs/>
          <w:sz w:val="24"/>
          <w:szCs w:val="24"/>
          <w:lang w:val="en-US"/>
        </w:rPr>
        <w:t xml:space="preserve"> However, N, P, S Cl, </w:t>
      </w:r>
      <w:r w:rsidR="00672DF7" w:rsidRPr="004606B3">
        <w:rPr>
          <w:rFonts w:ascii="Times New Roman" w:hAnsi="Times New Roman"/>
          <w:bCs/>
          <w:sz w:val="24"/>
          <w:szCs w:val="24"/>
          <w:lang w:val="en-US"/>
        </w:rPr>
        <w:t>Ca,</w:t>
      </w:r>
      <w:r w:rsidR="00453D57" w:rsidRPr="004606B3">
        <w:rPr>
          <w:rFonts w:ascii="Times New Roman" w:hAnsi="Times New Roman"/>
          <w:bCs/>
          <w:sz w:val="24"/>
          <w:szCs w:val="24"/>
          <w:lang w:val="en-US"/>
        </w:rPr>
        <w:t xml:space="preserve"> and Mg were not affected by the salinity treatments. </w:t>
      </w:r>
      <w:r w:rsidR="007A2D87" w:rsidRPr="004606B3">
        <w:rPr>
          <w:rFonts w:ascii="Times New Roman" w:hAnsi="Times New Roman"/>
          <w:bCs/>
          <w:sz w:val="24"/>
          <w:szCs w:val="24"/>
          <w:lang w:val="en-US"/>
        </w:rPr>
        <w:t xml:space="preserve">The </w:t>
      </w:r>
      <w:r w:rsidR="00406BFB" w:rsidRPr="004606B3">
        <w:rPr>
          <w:rFonts w:ascii="Times New Roman" w:hAnsi="Times New Roman"/>
          <w:bCs/>
          <w:sz w:val="24"/>
          <w:szCs w:val="24"/>
          <w:lang w:val="en-US"/>
        </w:rPr>
        <w:t>K</w:t>
      </w:r>
      <w:r w:rsidR="00672DF7" w:rsidRPr="004606B3">
        <w:rPr>
          <w:rFonts w:ascii="Times New Roman" w:hAnsi="Times New Roman"/>
          <w:bCs/>
          <w:sz w:val="24"/>
          <w:szCs w:val="24"/>
          <w:lang w:val="en-US"/>
        </w:rPr>
        <w:t xml:space="preserve"> concentration in </w:t>
      </w:r>
      <w:r w:rsidR="007A2D87" w:rsidRPr="004606B3">
        <w:rPr>
          <w:rFonts w:ascii="Times New Roman" w:hAnsi="Times New Roman"/>
          <w:bCs/>
          <w:sz w:val="24"/>
          <w:szCs w:val="24"/>
          <w:lang w:val="en-US"/>
        </w:rPr>
        <w:t xml:space="preserve">the </w:t>
      </w:r>
      <w:r w:rsidR="00524303" w:rsidRPr="004606B3">
        <w:rPr>
          <w:rFonts w:ascii="Times New Roman" w:hAnsi="Times New Roman"/>
          <w:bCs/>
          <w:sz w:val="24"/>
          <w:szCs w:val="24"/>
          <w:lang w:val="en-US"/>
        </w:rPr>
        <w:t>leave</w:t>
      </w:r>
      <w:r w:rsidR="007A2D87" w:rsidRPr="004606B3">
        <w:rPr>
          <w:rFonts w:ascii="Times New Roman" w:hAnsi="Times New Roman"/>
          <w:bCs/>
          <w:sz w:val="24"/>
          <w:szCs w:val="24"/>
          <w:lang w:val="en-US"/>
        </w:rPr>
        <w:t>s</w:t>
      </w:r>
      <w:r w:rsidR="00524303" w:rsidRPr="004606B3">
        <w:rPr>
          <w:rFonts w:ascii="Times New Roman" w:hAnsi="Times New Roman"/>
          <w:bCs/>
          <w:sz w:val="24"/>
          <w:szCs w:val="24"/>
          <w:lang w:val="en-US"/>
        </w:rPr>
        <w:t xml:space="preserve"> decreased</w:t>
      </w:r>
      <w:r w:rsidR="00453D57" w:rsidRPr="004606B3">
        <w:rPr>
          <w:rFonts w:ascii="Times New Roman" w:hAnsi="Times New Roman"/>
          <w:bCs/>
          <w:sz w:val="24"/>
          <w:szCs w:val="24"/>
          <w:lang w:val="en-US"/>
        </w:rPr>
        <w:t xml:space="preserve"> as the salinity increased</w:t>
      </w:r>
      <w:r w:rsidR="00672DF7" w:rsidRPr="004606B3">
        <w:rPr>
          <w:rFonts w:ascii="Times New Roman" w:hAnsi="Times New Roman"/>
          <w:bCs/>
          <w:sz w:val="24"/>
          <w:szCs w:val="24"/>
          <w:lang w:val="en-US"/>
        </w:rPr>
        <w:t>, reduc</w:t>
      </w:r>
      <w:r w:rsidR="007A2D87" w:rsidRPr="004606B3">
        <w:rPr>
          <w:rFonts w:ascii="Times New Roman" w:hAnsi="Times New Roman"/>
          <w:bCs/>
          <w:sz w:val="24"/>
          <w:szCs w:val="24"/>
          <w:lang w:val="en-US"/>
        </w:rPr>
        <w:t xml:space="preserve">ing by </w:t>
      </w:r>
      <w:r w:rsidR="00672DF7" w:rsidRPr="004606B3">
        <w:rPr>
          <w:rFonts w:ascii="Times New Roman" w:hAnsi="Times New Roman"/>
          <w:bCs/>
          <w:sz w:val="24"/>
          <w:szCs w:val="24"/>
          <w:lang w:val="en-US"/>
        </w:rPr>
        <w:t xml:space="preserve">20 % in treatment </w:t>
      </w:r>
      <w:r w:rsidR="00453D57" w:rsidRPr="004606B3">
        <w:rPr>
          <w:rFonts w:ascii="Times New Roman" w:eastAsia="SimSun" w:hAnsi="Times New Roman"/>
          <w:bCs/>
          <w:sz w:val="24"/>
          <w:szCs w:val="24"/>
          <w:lang w:val="en-GB" w:eastAsia="zh-CN"/>
        </w:rPr>
        <w:t xml:space="preserve">C3.5 compared to C2. </w:t>
      </w:r>
      <w:r w:rsidR="00755584" w:rsidRPr="004606B3">
        <w:rPr>
          <w:rFonts w:ascii="Times New Roman" w:eastAsia="SimSun" w:hAnsi="Times New Roman"/>
          <w:bCs/>
          <w:sz w:val="24"/>
          <w:szCs w:val="24"/>
          <w:lang w:val="en-GB" w:eastAsia="zh-CN"/>
        </w:rPr>
        <w:t xml:space="preserve">The evaluation of leached solution </w:t>
      </w:r>
      <w:r w:rsidR="007A2D87" w:rsidRPr="004606B3">
        <w:rPr>
          <w:rFonts w:ascii="Times New Roman" w:eastAsia="SimSun" w:hAnsi="Times New Roman"/>
          <w:bCs/>
          <w:sz w:val="24"/>
          <w:szCs w:val="24"/>
          <w:lang w:val="en-GB" w:eastAsia="zh-CN"/>
        </w:rPr>
        <w:t xml:space="preserve">over the cultivation period </w:t>
      </w:r>
      <w:r w:rsidR="00755584" w:rsidRPr="004606B3">
        <w:rPr>
          <w:rFonts w:ascii="Times New Roman" w:eastAsia="SimSun" w:hAnsi="Times New Roman"/>
          <w:bCs/>
          <w:sz w:val="24"/>
          <w:szCs w:val="24"/>
          <w:lang w:val="en-GB" w:eastAsia="zh-CN"/>
        </w:rPr>
        <w:t xml:space="preserve">is shown in </w:t>
      </w:r>
      <w:r w:rsidR="00406BFB" w:rsidRPr="004606B3">
        <w:rPr>
          <w:rFonts w:ascii="Times New Roman" w:eastAsia="SimSun" w:hAnsi="Times New Roman"/>
          <w:bCs/>
          <w:sz w:val="24"/>
          <w:szCs w:val="24"/>
          <w:lang w:val="en-GB" w:eastAsia="zh-CN"/>
        </w:rPr>
        <w:t>Figure</w:t>
      </w:r>
      <w:r w:rsidR="00672DF7" w:rsidRPr="004606B3">
        <w:rPr>
          <w:rFonts w:ascii="Times New Roman" w:eastAsia="SimSun" w:hAnsi="Times New Roman"/>
          <w:bCs/>
          <w:sz w:val="24"/>
          <w:szCs w:val="24"/>
          <w:lang w:val="en-GB" w:eastAsia="zh-CN"/>
        </w:rPr>
        <w:t xml:space="preserve"> </w:t>
      </w:r>
      <w:r w:rsidR="004238A3" w:rsidRPr="004606B3">
        <w:rPr>
          <w:rFonts w:ascii="Times New Roman" w:eastAsia="SimSun" w:hAnsi="Times New Roman"/>
          <w:bCs/>
          <w:sz w:val="24"/>
          <w:szCs w:val="24"/>
          <w:lang w:val="en-GB" w:eastAsia="zh-CN"/>
        </w:rPr>
        <w:t>2</w:t>
      </w:r>
      <w:r w:rsidR="00406BFB" w:rsidRPr="004606B3">
        <w:rPr>
          <w:rFonts w:ascii="Times New Roman" w:eastAsia="SimSun" w:hAnsi="Times New Roman"/>
          <w:bCs/>
          <w:sz w:val="24"/>
          <w:szCs w:val="24"/>
          <w:lang w:val="en-GB" w:eastAsia="zh-CN"/>
        </w:rPr>
        <w:t>.</w:t>
      </w:r>
      <w:r w:rsidR="00755584" w:rsidRPr="004606B3">
        <w:rPr>
          <w:rFonts w:ascii="Times New Roman" w:eastAsia="SimSun" w:hAnsi="Times New Roman"/>
          <w:bCs/>
          <w:sz w:val="24"/>
          <w:szCs w:val="24"/>
          <w:lang w:val="en-GB" w:eastAsia="zh-CN"/>
        </w:rPr>
        <w:t xml:space="preserve"> </w:t>
      </w:r>
      <w:r w:rsidR="007A2D87" w:rsidRPr="004606B3">
        <w:rPr>
          <w:rFonts w:ascii="Times New Roman" w:eastAsia="SimSun" w:hAnsi="Times New Roman"/>
          <w:bCs/>
          <w:sz w:val="24"/>
          <w:szCs w:val="24"/>
          <w:lang w:val="en-GB" w:eastAsia="zh-CN"/>
        </w:rPr>
        <w:t>The l</w:t>
      </w:r>
      <w:r w:rsidR="00DC6CE5" w:rsidRPr="004606B3">
        <w:rPr>
          <w:rFonts w:ascii="Times New Roman" w:eastAsia="SimSun" w:hAnsi="Times New Roman"/>
          <w:bCs/>
          <w:sz w:val="24"/>
          <w:szCs w:val="24"/>
          <w:lang w:val="en-GB" w:eastAsia="zh-CN"/>
        </w:rPr>
        <w:t xml:space="preserve">eachate </w:t>
      </w:r>
      <w:r w:rsidR="00360695" w:rsidRPr="004606B3">
        <w:rPr>
          <w:rFonts w:ascii="Times New Roman" w:eastAsia="SimSun" w:hAnsi="Times New Roman"/>
          <w:bCs/>
          <w:sz w:val="24"/>
          <w:szCs w:val="24"/>
          <w:lang w:val="en-GB" w:eastAsia="zh-CN"/>
        </w:rPr>
        <w:t xml:space="preserve">pH </w:t>
      </w:r>
      <w:r w:rsidR="007A2D87" w:rsidRPr="004606B3">
        <w:rPr>
          <w:rFonts w:ascii="Times New Roman" w:eastAsia="SimSun" w:hAnsi="Times New Roman"/>
          <w:bCs/>
          <w:sz w:val="24"/>
          <w:szCs w:val="24"/>
          <w:lang w:val="en-GB" w:eastAsia="zh-CN"/>
        </w:rPr>
        <w:t xml:space="preserve">did </w:t>
      </w:r>
      <w:r w:rsidR="00DC6CE5" w:rsidRPr="004606B3">
        <w:rPr>
          <w:rFonts w:ascii="Times New Roman" w:eastAsia="SimSun" w:hAnsi="Times New Roman"/>
          <w:bCs/>
          <w:sz w:val="24"/>
          <w:szCs w:val="24"/>
          <w:lang w:val="en-GB" w:eastAsia="zh-CN"/>
        </w:rPr>
        <w:t xml:space="preserve">not present significant differences </w:t>
      </w:r>
      <w:r w:rsidR="007A2D87" w:rsidRPr="004606B3">
        <w:rPr>
          <w:rFonts w:ascii="Times New Roman" w:eastAsia="SimSun" w:hAnsi="Times New Roman"/>
          <w:bCs/>
          <w:sz w:val="24"/>
          <w:szCs w:val="24"/>
          <w:lang w:val="en-GB" w:eastAsia="zh-CN"/>
        </w:rPr>
        <w:t xml:space="preserve">between the </w:t>
      </w:r>
      <w:r w:rsidR="00DC6CE5" w:rsidRPr="004606B3">
        <w:rPr>
          <w:rFonts w:ascii="Times New Roman" w:eastAsia="SimSun" w:hAnsi="Times New Roman"/>
          <w:bCs/>
          <w:sz w:val="24"/>
          <w:szCs w:val="24"/>
          <w:lang w:val="en-GB" w:eastAsia="zh-CN"/>
        </w:rPr>
        <w:t>treatments</w:t>
      </w:r>
      <w:r w:rsidR="008F20CE" w:rsidRPr="004606B3">
        <w:rPr>
          <w:rFonts w:ascii="Times New Roman" w:eastAsia="SimSun" w:hAnsi="Times New Roman"/>
          <w:bCs/>
          <w:sz w:val="24"/>
          <w:szCs w:val="24"/>
          <w:lang w:val="en-GB" w:eastAsia="zh-CN"/>
        </w:rPr>
        <w:t xml:space="preserve"> </w:t>
      </w:r>
      <w:r w:rsidR="008F20CE" w:rsidRPr="004606B3">
        <w:rPr>
          <w:rFonts w:ascii="Times New Roman" w:hAnsi="Times New Roman"/>
          <w:bCs/>
          <w:sz w:val="24"/>
          <w:szCs w:val="24"/>
          <w:lang w:val="en-US"/>
        </w:rPr>
        <w:t>(6.6-7.4).</w:t>
      </w:r>
      <w:r w:rsidR="000E30E7" w:rsidRPr="004606B3">
        <w:rPr>
          <w:rFonts w:ascii="Times New Roman" w:hAnsi="Times New Roman"/>
          <w:bCs/>
          <w:sz w:val="24"/>
          <w:szCs w:val="24"/>
          <w:lang w:val="en-US"/>
        </w:rPr>
        <w:t xml:space="preserve"> </w:t>
      </w:r>
      <w:r w:rsidR="00671CAC" w:rsidRPr="004606B3">
        <w:rPr>
          <w:rFonts w:ascii="Times New Roman" w:eastAsia="SimSun" w:hAnsi="Times New Roman"/>
          <w:bCs/>
          <w:sz w:val="24"/>
          <w:szCs w:val="24"/>
          <w:lang w:val="en-GB" w:eastAsia="zh-CN"/>
        </w:rPr>
        <w:t>Nonetheless</w:t>
      </w:r>
      <w:r w:rsidR="000E30E7" w:rsidRPr="004606B3">
        <w:rPr>
          <w:rFonts w:ascii="Times New Roman" w:eastAsia="SimSun" w:hAnsi="Times New Roman"/>
          <w:bCs/>
          <w:sz w:val="24"/>
          <w:szCs w:val="24"/>
          <w:lang w:val="en-GB" w:eastAsia="zh-CN"/>
        </w:rPr>
        <w:t xml:space="preserve">, </w:t>
      </w:r>
      <w:r w:rsidR="007A2D87" w:rsidRPr="004606B3">
        <w:rPr>
          <w:rFonts w:ascii="Times New Roman" w:eastAsia="SimSun" w:hAnsi="Times New Roman"/>
          <w:bCs/>
          <w:sz w:val="24"/>
          <w:szCs w:val="24"/>
          <w:lang w:val="en-GB" w:eastAsia="zh-CN"/>
        </w:rPr>
        <w:t xml:space="preserve">the </w:t>
      </w:r>
      <w:r w:rsidR="000E30E7" w:rsidRPr="004606B3">
        <w:rPr>
          <w:rFonts w:ascii="Times New Roman" w:eastAsia="SimSun" w:hAnsi="Times New Roman"/>
          <w:bCs/>
          <w:sz w:val="24"/>
          <w:szCs w:val="24"/>
          <w:lang w:val="en-GB" w:eastAsia="zh-CN"/>
        </w:rPr>
        <w:t xml:space="preserve">salinity treatment </w:t>
      </w:r>
      <w:r w:rsidR="007A2D87" w:rsidRPr="004606B3">
        <w:rPr>
          <w:rFonts w:ascii="Times New Roman" w:eastAsia="SimSun" w:hAnsi="Times New Roman"/>
          <w:bCs/>
          <w:sz w:val="24"/>
          <w:szCs w:val="24"/>
          <w:lang w:val="en-GB" w:eastAsia="zh-CN"/>
        </w:rPr>
        <w:t xml:space="preserve">did </w:t>
      </w:r>
      <w:r w:rsidR="000E30E7" w:rsidRPr="004606B3">
        <w:rPr>
          <w:rFonts w:ascii="Times New Roman" w:eastAsia="SimSun" w:hAnsi="Times New Roman"/>
          <w:bCs/>
          <w:sz w:val="24"/>
          <w:szCs w:val="24"/>
          <w:lang w:val="en-GB" w:eastAsia="zh-CN"/>
        </w:rPr>
        <w:t>affect</w:t>
      </w:r>
      <w:r w:rsidR="007A2D87" w:rsidRPr="004606B3">
        <w:rPr>
          <w:rFonts w:ascii="Times New Roman" w:eastAsia="SimSun" w:hAnsi="Times New Roman"/>
          <w:bCs/>
          <w:sz w:val="24"/>
          <w:szCs w:val="24"/>
          <w:lang w:val="en-GB" w:eastAsia="zh-CN"/>
        </w:rPr>
        <w:t xml:space="preserve"> the</w:t>
      </w:r>
      <w:r w:rsidR="000E30E7" w:rsidRPr="004606B3">
        <w:rPr>
          <w:rFonts w:ascii="Times New Roman" w:eastAsia="SimSun" w:hAnsi="Times New Roman"/>
          <w:bCs/>
          <w:sz w:val="24"/>
          <w:szCs w:val="24"/>
          <w:lang w:val="en-GB" w:eastAsia="zh-CN"/>
        </w:rPr>
        <w:t xml:space="preserve"> leachate EC, indicating that salt accumulation varied with treatment </w:t>
      </w:r>
      <w:r w:rsidR="00B3576C" w:rsidRPr="004606B3">
        <w:rPr>
          <w:rFonts w:ascii="Times New Roman" w:hAnsi="Times New Roman"/>
          <w:lang w:val="en-GB"/>
        </w:rPr>
        <w:t>[</w:t>
      </w:r>
      <w:r w:rsidR="00617D28" w:rsidRPr="004606B3">
        <w:rPr>
          <w:rFonts w:ascii="Times New Roman" w:hAnsi="Times New Roman"/>
          <w:lang w:val="en-GB"/>
        </w:rPr>
        <w:t>21</w:t>
      </w:r>
      <w:r w:rsidR="00B3576C" w:rsidRPr="004606B3">
        <w:rPr>
          <w:rFonts w:ascii="Times New Roman" w:hAnsi="Times New Roman"/>
          <w:lang w:val="en-GB"/>
        </w:rPr>
        <w:t>]</w:t>
      </w:r>
      <w:r w:rsidR="007A2D87" w:rsidRPr="004606B3">
        <w:rPr>
          <w:rFonts w:ascii="Times New Roman" w:eastAsia="SimSun" w:hAnsi="Times New Roman"/>
          <w:bCs/>
          <w:sz w:val="24"/>
          <w:szCs w:val="24"/>
          <w:lang w:val="en-GB" w:eastAsia="zh-CN"/>
        </w:rPr>
        <w:t>; 59 days after transplanting, the</w:t>
      </w:r>
      <w:r w:rsidR="000E30E7" w:rsidRPr="004606B3">
        <w:rPr>
          <w:rFonts w:ascii="Times New Roman" w:eastAsia="SimSun" w:hAnsi="Times New Roman"/>
          <w:bCs/>
          <w:sz w:val="24"/>
          <w:szCs w:val="24"/>
          <w:lang w:val="en-GB" w:eastAsia="zh-CN"/>
        </w:rPr>
        <w:t xml:space="preserve"> l</w:t>
      </w:r>
      <w:r w:rsidR="00747ACF" w:rsidRPr="004606B3">
        <w:rPr>
          <w:rFonts w:ascii="Times New Roman" w:eastAsia="SimSun" w:hAnsi="Times New Roman"/>
          <w:bCs/>
          <w:sz w:val="24"/>
          <w:szCs w:val="24"/>
          <w:lang w:val="en-GB" w:eastAsia="zh-CN"/>
        </w:rPr>
        <w:t>eachate</w:t>
      </w:r>
      <w:r w:rsidR="00DC6CE5" w:rsidRPr="004606B3">
        <w:rPr>
          <w:rFonts w:ascii="Times New Roman" w:eastAsia="SimSun" w:hAnsi="Times New Roman"/>
          <w:bCs/>
          <w:sz w:val="24"/>
          <w:szCs w:val="24"/>
          <w:lang w:val="en-GB" w:eastAsia="zh-CN"/>
        </w:rPr>
        <w:t xml:space="preserve"> EC </w:t>
      </w:r>
      <w:r w:rsidR="000E30E7" w:rsidRPr="004606B3">
        <w:rPr>
          <w:rFonts w:ascii="Times New Roman" w:eastAsia="SimSun" w:hAnsi="Times New Roman"/>
          <w:bCs/>
          <w:sz w:val="24"/>
          <w:szCs w:val="24"/>
          <w:lang w:val="en-GB" w:eastAsia="zh-CN"/>
        </w:rPr>
        <w:t>was</w:t>
      </w:r>
      <w:r w:rsidR="00755584" w:rsidRPr="004606B3">
        <w:rPr>
          <w:rFonts w:ascii="Times New Roman" w:eastAsia="SimSun" w:hAnsi="Times New Roman"/>
          <w:bCs/>
          <w:sz w:val="24"/>
          <w:szCs w:val="24"/>
          <w:lang w:val="en-GB" w:eastAsia="zh-CN"/>
        </w:rPr>
        <w:t xml:space="preserve"> 3.47</w:t>
      </w:r>
      <w:r w:rsidR="00DC6CE5" w:rsidRPr="004606B3">
        <w:rPr>
          <w:rFonts w:ascii="Times New Roman" w:eastAsia="SimSun" w:hAnsi="Times New Roman"/>
          <w:bCs/>
          <w:sz w:val="24"/>
          <w:szCs w:val="24"/>
          <w:lang w:val="en-GB" w:eastAsia="zh-CN"/>
        </w:rPr>
        <w:t>, 5.10 and 6.06 dS m</w:t>
      </w:r>
      <w:r w:rsidR="00DC6CE5" w:rsidRPr="004606B3">
        <w:rPr>
          <w:rFonts w:ascii="Times New Roman" w:eastAsia="SimSun" w:hAnsi="Times New Roman"/>
          <w:bCs/>
          <w:sz w:val="24"/>
          <w:szCs w:val="24"/>
          <w:vertAlign w:val="superscript"/>
          <w:lang w:val="en-GB" w:eastAsia="zh-CN"/>
        </w:rPr>
        <w:t>-1</w:t>
      </w:r>
      <w:r w:rsidR="00DC6CE5" w:rsidRPr="004606B3">
        <w:rPr>
          <w:rFonts w:ascii="Times New Roman" w:eastAsia="SimSun" w:hAnsi="Times New Roman"/>
          <w:bCs/>
          <w:sz w:val="24"/>
          <w:szCs w:val="24"/>
          <w:lang w:val="en-GB" w:eastAsia="zh-CN"/>
        </w:rPr>
        <w:t xml:space="preserve"> </w:t>
      </w:r>
      <w:r w:rsidR="000E30E7" w:rsidRPr="004606B3">
        <w:rPr>
          <w:rFonts w:ascii="Times New Roman" w:eastAsia="SimSun" w:hAnsi="Times New Roman"/>
          <w:bCs/>
          <w:sz w:val="24"/>
          <w:szCs w:val="24"/>
          <w:lang w:val="en-GB" w:eastAsia="zh-CN"/>
        </w:rPr>
        <w:t>for C2, C3 and C3.5</w:t>
      </w:r>
      <w:r w:rsidR="007A2D87" w:rsidRPr="004606B3">
        <w:rPr>
          <w:rFonts w:ascii="Times New Roman" w:eastAsia="SimSun" w:hAnsi="Times New Roman"/>
          <w:bCs/>
          <w:sz w:val="24"/>
          <w:szCs w:val="24"/>
          <w:lang w:val="en-GB" w:eastAsia="zh-CN"/>
        </w:rPr>
        <w:t>,</w:t>
      </w:r>
      <w:r w:rsidR="000E30E7" w:rsidRPr="004606B3">
        <w:rPr>
          <w:rFonts w:ascii="Times New Roman" w:eastAsia="SimSun" w:hAnsi="Times New Roman"/>
          <w:bCs/>
          <w:sz w:val="24"/>
          <w:szCs w:val="24"/>
          <w:lang w:val="en-GB" w:eastAsia="zh-CN"/>
        </w:rPr>
        <w:t xml:space="preserve"> respectively</w:t>
      </w:r>
      <w:r w:rsidR="00DC6CE5" w:rsidRPr="004606B3">
        <w:rPr>
          <w:rFonts w:ascii="Times New Roman" w:eastAsia="SimSun" w:hAnsi="Times New Roman"/>
          <w:bCs/>
          <w:sz w:val="24"/>
          <w:szCs w:val="24"/>
          <w:lang w:val="en-GB" w:eastAsia="zh-CN"/>
        </w:rPr>
        <w:t xml:space="preserve">. </w:t>
      </w:r>
      <w:r w:rsidR="00360695" w:rsidRPr="004606B3">
        <w:rPr>
          <w:rFonts w:ascii="Times New Roman" w:eastAsia="SimSun" w:hAnsi="Times New Roman"/>
          <w:bCs/>
          <w:sz w:val="24"/>
          <w:szCs w:val="24"/>
          <w:lang w:val="en-GB" w:eastAsia="zh-CN"/>
        </w:rPr>
        <w:t>In all</w:t>
      </w:r>
      <w:r w:rsidR="007A2D87" w:rsidRPr="004606B3">
        <w:rPr>
          <w:rFonts w:ascii="Times New Roman" w:eastAsia="SimSun" w:hAnsi="Times New Roman"/>
          <w:bCs/>
          <w:sz w:val="24"/>
          <w:szCs w:val="24"/>
          <w:lang w:val="en-GB" w:eastAsia="zh-CN"/>
        </w:rPr>
        <w:t xml:space="preserve"> the</w:t>
      </w:r>
      <w:r w:rsidR="00360695" w:rsidRPr="004606B3">
        <w:rPr>
          <w:rFonts w:ascii="Times New Roman" w:eastAsia="SimSun" w:hAnsi="Times New Roman"/>
          <w:bCs/>
          <w:sz w:val="24"/>
          <w:szCs w:val="24"/>
          <w:lang w:val="en-GB" w:eastAsia="zh-CN"/>
        </w:rPr>
        <w:t xml:space="preserve"> treatment</w:t>
      </w:r>
      <w:r w:rsidR="007A2D87" w:rsidRPr="004606B3">
        <w:rPr>
          <w:rFonts w:ascii="Times New Roman" w:eastAsia="SimSun" w:hAnsi="Times New Roman"/>
          <w:bCs/>
          <w:sz w:val="24"/>
          <w:szCs w:val="24"/>
          <w:lang w:val="en-GB" w:eastAsia="zh-CN"/>
        </w:rPr>
        <w:t>s</w:t>
      </w:r>
      <w:r w:rsidR="00672DF7" w:rsidRPr="004606B3">
        <w:rPr>
          <w:rFonts w:ascii="Times New Roman" w:eastAsia="SimSun" w:hAnsi="Times New Roman"/>
          <w:bCs/>
          <w:sz w:val="24"/>
          <w:szCs w:val="24"/>
          <w:lang w:val="en-GB" w:eastAsia="zh-CN"/>
        </w:rPr>
        <w:t>,</w:t>
      </w:r>
      <w:r w:rsidR="00360695" w:rsidRPr="004606B3">
        <w:rPr>
          <w:rFonts w:ascii="Times New Roman" w:eastAsia="SimSun" w:hAnsi="Times New Roman"/>
          <w:bCs/>
          <w:sz w:val="24"/>
          <w:szCs w:val="24"/>
          <w:lang w:val="en-GB" w:eastAsia="zh-CN"/>
        </w:rPr>
        <w:t xml:space="preserve"> </w:t>
      </w:r>
      <w:r w:rsidR="007A2D87" w:rsidRPr="004606B3">
        <w:rPr>
          <w:rFonts w:ascii="Times New Roman" w:eastAsia="SimSun" w:hAnsi="Times New Roman"/>
          <w:bCs/>
          <w:sz w:val="24"/>
          <w:szCs w:val="24"/>
          <w:lang w:val="en-GB" w:eastAsia="zh-CN"/>
        </w:rPr>
        <w:t xml:space="preserve">the leachate </w:t>
      </w:r>
      <w:r w:rsidR="00360695" w:rsidRPr="004606B3">
        <w:rPr>
          <w:rFonts w:ascii="Times New Roman" w:eastAsia="SimSun" w:hAnsi="Times New Roman"/>
          <w:bCs/>
          <w:sz w:val="24"/>
          <w:szCs w:val="24"/>
          <w:lang w:val="en-GB" w:eastAsia="zh-CN"/>
        </w:rPr>
        <w:t>EC increase</w:t>
      </w:r>
      <w:r w:rsidR="007A2D87" w:rsidRPr="004606B3">
        <w:rPr>
          <w:rFonts w:ascii="Times New Roman" w:eastAsia="SimSun" w:hAnsi="Times New Roman"/>
          <w:bCs/>
          <w:sz w:val="24"/>
          <w:szCs w:val="24"/>
          <w:lang w:val="en-GB" w:eastAsia="zh-CN"/>
        </w:rPr>
        <w:t>d</w:t>
      </w:r>
      <w:r w:rsidR="00360695" w:rsidRPr="004606B3">
        <w:rPr>
          <w:rFonts w:ascii="Times New Roman" w:eastAsia="SimSun" w:hAnsi="Times New Roman"/>
          <w:bCs/>
          <w:sz w:val="24"/>
          <w:szCs w:val="24"/>
          <w:lang w:val="en-GB" w:eastAsia="zh-CN"/>
        </w:rPr>
        <w:t xml:space="preserve"> </w:t>
      </w:r>
      <w:r w:rsidR="007A2D87" w:rsidRPr="004606B3">
        <w:rPr>
          <w:rFonts w:ascii="Times New Roman" w:eastAsia="SimSun" w:hAnsi="Times New Roman"/>
          <w:bCs/>
          <w:sz w:val="24"/>
          <w:szCs w:val="24"/>
          <w:lang w:val="en-GB" w:eastAsia="zh-CN"/>
        </w:rPr>
        <w:t xml:space="preserve">during </w:t>
      </w:r>
      <w:r w:rsidR="00360695" w:rsidRPr="004606B3">
        <w:rPr>
          <w:rFonts w:ascii="Times New Roman" w:eastAsia="SimSun" w:hAnsi="Times New Roman"/>
          <w:bCs/>
          <w:sz w:val="24"/>
          <w:szCs w:val="24"/>
          <w:lang w:val="en-GB" w:eastAsia="zh-CN"/>
        </w:rPr>
        <w:t>the assay</w:t>
      </w:r>
      <w:r w:rsidR="007A2D87" w:rsidRPr="004606B3">
        <w:rPr>
          <w:rFonts w:ascii="Times New Roman" w:eastAsia="SimSun" w:hAnsi="Times New Roman"/>
          <w:bCs/>
          <w:sz w:val="24"/>
          <w:szCs w:val="24"/>
          <w:lang w:val="en-GB" w:eastAsia="zh-CN"/>
        </w:rPr>
        <w:t>, b</w:t>
      </w:r>
      <w:r w:rsidR="00400F5E" w:rsidRPr="004606B3">
        <w:rPr>
          <w:rFonts w:ascii="Times New Roman" w:eastAsia="SimSun" w:hAnsi="Times New Roman"/>
          <w:bCs/>
          <w:sz w:val="24"/>
          <w:szCs w:val="24"/>
          <w:lang w:val="en-GB" w:eastAsia="zh-CN"/>
        </w:rPr>
        <w:t xml:space="preserve">ut this increase </w:t>
      </w:r>
      <w:r w:rsidR="007A2D87" w:rsidRPr="004606B3">
        <w:rPr>
          <w:rFonts w:ascii="Times New Roman" w:eastAsia="SimSun" w:hAnsi="Times New Roman"/>
          <w:bCs/>
          <w:sz w:val="24"/>
          <w:szCs w:val="24"/>
          <w:lang w:val="en-GB" w:eastAsia="zh-CN"/>
        </w:rPr>
        <w:t xml:space="preserve">was greater </w:t>
      </w:r>
      <w:r w:rsidR="00400F5E" w:rsidRPr="004606B3">
        <w:rPr>
          <w:rFonts w:ascii="Times New Roman" w:eastAsia="SimSun" w:hAnsi="Times New Roman"/>
          <w:bCs/>
          <w:sz w:val="24"/>
          <w:szCs w:val="24"/>
          <w:lang w:val="en-GB" w:eastAsia="zh-CN"/>
        </w:rPr>
        <w:t xml:space="preserve">in </w:t>
      </w:r>
      <w:r w:rsidR="007A2D87" w:rsidRPr="004606B3">
        <w:rPr>
          <w:rFonts w:ascii="Times New Roman" w:eastAsia="SimSun" w:hAnsi="Times New Roman"/>
          <w:bCs/>
          <w:sz w:val="24"/>
          <w:szCs w:val="24"/>
          <w:lang w:val="en-GB" w:eastAsia="zh-CN"/>
        </w:rPr>
        <w:t xml:space="preserve">treatments </w:t>
      </w:r>
      <w:r w:rsidR="00400F5E" w:rsidRPr="004606B3">
        <w:rPr>
          <w:rFonts w:ascii="Times New Roman" w:eastAsia="SimSun" w:hAnsi="Times New Roman"/>
          <w:bCs/>
          <w:sz w:val="24"/>
          <w:szCs w:val="24"/>
          <w:lang w:val="en-GB" w:eastAsia="zh-CN"/>
        </w:rPr>
        <w:t>C3 (</w:t>
      </w:r>
      <w:r w:rsidR="00C60299" w:rsidRPr="004606B3">
        <w:rPr>
          <w:rFonts w:ascii="Times New Roman" w:eastAsia="SimSun" w:hAnsi="Times New Roman"/>
          <w:bCs/>
          <w:sz w:val="24"/>
          <w:szCs w:val="24"/>
          <w:lang w:val="en-GB" w:eastAsia="zh-CN"/>
        </w:rPr>
        <w:t>5</w:t>
      </w:r>
      <w:r w:rsidR="00400F5E" w:rsidRPr="004606B3">
        <w:rPr>
          <w:rFonts w:ascii="Times New Roman" w:eastAsia="SimSun" w:hAnsi="Times New Roman"/>
          <w:bCs/>
          <w:sz w:val="24"/>
          <w:szCs w:val="24"/>
          <w:lang w:val="en-GB" w:eastAsia="zh-CN"/>
        </w:rPr>
        <w:t>0%)</w:t>
      </w:r>
      <w:r w:rsidR="00C60299" w:rsidRPr="004606B3">
        <w:rPr>
          <w:rFonts w:ascii="Times New Roman" w:eastAsia="SimSun" w:hAnsi="Times New Roman"/>
          <w:bCs/>
          <w:sz w:val="24"/>
          <w:szCs w:val="24"/>
          <w:lang w:val="en-GB" w:eastAsia="zh-CN"/>
        </w:rPr>
        <w:t xml:space="preserve"> and C3.5 (60</w:t>
      </w:r>
      <w:r w:rsidR="000E30E7" w:rsidRPr="004606B3">
        <w:rPr>
          <w:rFonts w:ascii="Times New Roman" w:eastAsia="SimSun" w:hAnsi="Times New Roman"/>
          <w:bCs/>
          <w:sz w:val="24"/>
          <w:szCs w:val="24"/>
          <w:lang w:val="en-GB" w:eastAsia="zh-CN"/>
        </w:rPr>
        <w:t>%)</w:t>
      </w:r>
      <w:r w:rsidR="00400F5E" w:rsidRPr="004606B3">
        <w:rPr>
          <w:rFonts w:ascii="Times New Roman" w:eastAsia="SimSun" w:hAnsi="Times New Roman"/>
          <w:bCs/>
          <w:sz w:val="24"/>
          <w:szCs w:val="24"/>
          <w:lang w:val="en-GB" w:eastAsia="zh-CN"/>
        </w:rPr>
        <w:t xml:space="preserve"> than in</w:t>
      </w:r>
      <w:r w:rsidR="006D2196" w:rsidRPr="004606B3">
        <w:rPr>
          <w:rFonts w:ascii="Times New Roman" w:eastAsia="SimSun" w:hAnsi="Times New Roman"/>
          <w:bCs/>
          <w:sz w:val="24"/>
          <w:szCs w:val="24"/>
          <w:lang w:val="en-GB" w:eastAsia="zh-CN"/>
        </w:rPr>
        <w:t xml:space="preserve"> the</w:t>
      </w:r>
      <w:r w:rsidR="00400F5E" w:rsidRPr="004606B3">
        <w:rPr>
          <w:rFonts w:ascii="Times New Roman" w:eastAsia="SimSun" w:hAnsi="Times New Roman"/>
          <w:bCs/>
          <w:sz w:val="24"/>
          <w:szCs w:val="24"/>
          <w:lang w:val="en-GB" w:eastAsia="zh-CN"/>
        </w:rPr>
        <w:t xml:space="preserve"> C2 treatment (30%).</w:t>
      </w:r>
      <w:r w:rsidR="00747ACF" w:rsidRPr="004606B3">
        <w:rPr>
          <w:rFonts w:ascii="Times New Roman" w:eastAsia="SimSun" w:hAnsi="Times New Roman"/>
          <w:bCs/>
          <w:sz w:val="24"/>
          <w:szCs w:val="24"/>
          <w:lang w:val="en-GB" w:eastAsia="zh-CN"/>
        </w:rPr>
        <w:t xml:space="preserve"> However, no difference in </w:t>
      </w:r>
      <w:r w:rsidR="006D2196" w:rsidRPr="004606B3">
        <w:rPr>
          <w:rFonts w:ascii="Times New Roman" w:eastAsia="SimSun" w:hAnsi="Times New Roman"/>
          <w:bCs/>
          <w:sz w:val="24"/>
          <w:szCs w:val="24"/>
          <w:lang w:val="en-GB" w:eastAsia="zh-CN"/>
        </w:rPr>
        <w:t xml:space="preserve">the </w:t>
      </w:r>
      <w:r w:rsidR="00C60299" w:rsidRPr="004606B3">
        <w:rPr>
          <w:rFonts w:ascii="Times New Roman" w:eastAsia="SimSun" w:hAnsi="Times New Roman"/>
          <w:bCs/>
          <w:sz w:val="24"/>
          <w:szCs w:val="24"/>
          <w:lang w:val="en-GB" w:eastAsia="zh-CN"/>
        </w:rPr>
        <w:t xml:space="preserve">plant </w:t>
      </w:r>
      <w:r w:rsidR="00747ACF" w:rsidRPr="004606B3">
        <w:rPr>
          <w:rFonts w:ascii="Times New Roman" w:eastAsia="SimSun" w:hAnsi="Times New Roman"/>
          <w:bCs/>
          <w:sz w:val="24"/>
          <w:szCs w:val="24"/>
          <w:lang w:val="en-GB" w:eastAsia="zh-CN"/>
        </w:rPr>
        <w:t>water content was found</w:t>
      </w:r>
      <w:r w:rsidR="00C60299" w:rsidRPr="004606B3">
        <w:rPr>
          <w:rFonts w:ascii="Times New Roman" w:eastAsia="SimSun" w:hAnsi="Times New Roman"/>
          <w:bCs/>
          <w:sz w:val="24"/>
          <w:szCs w:val="24"/>
          <w:lang w:val="en-GB" w:eastAsia="zh-CN"/>
        </w:rPr>
        <w:t xml:space="preserve"> in treatments C3 and C3.5</w:t>
      </w:r>
      <w:r w:rsidR="00834A12" w:rsidRPr="004606B3">
        <w:rPr>
          <w:rFonts w:ascii="Times New Roman" w:eastAsia="SimSun" w:hAnsi="Times New Roman"/>
          <w:bCs/>
          <w:sz w:val="24"/>
          <w:szCs w:val="24"/>
          <w:lang w:val="en-GB" w:eastAsia="zh-CN"/>
        </w:rPr>
        <w:t xml:space="preserve"> compared to C2</w:t>
      </w:r>
      <w:r w:rsidR="006D2196" w:rsidRPr="004606B3">
        <w:rPr>
          <w:rFonts w:ascii="Times New Roman" w:eastAsia="SimSun" w:hAnsi="Times New Roman"/>
          <w:bCs/>
          <w:sz w:val="24"/>
          <w:szCs w:val="24"/>
          <w:lang w:val="en-GB" w:eastAsia="zh-CN"/>
        </w:rPr>
        <w:t>; the w</w:t>
      </w:r>
      <w:r w:rsidR="00C60299" w:rsidRPr="004606B3">
        <w:rPr>
          <w:rFonts w:ascii="Times New Roman" w:eastAsia="SimSun" w:hAnsi="Times New Roman"/>
          <w:bCs/>
          <w:sz w:val="24"/>
          <w:szCs w:val="24"/>
          <w:lang w:val="en-GB" w:eastAsia="zh-CN"/>
        </w:rPr>
        <w:t>ater content was</w:t>
      </w:r>
      <w:r w:rsidR="00F105E5" w:rsidRPr="004606B3">
        <w:rPr>
          <w:rFonts w:ascii="Times New Roman" w:eastAsia="SimSun" w:hAnsi="Times New Roman"/>
          <w:bCs/>
          <w:sz w:val="24"/>
          <w:szCs w:val="24"/>
          <w:lang w:val="en-GB" w:eastAsia="zh-CN"/>
        </w:rPr>
        <w:t xml:space="preserve"> 90.9, 91.1 and 91.0%</w:t>
      </w:r>
      <w:r w:rsidR="006D2196" w:rsidRPr="004606B3">
        <w:rPr>
          <w:rFonts w:ascii="Times New Roman" w:eastAsia="SimSun" w:hAnsi="Times New Roman"/>
          <w:bCs/>
          <w:sz w:val="24"/>
          <w:szCs w:val="24"/>
          <w:lang w:val="en-GB" w:eastAsia="zh-CN"/>
        </w:rPr>
        <w:t>, respectively</w:t>
      </w:r>
      <w:r w:rsidR="00F105E5" w:rsidRPr="004606B3">
        <w:rPr>
          <w:rFonts w:ascii="Times New Roman" w:eastAsia="SimSun" w:hAnsi="Times New Roman"/>
          <w:bCs/>
          <w:sz w:val="24"/>
          <w:szCs w:val="24"/>
          <w:lang w:val="en-GB" w:eastAsia="zh-CN"/>
        </w:rPr>
        <w:t xml:space="preserve">. </w:t>
      </w:r>
      <w:r w:rsidR="00834A12" w:rsidRPr="004606B3">
        <w:rPr>
          <w:rFonts w:ascii="Times New Roman" w:eastAsia="SimSun" w:hAnsi="Times New Roman"/>
          <w:bCs/>
          <w:sz w:val="24"/>
          <w:szCs w:val="24"/>
          <w:lang w:val="en-GB" w:eastAsia="zh-CN"/>
        </w:rPr>
        <w:t>Difference</w:t>
      </w:r>
      <w:r w:rsidR="006D2196" w:rsidRPr="004606B3">
        <w:rPr>
          <w:rFonts w:ascii="Times New Roman" w:eastAsia="SimSun" w:hAnsi="Times New Roman"/>
          <w:bCs/>
          <w:sz w:val="24"/>
          <w:szCs w:val="24"/>
          <w:lang w:val="en-GB" w:eastAsia="zh-CN"/>
        </w:rPr>
        <w:t>s</w:t>
      </w:r>
      <w:r w:rsidR="00834A12" w:rsidRPr="004606B3">
        <w:rPr>
          <w:rFonts w:ascii="Times New Roman" w:eastAsia="SimSun" w:hAnsi="Times New Roman"/>
          <w:bCs/>
          <w:sz w:val="24"/>
          <w:szCs w:val="24"/>
          <w:lang w:val="en-GB" w:eastAsia="zh-CN"/>
        </w:rPr>
        <w:t xml:space="preserve"> in water uptake </w:t>
      </w:r>
      <w:r w:rsidR="006D2196" w:rsidRPr="004606B3">
        <w:rPr>
          <w:rFonts w:ascii="Times New Roman" w:eastAsia="SimSun" w:hAnsi="Times New Roman"/>
          <w:bCs/>
          <w:sz w:val="24"/>
          <w:szCs w:val="24"/>
          <w:lang w:val="en-GB" w:eastAsia="zh-CN"/>
        </w:rPr>
        <w:t xml:space="preserve">were not found until </w:t>
      </w:r>
      <w:r w:rsidR="00834A12" w:rsidRPr="004606B3">
        <w:rPr>
          <w:rFonts w:ascii="Times New Roman" w:eastAsia="SimSun" w:hAnsi="Times New Roman"/>
          <w:bCs/>
          <w:sz w:val="24"/>
          <w:szCs w:val="24"/>
          <w:lang w:val="en-GB" w:eastAsia="zh-CN"/>
        </w:rPr>
        <w:t>5</w:t>
      </w:r>
      <w:r w:rsidR="002340F7" w:rsidRPr="004606B3">
        <w:rPr>
          <w:rFonts w:ascii="Times New Roman" w:eastAsia="SimSun" w:hAnsi="Times New Roman"/>
          <w:bCs/>
          <w:sz w:val="24"/>
          <w:szCs w:val="24"/>
          <w:lang w:val="en-GB" w:eastAsia="zh-CN"/>
        </w:rPr>
        <w:t>5</w:t>
      </w:r>
      <w:r w:rsidR="00834A12" w:rsidRPr="004606B3">
        <w:rPr>
          <w:rFonts w:ascii="Times New Roman" w:eastAsia="SimSun" w:hAnsi="Times New Roman"/>
          <w:bCs/>
          <w:sz w:val="24"/>
          <w:szCs w:val="24"/>
          <w:lang w:val="en-GB" w:eastAsia="zh-CN"/>
        </w:rPr>
        <w:t xml:space="preserve"> days after transplanting</w:t>
      </w:r>
      <w:r w:rsidR="002340F7" w:rsidRPr="004606B3">
        <w:rPr>
          <w:rFonts w:ascii="Times New Roman" w:eastAsia="SimSun" w:hAnsi="Times New Roman"/>
          <w:bCs/>
          <w:sz w:val="24"/>
          <w:szCs w:val="24"/>
          <w:lang w:val="en-GB" w:eastAsia="zh-CN"/>
        </w:rPr>
        <w:t>.</w:t>
      </w:r>
      <w:r w:rsidR="001B5D53" w:rsidRPr="004606B3">
        <w:rPr>
          <w:rFonts w:ascii="Times New Roman" w:eastAsia="SimSun" w:hAnsi="Times New Roman"/>
          <w:bCs/>
          <w:sz w:val="24"/>
          <w:szCs w:val="24"/>
          <w:lang w:val="en-GB" w:eastAsia="zh-CN"/>
        </w:rPr>
        <w:t xml:space="preserve"> After 55 days after transplanting, plant water uptake was reduced in the NaCl treatment</w:t>
      </w:r>
      <w:r w:rsidR="00325AC8" w:rsidRPr="004606B3">
        <w:rPr>
          <w:rFonts w:ascii="Times New Roman" w:eastAsia="SimSun" w:hAnsi="Times New Roman"/>
          <w:bCs/>
          <w:sz w:val="24"/>
          <w:szCs w:val="24"/>
          <w:lang w:val="en-GB" w:eastAsia="zh-CN"/>
        </w:rPr>
        <w:t>s</w:t>
      </w:r>
      <w:r w:rsidR="001B5D53" w:rsidRPr="004606B3">
        <w:rPr>
          <w:rFonts w:ascii="Times New Roman" w:eastAsia="SimSun" w:hAnsi="Times New Roman"/>
          <w:bCs/>
          <w:sz w:val="24"/>
          <w:szCs w:val="24"/>
          <w:lang w:val="en-GB" w:eastAsia="zh-CN"/>
        </w:rPr>
        <w:t xml:space="preserve">.  </w:t>
      </w:r>
      <w:r w:rsidR="002340F7" w:rsidRPr="004606B3">
        <w:rPr>
          <w:rFonts w:ascii="Times New Roman" w:eastAsia="SimSun" w:hAnsi="Times New Roman"/>
          <w:bCs/>
          <w:sz w:val="24"/>
          <w:szCs w:val="24"/>
          <w:lang w:val="en-GB" w:eastAsia="zh-CN"/>
        </w:rPr>
        <w:t xml:space="preserve"> </w:t>
      </w:r>
      <w:r w:rsidR="001B5D53" w:rsidRPr="004606B3">
        <w:rPr>
          <w:rFonts w:ascii="Times New Roman" w:eastAsia="SimSun" w:hAnsi="Times New Roman"/>
          <w:bCs/>
          <w:sz w:val="24"/>
          <w:szCs w:val="24"/>
          <w:lang w:val="en-GB" w:eastAsia="zh-CN"/>
        </w:rPr>
        <w:t>T</w:t>
      </w:r>
      <w:r w:rsidR="006D2196" w:rsidRPr="004606B3">
        <w:rPr>
          <w:rFonts w:ascii="Times New Roman" w:eastAsia="SimSun" w:hAnsi="Times New Roman"/>
          <w:bCs/>
          <w:sz w:val="24"/>
          <w:szCs w:val="24"/>
          <w:lang w:val="en-GB" w:eastAsia="zh-CN"/>
        </w:rPr>
        <w:t>he w</w:t>
      </w:r>
      <w:r w:rsidR="00524303" w:rsidRPr="004606B3">
        <w:rPr>
          <w:rFonts w:ascii="Times New Roman" w:eastAsia="SimSun" w:hAnsi="Times New Roman"/>
          <w:bCs/>
          <w:sz w:val="24"/>
          <w:szCs w:val="24"/>
          <w:lang w:val="en-GB" w:eastAsia="zh-CN"/>
        </w:rPr>
        <w:t xml:space="preserve">ater uptake was 17 and 12 % lower </w:t>
      </w:r>
      <w:r w:rsidR="006D2196" w:rsidRPr="004606B3">
        <w:rPr>
          <w:rFonts w:ascii="Times New Roman" w:eastAsia="SimSun" w:hAnsi="Times New Roman"/>
          <w:bCs/>
          <w:sz w:val="24"/>
          <w:szCs w:val="24"/>
          <w:lang w:val="en-GB" w:eastAsia="zh-CN"/>
        </w:rPr>
        <w:t>in C3 and C3.5, respectively, compared to C2 (</w:t>
      </w:r>
      <w:r w:rsidR="00DB434B" w:rsidRPr="004606B3">
        <w:rPr>
          <w:rFonts w:ascii="Times New Roman" w:eastAsia="SimSun" w:hAnsi="Times New Roman"/>
          <w:bCs/>
          <w:sz w:val="24"/>
          <w:szCs w:val="24"/>
          <w:lang w:val="en-GB" w:eastAsia="zh-CN"/>
        </w:rPr>
        <w:t>58 days after transplanting</w:t>
      </w:r>
      <w:r w:rsidR="006D2196" w:rsidRPr="004606B3">
        <w:rPr>
          <w:rFonts w:ascii="Times New Roman" w:eastAsia="SimSun" w:hAnsi="Times New Roman"/>
          <w:bCs/>
          <w:sz w:val="24"/>
          <w:szCs w:val="24"/>
          <w:lang w:val="en-GB" w:eastAsia="zh-CN"/>
        </w:rPr>
        <w:t>)</w:t>
      </w:r>
      <w:r w:rsidR="006A4BEE" w:rsidRPr="004606B3">
        <w:rPr>
          <w:rFonts w:ascii="Times New Roman" w:eastAsia="SimSun" w:hAnsi="Times New Roman"/>
          <w:bCs/>
          <w:sz w:val="24"/>
          <w:szCs w:val="24"/>
          <w:lang w:val="en-GB" w:eastAsia="zh-CN"/>
        </w:rPr>
        <w:t xml:space="preserve"> (Figure </w:t>
      </w:r>
      <w:r w:rsidR="004238A3" w:rsidRPr="004606B3">
        <w:rPr>
          <w:rFonts w:ascii="Times New Roman" w:eastAsia="SimSun" w:hAnsi="Times New Roman"/>
          <w:bCs/>
          <w:sz w:val="24"/>
          <w:szCs w:val="24"/>
          <w:lang w:val="en-GB" w:eastAsia="zh-CN"/>
        </w:rPr>
        <w:t>3</w:t>
      </w:r>
      <w:r w:rsidR="006A4BEE" w:rsidRPr="004606B3">
        <w:rPr>
          <w:rFonts w:ascii="Times New Roman" w:eastAsia="SimSun" w:hAnsi="Times New Roman"/>
          <w:bCs/>
          <w:sz w:val="24"/>
          <w:szCs w:val="24"/>
          <w:lang w:val="en-GB" w:eastAsia="zh-CN"/>
        </w:rPr>
        <w:t>)</w:t>
      </w:r>
      <w:r w:rsidR="00524303" w:rsidRPr="004606B3">
        <w:rPr>
          <w:rFonts w:ascii="Times New Roman" w:eastAsia="SimSun" w:hAnsi="Times New Roman"/>
          <w:bCs/>
          <w:sz w:val="24"/>
          <w:szCs w:val="24"/>
          <w:lang w:val="en-GB" w:eastAsia="zh-CN"/>
        </w:rPr>
        <w:t xml:space="preserve">. </w:t>
      </w:r>
    </w:p>
    <w:p w14:paraId="111F2DF6" w14:textId="65953FEB" w:rsidR="00747ACF" w:rsidRPr="004606B3" w:rsidRDefault="00C725AF" w:rsidP="00453D57">
      <w:pPr>
        <w:spacing w:after="120" w:line="360" w:lineRule="auto"/>
        <w:jc w:val="both"/>
        <w:rPr>
          <w:rFonts w:ascii="Times New Roman" w:eastAsia="SimSun" w:hAnsi="Times New Roman"/>
          <w:b/>
          <w:sz w:val="24"/>
          <w:szCs w:val="24"/>
          <w:lang w:val="en-GB" w:eastAsia="zh-CN"/>
        </w:rPr>
      </w:pPr>
      <w:r w:rsidRPr="004606B3">
        <w:rPr>
          <w:rFonts w:ascii="Times New Roman" w:eastAsia="SimSun" w:hAnsi="Times New Roman"/>
          <w:b/>
          <w:sz w:val="24"/>
          <w:szCs w:val="24"/>
          <w:lang w:val="en-GB" w:eastAsia="zh-CN"/>
        </w:rPr>
        <w:t>3.2.</w:t>
      </w:r>
      <w:r w:rsidR="00DB434B" w:rsidRPr="004606B3">
        <w:rPr>
          <w:rFonts w:ascii="Times New Roman" w:eastAsia="SimSun" w:hAnsi="Times New Roman"/>
          <w:b/>
          <w:sz w:val="24"/>
          <w:szCs w:val="24"/>
          <w:lang w:val="en-GB" w:eastAsia="zh-CN"/>
        </w:rPr>
        <w:t xml:space="preserve"> </w:t>
      </w:r>
      <w:r w:rsidR="00747ACF" w:rsidRPr="004606B3">
        <w:rPr>
          <w:rFonts w:ascii="Times New Roman" w:eastAsia="SimSun" w:hAnsi="Times New Roman"/>
          <w:b/>
          <w:sz w:val="24"/>
          <w:szCs w:val="24"/>
          <w:lang w:val="en-GB" w:eastAsia="zh-CN"/>
        </w:rPr>
        <w:t xml:space="preserve">Silicon and microalgae application </w:t>
      </w:r>
    </w:p>
    <w:p w14:paraId="657D0EF2" w14:textId="38BC3F66" w:rsidR="00C519E0" w:rsidRPr="004606B3" w:rsidRDefault="00325AC8" w:rsidP="003C509D">
      <w:pPr>
        <w:spacing w:after="120" w:line="360" w:lineRule="auto"/>
        <w:jc w:val="both"/>
        <w:rPr>
          <w:rFonts w:ascii="Times New Roman" w:hAnsi="Times New Roman"/>
          <w:sz w:val="24"/>
          <w:szCs w:val="24"/>
          <w:lang w:val="en-US"/>
        </w:rPr>
      </w:pPr>
      <w:r w:rsidRPr="004606B3">
        <w:rPr>
          <w:rFonts w:ascii="Times New Roman" w:eastAsia="SimSun" w:hAnsi="Times New Roman"/>
          <w:bCs/>
          <w:sz w:val="24"/>
          <w:szCs w:val="24"/>
          <w:lang w:val="en-GB" w:eastAsia="zh-CN"/>
        </w:rPr>
        <w:lastRenderedPageBreak/>
        <w:t xml:space="preserve">Combined applications of </w:t>
      </w:r>
      <w:r w:rsidR="006D2196" w:rsidRPr="004606B3">
        <w:rPr>
          <w:rFonts w:ascii="Times New Roman" w:eastAsia="SimSun" w:hAnsi="Times New Roman"/>
          <w:bCs/>
          <w:sz w:val="24"/>
          <w:szCs w:val="24"/>
          <w:lang w:val="en-GB" w:eastAsia="zh-CN"/>
        </w:rPr>
        <w:t>microalgae and Si</w:t>
      </w:r>
      <w:r w:rsidR="00353281" w:rsidRPr="004606B3">
        <w:rPr>
          <w:rFonts w:ascii="Times New Roman" w:eastAsia="SimSun" w:hAnsi="Times New Roman"/>
          <w:bCs/>
          <w:sz w:val="24"/>
          <w:szCs w:val="24"/>
          <w:lang w:val="en-GB" w:eastAsia="zh-CN"/>
        </w:rPr>
        <w:t xml:space="preserve"> </w:t>
      </w:r>
      <w:r w:rsidR="00834A12" w:rsidRPr="004606B3">
        <w:rPr>
          <w:rFonts w:ascii="Times New Roman" w:eastAsia="SimSun" w:hAnsi="Times New Roman"/>
          <w:bCs/>
          <w:sz w:val="24"/>
          <w:szCs w:val="24"/>
          <w:lang w:val="en-GB" w:eastAsia="zh-CN"/>
        </w:rPr>
        <w:t>improve</w:t>
      </w:r>
      <w:r w:rsidR="006D2196" w:rsidRPr="004606B3">
        <w:rPr>
          <w:rFonts w:ascii="Times New Roman" w:eastAsia="SimSun" w:hAnsi="Times New Roman"/>
          <w:bCs/>
          <w:sz w:val="24"/>
          <w:szCs w:val="24"/>
          <w:lang w:val="en-GB" w:eastAsia="zh-CN"/>
        </w:rPr>
        <w:t>d the</w:t>
      </w:r>
      <w:r w:rsidR="00942552" w:rsidRPr="004606B3">
        <w:rPr>
          <w:rFonts w:ascii="Times New Roman" w:eastAsia="SimSun" w:hAnsi="Times New Roman"/>
          <w:bCs/>
          <w:sz w:val="24"/>
          <w:szCs w:val="24"/>
          <w:lang w:val="en-GB" w:eastAsia="zh-CN"/>
        </w:rPr>
        <w:t xml:space="preserve"> </w:t>
      </w:r>
      <w:r w:rsidR="006A4BEE" w:rsidRPr="004606B3">
        <w:rPr>
          <w:rFonts w:ascii="Times New Roman" w:eastAsia="SimSun" w:hAnsi="Times New Roman"/>
          <w:bCs/>
          <w:sz w:val="24"/>
          <w:szCs w:val="24"/>
          <w:lang w:val="en-GB" w:eastAsia="zh-CN"/>
        </w:rPr>
        <w:t xml:space="preserve">leaves, </w:t>
      </w:r>
      <w:r w:rsidR="00942552" w:rsidRPr="004606B3">
        <w:rPr>
          <w:rFonts w:ascii="Times New Roman" w:eastAsia="SimSun" w:hAnsi="Times New Roman"/>
          <w:bCs/>
          <w:sz w:val="24"/>
          <w:szCs w:val="24"/>
          <w:lang w:val="en-GB" w:eastAsia="zh-CN"/>
        </w:rPr>
        <w:t>root</w:t>
      </w:r>
      <w:r w:rsidR="006D2196" w:rsidRPr="004606B3">
        <w:rPr>
          <w:rFonts w:ascii="Times New Roman" w:eastAsia="SimSun" w:hAnsi="Times New Roman"/>
          <w:bCs/>
          <w:sz w:val="24"/>
          <w:szCs w:val="24"/>
          <w:lang w:val="en-GB" w:eastAsia="zh-CN"/>
        </w:rPr>
        <w:t>s</w:t>
      </w:r>
      <w:r w:rsidR="00942552" w:rsidRPr="004606B3">
        <w:rPr>
          <w:rFonts w:ascii="Times New Roman" w:eastAsia="SimSun" w:hAnsi="Times New Roman"/>
          <w:bCs/>
          <w:sz w:val="24"/>
          <w:szCs w:val="24"/>
          <w:lang w:val="en-GB" w:eastAsia="zh-CN"/>
        </w:rPr>
        <w:t xml:space="preserve">, inflorescence and </w:t>
      </w:r>
      <w:r w:rsidR="00747ACF" w:rsidRPr="004606B3">
        <w:rPr>
          <w:rFonts w:ascii="Times New Roman" w:eastAsia="SimSun" w:hAnsi="Times New Roman"/>
          <w:bCs/>
          <w:sz w:val="24"/>
          <w:szCs w:val="24"/>
          <w:lang w:val="en-GB" w:eastAsia="zh-CN"/>
        </w:rPr>
        <w:t>total dry</w:t>
      </w:r>
      <w:r w:rsidR="00942552" w:rsidRPr="004606B3">
        <w:rPr>
          <w:rFonts w:ascii="Times New Roman" w:eastAsia="SimSun" w:hAnsi="Times New Roman"/>
          <w:bCs/>
          <w:sz w:val="24"/>
          <w:szCs w:val="24"/>
          <w:lang w:val="en-GB" w:eastAsia="zh-CN"/>
        </w:rPr>
        <w:t xml:space="preserve"> weight in </w:t>
      </w:r>
      <w:r w:rsidR="006D2196" w:rsidRPr="004606B3">
        <w:rPr>
          <w:rFonts w:ascii="Times New Roman" w:eastAsia="SimSun" w:hAnsi="Times New Roman"/>
          <w:bCs/>
          <w:sz w:val="24"/>
          <w:szCs w:val="24"/>
          <w:lang w:val="en-GB" w:eastAsia="zh-CN"/>
        </w:rPr>
        <w:t xml:space="preserve">the </w:t>
      </w:r>
      <w:r w:rsidR="00942552" w:rsidRPr="004606B3">
        <w:rPr>
          <w:rFonts w:ascii="Times New Roman" w:eastAsia="SimSun" w:hAnsi="Times New Roman"/>
          <w:bCs/>
          <w:sz w:val="24"/>
          <w:szCs w:val="24"/>
          <w:lang w:val="en-GB" w:eastAsia="zh-CN"/>
        </w:rPr>
        <w:t>treatment with a</w:t>
      </w:r>
      <w:r w:rsidR="009F444D" w:rsidRPr="004606B3">
        <w:rPr>
          <w:rFonts w:ascii="Times New Roman" w:eastAsia="SimSun" w:hAnsi="Times New Roman"/>
          <w:bCs/>
          <w:sz w:val="24"/>
          <w:szCs w:val="24"/>
          <w:lang w:val="en-GB" w:eastAsia="zh-CN"/>
        </w:rPr>
        <w:t>n</w:t>
      </w:r>
      <w:r w:rsidR="00942552" w:rsidRPr="004606B3">
        <w:rPr>
          <w:rFonts w:ascii="Times New Roman" w:eastAsia="SimSun" w:hAnsi="Times New Roman"/>
          <w:bCs/>
          <w:sz w:val="24"/>
          <w:szCs w:val="24"/>
          <w:lang w:val="en-GB" w:eastAsia="zh-CN"/>
        </w:rPr>
        <w:t xml:space="preserve"> EC of 3.5 dS m</w:t>
      </w:r>
      <w:r w:rsidR="00942552" w:rsidRPr="004606B3">
        <w:rPr>
          <w:rFonts w:ascii="Times New Roman" w:eastAsia="SimSun" w:hAnsi="Times New Roman"/>
          <w:bCs/>
          <w:sz w:val="24"/>
          <w:szCs w:val="24"/>
          <w:vertAlign w:val="superscript"/>
          <w:lang w:val="en-GB" w:eastAsia="zh-CN"/>
        </w:rPr>
        <w:t>-1</w:t>
      </w:r>
      <w:r w:rsidR="00942552" w:rsidRPr="004606B3">
        <w:rPr>
          <w:rFonts w:ascii="Times New Roman" w:eastAsia="SimSun" w:hAnsi="Times New Roman"/>
          <w:bCs/>
          <w:sz w:val="24"/>
          <w:szCs w:val="24"/>
          <w:lang w:val="en-GB" w:eastAsia="zh-CN"/>
        </w:rPr>
        <w:t xml:space="preserve"> </w:t>
      </w:r>
      <w:r w:rsidR="006D2196" w:rsidRPr="004606B3">
        <w:rPr>
          <w:rFonts w:ascii="Times New Roman" w:eastAsia="SimSun" w:hAnsi="Times New Roman"/>
          <w:bCs/>
          <w:sz w:val="24"/>
          <w:szCs w:val="24"/>
          <w:lang w:val="en-GB" w:eastAsia="zh-CN"/>
        </w:rPr>
        <w:t xml:space="preserve">while it improved the </w:t>
      </w:r>
      <w:r w:rsidR="00942552" w:rsidRPr="004606B3">
        <w:rPr>
          <w:rFonts w:ascii="Times New Roman" w:eastAsia="SimSun" w:hAnsi="Times New Roman"/>
          <w:bCs/>
          <w:sz w:val="24"/>
          <w:szCs w:val="24"/>
          <w:lang w:val="en-GB" w:eastAsia="zh-CN"/>
        </w:rPr>
        <w:t>inflorescence dry weight in</w:t>
      </w:r>
      <w:r w:rsidR="006D2196" w:rsidRPr="004606B3">
        <w:rPr>
          <w:rFonts w:ascii="Times New Roman" w:eastAsia="SimSun" w:hAnsi="Times New Roman"/>
          <w:bCs/>
          <w:sz w:val="24"/>
          <w:szCs w:val="24"/>
          <w:lang w:val="en-GB" w:eastAsia="zh-CN"/>
        </w:rPr>
        <w:t xml:space="preserve"> the</w:t>
      </w:r>
      <w:r w:rsidR="00942552" w:rsidRPr="004606B3">
        <w:rPr>
          <w:rFonts w:ascii="Times New Roman" w:eastAsia="SimSun" w:hAnsi="Times New Roman"/>
          <w:bCs/>
          <w:sz w:val="24"/>
          <w:szCs w:val="24"/>
          <w:lang w:val="en-GB" w:eastAsia="zh-CN"/>
        </w:rPr>
        <w:t xml:space="preserve"> treatment with </w:t>
      </w:r>
      <w:r w:rsidR="00DE3BCA" w:rsidRPr="004606B3">
        <w:rPr>
          <w:rFonts w:ascii="Times New Roman" w:eastAsia="SimSun" w:hAnsi="Times New Roman"/>
          <w:bCs/>
          <w:sz w:val="24"/>
          <w:szCs w:val="24"/>
          <w:lang w:val="en-GB" w:eastAsia="zh-CN"/>
        </w:rPr>
        <w:t>an</w:t>
      </w:r>
      <w:r w:rsidR="00942552" w:rsidRPr="004606B3">
        <w:rPr>
          <w:rFonts w:ascii="Times New Roman" w:eastAsia="SimSun" w:hAnsi="Times New Roman"/>
          <w:bCs/>
          <w:sz w:val="24"/>
          <w:szCs w:val="24"/>
          <w:lang w:val="en-GB" w:eastAsia="zh-CN"/>
        </w:rPr>
        <w:t xml:space="preserve"> EC of 3.</w:t>
      </w:r>
      <w:r w:rsidR="00DE3BCA" w:rsidRPr="004606B3">
        <w:rPr>
          <w:rFonts w:ascii="Times New Roman" w:eastAsia="SimSun" w:hAnsi="Times New Roman"/>
          <w:bCs/>
          <w:sz w:val="24"/>
          <w:szCs w:val="24"/>
          <w:lang w:val="en-GB" w:eastAsia="zh-CN"/>
        </w:rPr>
        <w:t>0</w:t>
      </w:r>
      <w:r w:rsidR="00942552" w:rsidRPr="004606B3">
        <w:rPr>
          <w:rFonts w:ascii="Times New Roman" w:eastAsia="SimSun" w:hAnsi="Times New Roman"/>
          <w:bCs/>
          <w:sz w:val="24"/>
          <w:szCs w:val="24"/>
          <w:lang w:val="en-GB" w:eastAsia="zh-CN"/>
        </w:rPr>
        <w:t xml:space="preserve"> dS m</w:t>
      </w:r>
      <w:r w:rsidR="00942552" w:rsidRPr="004606B3">
        <w:rPr>
          <w:rFonts w:ascii="Times New Roman" w:eastAsia="SimSun" w:hAnsi="Times New Roman"/>
          <w:bCs/>
          <w:sz w:val="24"/>
          <w:szCs w:val="24"/>
          <w:vertAlign w:val="superscript"/>
          <w:lang w:val="en-GB" w:eastAsia="zh-CN"/>
        </w:rPr>
        <w:t>-1</w:t>
      </w:r>
      <w:r w:rsidR="00A63D3F" w:rsidRPr="004606B3">
        <w:rPr>
          <w:rFonts w:ascii="Times New Roman" w:eastAsia="SimSun" w:hAnsi="Times New Roman"/>
          <w:bCs/>
          <w:sz w:val="24"/>
          <w:szCs w:val="24"/>
          <w:lang w:val="en-GB" w:eastAsia="zh-CN"/>
        </w:rPr>
        <w:t xml:space="preserve"> (Figures </w:t>
      </w:r>
      <w:r w:rsidR="004238A3" w:rsidRPr="004606B3">
        <w:rPr>
          <w:rFonts w:ascii="Times New Roman" w:eastAsia="SimSun" w:hAnsi="Times New Roman"/>
          <w:bCs/>
          <w:sz w:val="24"/>
          <w:szCs w:val="24"/>
          <w:lang w:val="en-GB" w:eastAsia="zh-CN"/>
        </w:rPr>
        <w:t>4</w:t>
      </w:r>
      <w:r w:rsidR="00A63D3F" w:rsidRPr="004606B3">
        <w:rPr>
          <w:rFonts w:ascii="Times New Roman" w:eastAsia="SimSun" w:hAnsi="Times New Roman"/>
          <w:bCs/>
          <w:sz w:val="24"/>
          <w:szCs w:val="24"/>
          <w:lang w:val="en-GB" w:eastAsia="zh-CN"/>
        </w:rPr>
        <w:t>,</w:t>
      </w:r>
      <w:r w:rsidR="00671CAC" w:rsidRPr="004606B3">
        <w:rPr>
          <w:rFonts w:ascii="Times New Roman" w:eastAsia="SimSun" w:hAnsi="Times New Roman"/>
          <w:bCs/>
          <w:sz w:val="24"/>
          <w:szCs w:val="24"/>
          <w:lang w:val="en-GB" w:eastAsia="zh-CN"/>
        </w:rPr>
        <w:t xml:space="preserve"> </w:t>
      </w:r>
      <w:r w:rsidR="004238A3" w:rsidRPr="004606B3">
        <w:rPr>
          <w:rFonts w:ascii="Times New Roman" w:eastAsia="SimSun" w:hAnsi="Times New Roman"/>
          <w:bCs/>
          <w:sz w:val="24"/>
          <w:szCs w:val="24"/>
          <w:lang w:val="en-GB" w:eastAsia="zh-CN"/>
        </w:rPr>
        <w:t>5</w:t>
      </w:r>
      <w:r w:rsidR="00A63D3F" w:rsidRPr="004606B3">
        <w:rPr>
          <w:rFonts w:ascii="Times New Roman" w:eastAsia="SimSun" w:hAnsi="Times New Roman"/>
          <w:bCs/>
          <w:sz w:val="24"/>
          <w:szCs w:val="24"/>
          <w:lang w:val="en-GB" w:eastAsia="zh-CN"/>
        </w:rPr>
        <w:t xml:space="preserve"> and </w:t>
      </w:r>
      <w:r w:rsidR="004238A3" w:rsidRPr="004606B3">
        <w:rPr>
          <w:rFonts w:ascii="Times New Roman" w:eastAsia="SimSun" w:hAnsi="Times New Roman"/>
          <w:bCs/>
          <w:sz w:val="24"/>
          <w:szCs w:val="24"/>
          <w:lang w:val="en-GB" w:eastAsia="zh-CN"/>
        </w:rPr>
        <w:t>6</w:t>
      </w:r>
      <w:r w:rsidR="00A63D3F" w:rsidRPr="004606B3">
        <w:rPr>
          <w:rFonts w:ascii="Times New Roman" w:eastAsia="SimSun" w:hAnsi="Times New Roman"/>
          <w:bCs/>
          <w:sz w:val="24"/>
          <w:szCs w:val="24"/>
          <w:lang w:val="en-GB" w:eastAsia="zh-CN"/>
        </w:rPr>
        <w:t>)</w:t>
      </w:r>
      <w:r w:rsidR="00942552" w:rsidRPr="004606B3">
        <w:rPr>
          <w:rFonts w:ascii="Times New Roman" w:eastAsia="SimSun" w:hAnsi="Times New Roman"/>
          <w:bCs/>
          <w:sz w:val="24"/>
          <w:szCs w:val="24"/>
          <w:lang w:val="en-GB" w:eastAsia="zh-CN"/>
        </w:rPr>
        <w:t xml:space="preserve">. However, </w:t>
      </w:r>
      <w:r w:rsidR="002967DB" w:rsidRPr="004606B3">
        <w:rPr>
          <w:rFonts w:ascii="Times New Roman" w:eastAsia="SimSun" w:hAnsi="Times New Roman"/>
          <w:bCs/>
          <w:sz w:val="24"/>
          <w:szCs w:val="24"/>
          <w:lang w:val="en-GB" w:eastAsia="zh-CN"/>
        </w:rPr>
        <w:t>no effect</w:t>
      </w:r>
      <w:r w:rsidR="00DE3BCA" w:rsidRPr="004606B3">
        <w:rPr>
          <w:rFonts w:ascii="Times New Roman" w:eastAsia="SimSun" w:hAnsi="Times New Roman"/>
          <w:bCs/>
          <w:sz w:val="24"/>
          <w:szCs w:val="24"/>
          <w:lang w:val="en-GB" w:eastAsia="zh-CN"/>
        </w:rPr>
        <w:t xml:space="preserve"> </w:t>
      </w:r>
      <w:r w:rsidR="006D2196" w:rsidRPr="004606B3">
        <w:rPr>
          <w:rFonts w:ascii="Times New Roman" w:eastAsia="SimSun" w:hAnsi="Times New Roman"/>
          <w:bCs/>
          <w:sz w:val="24"/>
          <w:szCs w:val="24"/>
          <w:lang w:val="en-GB" w:eastAsia="zh-CN"/>
        </w:rPr>
        <w:t xml:space="preserve">was observed </w:t>
      </w:r>
      <w:r w:rsidR="002967DB" w:rsidRPr="004606B3">
        <w:rPr>
          <w:rFonts w:ascii="Times New Roman" w:eastAsia="SimSun" w:hAnsi="Times New Roman"/>
          <w:bCs/>
          <w:sz w:val="24"/>
          <w:szCs w:val="24"/>
          <w:lang w:val="en-GB" w:eastAsia="zh-CN"/>
        </w:rPr>
        <w:t xml:space="preserve">on </w:t>
      </w:r>
      <w:r w:rsidR="006D2196" w:rsidRPr="004606B3">
        <w:rPr>
          <w:rFonts w:ascii="Times New Roman" w:eastAsia="SimSun" w:hAnsi="Times New Roman"/>
          <w:bCs/>
          <w:sz w:val="24"/>
          <w:szCs w:val="24"/>
          <w:lang w:val="en-GB" w:eastAsia="zh-CN"/>
        </w:rPr>
        <w:t xml:space="preserve">the </w:t>
      </w:r>
      <w:r w:rsidR="002967DB" w:rsidRPr="004606B3">
        <w:rPr>
          <w:rFonts w:ascii="Times New Roman" w:eastAsia="SimSun" w:hAnsi="Times New Roman"/>
          <w:bCs/>
          <w:sz w:val="24"/>
          <w:szCs w:val="24"/>
          <w:lang w:val="en-GB" w:eastAsia="zh-CN"/>
        </w:rPr>
        <w:t>root</w:t>
      </w:r>
      <w:r w:rsidR="006D2196" w:rsidRPr="004606B3">
        <w:rPr>
          <w:rFonts w:ascii="Times New Roman" w:eastAsia="SimSun" w:hAnsi="Times New Roman"/>
          <w:bCs/>
          <w:sz w:val="24"/>
          <w:szCs w:val="24"/>
          <w:lang w:val="en-GB" w:eastAsia="zh-CN"/>
        </w:rPr>
        <w:t>s</w:t>
      </w:r>
      <w:r w:rsidRPr="004606B3">
        <w:rPr>
          <w:rFonts w:ascii="Times New Roman" w:eastAsia="SimSun" w:hAnsi="Times New Roman"/>
          <w:bCs/>
          <w:sz w:val="24"/>
          <w:szCs w:val="24"/>
          <w:lang w:val="en-GB" w:eastAsia="zh-CN"/>
        </w:rPr>
        <w:t>,</w:t>
      </w:r>
      <w:r w:rsidR="008878C0" w:rsidRPr="004606B3">
        <w:rPr>
          <w:rFonts w:ascii="Times New Roman" w:eastAsia="SimSun" w:hAnsi="Times New Roman"/>
          <w:bCs/>
          <w:sz w:val="24"/>
          <w:szCs w:val="24"/>
          <w:lang w:val="en-GB" w:eastAsia="zh-CN"/>
        </w:rPr>
        <w:t xml:space="preserve"> </w:t>
      </w:r>
      <w:r w:rsidR="008878C0" w:rsidRPr="004606B3">
        <w:rPr>
          <w:rFonts w:ascii="Times New Roman" w:eastAsia="SimSun" w:hAnsi="Times New Roman"/>
          <w:bCs/>
          <w:strike/>
          <w:sz w:val="24"/>
          <w:szCs w:val="24"/>
          <w:lang w:val="en-GB" w:eastAsia="zh-CN"/>
        </w:rPr>
        <w:t>or</w:t>
      </w:r>
      <w:r w:rsidR="008878C0" w:rsidRPr="004606B3">
        <w:rPr>
          <w:rFonts w:ascii="Times New Roman" w:eastAsia="SimSun" w:hAnsi="Times New Roman"/>
          <w:bCs/>
          <w:sz w:val="24"/>
          <w:szCs w:val="24"/>
          <w:lang w:val="en-GB" w:eastAsia="zh-CN"/>
        </w:rPr>
        <w:t xml:space="preserve"> the </w:t>
      </w:r>
      <w:r w:rsidR="002967DB" w:rsidRPr="004606B3">
        <w:rPr>
          <w:rFonts w:ascii="Times New Roman" w:eastAsia="SimSun" w:hAnsi="Times New Roman"/>
          <w:bCs/>
          <w:sz w:val="24"/>
          <w:szCs w:val="24"/>
          <w:lang w:val="en-GB" w:eastAsia="zh-CN"/>
        </w:rPr>
        <w:t>inflorescence and ste</w:t>
      </w:r>
      <w:r w:rsidR="00834A12" w:rsidRPr="004606B3">
        <w:rPr>
          <w:rFonts w:ascii="Times New Roman" w:eastAsia="SimSun" w:hAnsi="Times New Roman"/>
          <w:bCs/>
          <w:sz w:val="24"/>
          <w:szCs w:val="24"/>
          <w:lang w:val="en-GB" w:eastAsia="zh-CN"/>
        </w:rPr>
        <w:t xml:space="preserve">m </w:t>
      </w:r>
      <w:r w:rsidR="002967DB" w:rsidRPr="004606B3">
        <w:rPr>
          <w:rFonts w:ascii="Times New Roman" w:eastAsia="SimSun" w:hAnsi="Times New Roman"/>
          <w:bCs/>
          <w:sz w:val="24"/>
          <w:szCs w:val="24"/>
          <w:lang w:val="en-GB" w:eastAsia="zh-CN"/>
        </w:rPr>
        <w:t xml:space="preserve">dry </w:t>
      </w:r>
      <w:r w:rsidR="008F20CE" w:rsidRPr="004606B3">
        <w:rPr>
          <w:rFonts w:ascii="Times New Roman" w:eastAsia="SimSun" w:hAnsi="Times New Roman"/>
          <w:bCs/>
          <w:sz w:val="24"/>
          <w:szCs w:val="24"/>
          <w:lang w:val="en-GB" w:eastAsia="zh-CN"/>
        </w:rPr>
        <w:t>weight between</w:t>
      </w:r>
      <w:r w:rsidR="00DE3BCA" w:rsidRPr="004606B3">
        <w:rPr>
          <w:rFonts w:ascii="Times New Roman" w:eastAsia="SimSun" w:hAnsi="Times New Roman"/>
          <w:bCs/>
          <w:sz w:val="24"/>
          <w:szCs w:val="24"/>
          <w:lang w:val="en-GB" w:eastAsia="zh-CN"/>
        </w:rPr>
        <w:t xml:space="preserve"> </w:t>
      </w:r>
      <w:r w:rsidR="008878C0" w:rsidRPr="004606B3">
        <w:rPr>
          <w:rFonts w:ascii="Times New Roman" w:eastAsia="SimSun" w:hAnsi="Times New Roman"/>
          <w:bCs/>
          <w:sz w:val="24"/>
          <w:szCs w:val="24"/>
          <w:lang w:val="en-GB" w:eastAsia="zh-CN"/>
        </w:rPr>
        <w:t xml:space="preserve">the </w:t>
      </w:r>
      <w:r w:rsidR="00DE3BCA" w:rsidRPr="004606B3">
        <w:rPr>
          <w:rFonts w:ascii="Times New Roman" w:eastAsia="SimSun" w:hAnsi="Times New Roman"/>
          <w:bCs/>
          <w:sz w:val="24"/>
          <w:szCs w:val="24"/>
          <w:lang w:val="en-GB" w:eastAsia="zh-CN"/>
        </w:rPr>
        <w:t>treatments</w:t>
      </w:r>
      <w:r w:rsidR="002967DB" w:rsidRPr="004606B3">
        <w:rPr>
          <w:rFonts w:ascii="Times New Roman" w:eastAsia="SimSun" w:hAnsi="Times New Roman"/>
          <w:bCs/>
          <w:sz w:val="24"/>
          <w:szCs w:val="24"/>
          <w:lang w:val="en-GB" w:eastAsia="zh-CN"/>
        </w:rPr>
        <w:t xml:space="preserve"> with an EC of </w:t>
      </w:r>
      <w:r w:rsidR="00305A80" w:rsidRPr="004606B3">
        <w:rPr>
          <w:rFonts w:ascii="Times New Roman" w:eastAsia="SimSun" w:hAnsi="Times New Roman"/>
          <w:bCs/>
          <w:sz w:val="24"/>
          <w:szCs w:val="24"/>
          <w:lang w:val="en-GB" w:eastAsia="zh-CN"/>
        </w:rPr>
        <w:t>2.0</w:t>
      </w:r>
      <w:r w:rsidR="002967DB" w:rsidRPr="004606B3">
        <w:rPr>
          <w:rFonts w:ascii="Times New Roman" w:eastAsia="SimSun" w:hAnsi="Times New Roman"/>
          <w:bCs/>
          <w:sz w:val="24"/>
          <w:szCs w:val="24"/>
          <w:lang w:val="en-GB" w:eastAsia="zh-CN"/>
        </w:rPr>
        <w:t xml:space="preserve"> dS m</w:t>
      </w:r>
      <w:r w:rsidR="002967DB" w:rsidRPr="004606B3">
        <w:rPr>
          <w:rFonts w:ascii="Times New Roman" w:eastAsia="SimSun" w:hAnsi="Times New Roman"/>
          <w:bCs/>
          <w:sz w:val="24"/>
          <w:szCs w:val="24"/>
          <w:vertAlign w:val="superscript"/>
          <w:lang w:val="en-GB" w:eastAsia="zh-CN"/>
        </w:rPr>
        <w:t>-1</w:t>
      </w:r>
      <w:r w:rsidR="002967DB" w:rsidRPr="004606B3">
        <w:rPr>
          <w:rFonts w:ascii="Times New Roman" w:eastAsia="SimSun" w:hAnsi="Times New Roman"/>
          <w:bCs/>
          <w:sz w:val="24"/>
          <w:szCs w:val="24"/>
          <w:lang w:val="en-GB" w:eastAsia="zh-CN"/>
        </w:rPr>
        <w:t xml:space="preserve">. </w:t>
      </w:r>
      <w:r w:rsidR="008878C0" w:rsidRPr="004606B3">
        <w:rPr>
          <w:rFonts w:ascii="Times New Roman" w:eastAsia="SimSun" w:hAnsi="Times New Roman"/>
          <w:bCs/>
          <w:sz w:val="24"/>
          <w:szCs w:val="24"/>
          <w:lang w:val="en-GB" w:eastAsia="zh-CN"/>
        </w:rPr>
        <w:t xml:space="preserve">The </w:t>
      </w:r>
      <w:r w:rsidR="002967DB" w:rsidRPr="004606B3">
        <w:rPr>
          <w:rFonts w:ascii="Times New Roman" w:eastAsia="SimSun" w:hAnsi="Times New Roman"/>
          <w:bCs/>
          <w:sz w:val="24"/>
          <w:szCs w:val="24"/>
          <w:lang w:val="en-GB" w:eastAsia="zh-CN"/>
        </w:rPr>
        <w:t xml:space="preserve">Si </w:t>
      </w:r>
      <w:r w:rsidR="00747ACF" w:rsidRPr="004606B3">
        <w:rPr>
          <w:rFonts w:ascii="Times New Roman" w:eastAsia="SimSun" w:hAnsi="Times New Roman"/>
          <w:bCs/>
          <w:sz w:val="24"/>
          <w:szCs w:val="24"/>
          <w:lang w:val="en-GB" w:eastAsia="zh-CN"/>
        </w:rPr>
        <w:t>treatments</w:t>
      </w:r>
      <w:r w:rsidR="002967DB" w:rsidRPr="004606B3">
        <w:rPr>
          <w:rFonts w:ascii="Times New Roman" w:eastAsia="SimSun" w:hAnsi="Times New Roman"/>
          <w:bCs/>
          <w:sz w:val="24"/>
          <w:szCs w:val="24"/>
          <w:lang w:val="en-GB" w:eastAsia="zh-CN"/>
        </w:rPr>
        <w:t xml:space="preserve"> improve</w:t>
      </w:r>
      <w:r w:rsidR="008878C0" w:rsidRPr="004606B3">
        <w:rPr>
          <w:rFonts w:ascii="Times New Roman" w:eastAsia="SimSun" w:hAnsi="Times New Roman"/>
          <w:bCs/>
          <w:sz w:val="24"/>
          <w:szCs w:val="24"/>
          <w:lang w:val="en-GB" w:eastAsia="zh-CN"/>
        </w:rPr>
        <w:t>d</w:t>
      </w:r>
      <w:r w:rsidR="002967DB" w:rsidRPr="004606B3">
        <w:rPr>
          <w:rFonts w:ascii="Times New Roman" w:eastAsia="SimSun" w:hAnsi="Times New Roman"/>
          <w:bCs/>
          <w:sz w:val="24"/>
          <w:szCs w:val="24"/>
          <w:lang w:val="en-GB" w:eastAsia="zh-CN"/>
        </w:rPr>
        <w:t xml:space="preserve"> leaf dry weight compared with </w:t>
      </w:r>
      <w:r w:rsidR="008878C0" w:rsidRPr="004606B3">
        <w:rPr>
          <w:rFonts w:ascii="Times New Roman" w:eastAsia="SimSun" w:hAnsi="Times New Roman"/>
          <w:bCs/>
          <w:sz w:val="24"/>
          <w:szCs w:val="24"/>
          <w:lang w:val="en-GB" w:eastAsia="zh-CN"/>
        </w:rPr>
        <w:t xml:space="preserve">the </w:t>
      </w:r>
      <w:r w:rsidR="002967DB" w:rsidRPr="004606B3">
        <w:rPr>
          <w:rFonts w:ascii="Times New Roman" w:eastAsia="SimSun" w:hAnsi="Times New Roman"/>
          <w:bCs/>
          <w:sz w:val="24"/>
          <w:szCs w:val="24"/>
          <w:lang w:val="en-GB" w:eastAsia="zh-CN"/>
        </w:rPr>
        <w:t xml:space="preserve">control in </w:t>
      </w:r>
      <w:r w:rsidR="008878C0" w:rsidRPr="004606B3">
        <w:rPr>
          <w:rFonts w:ascii="Times New Roman" w:eastAsia="SimSun" w:hAnsi="Times New Roman"/>
          <w:bCs/>
          <w:sz w:val="24"/>
          <w:szCs w:val="24"/>
          <w:lang w:val="en-GB" w:eastAsia="zh-CN"/>
        </w:rPr>
        <w:t xml:space="preserve">the </w:t>
      </w:r>
      <w:r w:rsidR="002967DB" w:rsidRPr="004606B3">
        <w:rPr>
          <w:rFonts w:ascii="Times New Roman" w:eastAsia="SimSun" w:hAnsi="Times New Roman"/>
          <w:bCs/>
          <w:sz w:val="24"/>
          <w:szCs w:val="24"/>
          <w:lang w:val="en-GB" w:eastAsia="zh-CN"/>
        </w:rPr>
        <w:t xml:space="preserve">treatments </w:t>
      </w:r>
      <w:r w:rsidR="00C14212" w:rsidRPr="004606B3">
        <w:rPr>
          <w:rFonts w:ascii="Times New Roman" w:eastAsia="SimSun" w:hAnsi="Times New Roman"/>
          <w:bCs/>
          <w:sz w:val="24"/>
          <w:szCs w:val="24"/>
          <w:lang w:val="en-GB" w:eastAsia="zh-CN"/>
        </w:rPr>
        <w:t>with an</w:t>
      </w:r>
      <w:r w:rsidR="002967DB" w:rsidRPr="004606B3">
        <w:rPr>
          <w:rFonts w:ascii="Times New Roman" w:eastAsia="SimSun" w:hAnsi="Times New Roman"/>
          <w:bCs/>
          <w:sz w:val="24"/>
          <w:szCs w:val="24"/>
          <w:lang w:val="en-GB" w:eastAsia="zh-CN"/>
        </w:rPr>
        <w:t xml:space="preserve"> EC of 2.</w:t>
      </w:r>
      <w:r w:rsidR="00305A80" w:rsidRPr="004606B3">
        <w:rPr>
          <w:rFonts w:ascii="Times New Roman" w:eastAsia="SimSun" w:hAnsi="Times New Roman"/>
          <w:bCs/>
          <w:sz w:val="24"/>
          <w:szCs w:val="24"/>
          <w:lang w:val="en-GB" w:eastAsia="zh-CN"/>
        </w:rPr>
        <w:t>0</w:t>
      </w:r>
      <w:r w:rsidR="002967DB" w:rsidRPr="004606B3">
        <w:rPr>
          <w:rFonts w:ascii="Times New Roman" w:eastAsia="SimSun" w:hAnsi="Times New Roman"/>
          <w:bCs/>
          <w:sz w:val="24"/>
          <w:szCs w:val="24"/>
          <w:lang w:val="en-GB" w:eastAsia="zh-CN"/>
        </w:rPr>
        <w:t xml:space="preserve"> </w:t>
      </w:r>
      <w:r w:rsidR="00DB434B" w:rsidRPr="004606B3">
        <w:rPr>
          <w:rFonts w:ascii="Times New Roman" w:eastAsia="SimSun" w:hAnsi="Times New Roman"/>
          <w:bCs/>
          <w:sz w:val="24"/>
          <w:szCs w:val="24"/>
          <w:lang w:val="en-GB" w:eastAsia="zh-CN"/>
        </w:rPr>
        <w:t xml:space="preserve">and 3.5 </w:t>
      </w:r>
      <w:r w:rsidR="002967DB" w:rsidRPr="004606B3">
        <w:rPr>
          <w:rFonts w:ascii="Times New Roman" w:eastAsia="SimSun" w:hAnsi="Times New Roman"/>
          <w:bCs/>
          <w:sz w:val="24"/>
          <w:szCs w:val="24"/>
          <w:lang w:val="en-GB" w:eastAsia="zh-CN"/>
        </w:rPr>
        <w:t>dS m</w:t>
      </w:r>
      <w:r w:rsidR="002967DB" w:rsidRPr="004606B3">
        <w:rPr>
          <w:rFonts w:ascii="Times New Roman" w:eastAsia="SimSun" w:hAnsi="Times New Roman"/>
          <w:bCs/>
          <w:sz w:val="24"/>
          <w:szCs w:val="24"/>
          <w:vertAlign w:val="superscript"/>
          <w:lang w:val="en-GB" w:eastAsia="zh-CN"/>
        </w:rPr>
        <w:t>-1</w:t>
      </w:r>
      <w:r w:rsidR="002967DB" w:rsidRPr="004606B3">
        <w:rPr>
          <w:rFonts w:ascii="Times New Roman" w:eastAsia="SimSun" w:hAnsi="Times New Roman"/>
          <w:bCs/>
          <w:sz w:val="24"/>
          <w:szCs w:val="24"/>
          <w:lang w:val="en-GB" w:eastAsia="zh-CN"/>
        </w:rPr>
        <w:t xml:space="preserve">. </w:t>
      </w:r>
      <w:r w:rsidR="008878C0" w:rsidRPr="004606B3">
        <w:rPr>
          <w:rFonts w:ascii="Times New Roman" w:eastAsia="SimSun" w:hAnsi="Times New Roman"/>
          <w:bCs/>
          <w:sz w:val="24"/>
          <w:szCs w:val="24"/>
          <w:lang w:val="en-GB" w:eastAsia="zh-CN"/>
        </w:rPr>
        <w:t>A s</w:t>
      </w:r>
      <w:r w:rsidR="00834A12" w:rsidRPr="004606B3">
        <w:rPr>
          <w:rFonts w:ascii="Times New Roman" w:eastAsia="SimSun" w:hAnsi="Times New Roman"/>
          <w:bCs/>
          <w:sz w:val="24"/>
          <w:szCs w:val="24"/>
          <w:lang w:val="en-GB" w:eastAsia="zh-CN"/>
        </w:rPr>
        <w:t xml:space="preserve">ingle application </w:t>
      </w:r>
      <w:r w:rsidR="00305A80" w:rsidRPr="004606B3">
        <w:rPr>
          <w:rFonts w:ascii="Times New Roman" w:eastAsia="SimSun" w:hAnsi="Times New Roman"/>
          <w:bCs/>
          <w:sz w:val="24"/>
          <w:szCs w:val="24"/>
          <w:lang w:val="en-GB" w:eastAsia="zh-CN"/>
        </w:rPr>
        <w:t>of microalg</w:t>
      </w:r>
      <w:r w:rsidR="008878C0" w:rsidRPr="004606B3">
        <w:rPr>
          <w:rFonts w:ascii="Times New Roman" w:eastAsia="SimSun" w:hAnsi="Times New Roman"/>
          <w:bCs/>
          <w:sz w:val="24"/>
          <w:szCs w:val="24"/>
          <w:lang w:val="en-GB" w:eastAsia="zh-CN"/>
        </w:rPr>
        <w:t>a</w:t>
      </w:r>
      <w:r w:rsidR="00305A80" w:rsidRPr="004606B3">
        <w:rPr>
          <w:rFonts w:ascii="Times New Roman" w:eastAsia="SimSun" w:hAnsi="Times New Roman"/>
          <w:bCs/>
          <w:sz w:val="24"/>
          <w:szCs w:val="24"/>
          <w:lang w:val="en-GB" w:eastAsia="zh-CN"/>
        </w:rPr>
        <w:t>e improve</w:t>
      </w:r>
      <w:r w:rsidR="008878C0" w:rsidRPr="004606B3">
        <w:rPr>
          <w:rFonts w:ascii="Times New Roman" w:eastAsia="SimSun" w:hAnsi="Times New Roman"/>
          <w:bCs/>
          <w:sz w:val="24"/>
          <w:szCs w:val="24"/>
          <w:lang w:val="en-GB" w:eastAsia="zh-CN"/>
        </w:rPr>
        <w:t>d the</w:t>
      </w:r>
      <w:r w:rsidR="003A30CD" w:rsidRPr="004606B3">
        <w:rPr>
          <w:rFonts w:ascii="Times New Roman" w:eastAsia="SimSun" w:hAnsi="Times New Roman"/>
          <w:bCs/>
          <w:sz w:val="24"/>
          <w:szCs w:val="24"/>
          <w:lang w:val="en-GB" w:eastAsia="zh-CN"/>
        </w:rPr>
        <w:t xml:space="preserve"> </w:t>
      </w:r>
      <w:r w:rsidR="008C472E" w:rsidRPr="004606B3">
        <w:rPr>
          <w:rFonts w:ascii="Times New Roman" w:eastAsia="SimSun" w:hAnsi="Times New Roman"/>
          <w:bCs/>
          <w:sz w:val="24"/>
          <w:szCs w:val="24"/>
          <w:lang w:val="en-GB" w:eastAsia="zh-CN"/>
        </w:rPr>
        <w:t xml:space="preserve">inflorescence </w:t>
      </w:r>
      <w:bookmarkStart w:id="27" w:name="_GoBack"/>
      <w:bookmarkEnd w:id="27"/>
      <w:r w:rsidR="00305A80" w:rsidRPr="004606B3">
        <w:rPr>
          <w:rFonts w:ascii="Times New Roman" w:eastAsia="SimSun" w:hAnsi="Times New Roman"/>
          <w:bCs/>
          <w:sz w:val="24"/>
          <w:szCs w:val="24"/>
          <w:lang w:val="en-GB" w:eastAsia="zh-CN"/>
        </w:rPr>
        <w:t>dry weight</w:t>
      </w:r>
      <w:r w:rsidR="008878C0" w:rsidRPr="004606B3">
        <w:rPr>
          <w:rFonts w:ascii="Times New Roman" w:eastAsia="SimSun" w:hAnsi="Times New Roman"/>
          <w:bCs/>
          <w:sz w:val="24"/>
          <w:szCs w:val="24"/>
          <w:lang w:val="en-GB" w:eastAsia="zh-CN"/>
        </w:rPr>
        <w:t xml:space="preserve"> in treatments with</w:t>
      </w:r>
      <w:r w:rsidR="00305A80" w:rsidRPr="004606B3">
        <w:rPr>
          <w:rFonts w:ascii="Times New Roman" w:eastAsia="SimSun" w:hAnsi="Times New Roman"/>
          <w:bCs/>
          <w:sz w:val="24"/>
          <w:szCs w:val="24"/>
          <w:lang w:val="en-GB" w:eastAsia="zh-CN"/>
        </w:rPr>
        <w:t xml:space="preserve"> an EC of 3 dS m</w:t>
      </w:r>
      <w:r w:rsidR="00305A80" w:rsidRPr="004606B3">
        <w:rPr>
          <w:rFonts w:ascii="Times New Roman" w:eastAsia="SimSun" w:hAnsi="Times New Roman"/>
          <w:bCs/>
          <w:sz w:val="24"/>
          <w:szCs w:val="24"/>
          <w:vertAlign w:val="superscript"/>
          <w:lang w:val="en-GB" w:eastAsia="zh-CN"/>
        </w:rPr>
        <w:t>-1</w:t>
      </w:r>
      <w:r w:rsidR="008878C0" w:rsidRPr="004606B3">
        <w:rPr>
          <w:rFonts w:ascii="Times New Roman" w:eastAsia="SimSun" w:hAnsi="Times New Roman"/>
          <w:bCs/>
          <w:sz w:val="24"/>
          <w:szCs w:val="24"/>
          <w:lang w:val="en-GB" w:eastAsia="zh-CN"/>
        </w:rPr>
        <w:t xml:space="preserve"> although </w:t>
      </w:r>
      <w:r w:rsidR="00A63D3F" w:rsidRPr="004606B3">
        <w:rPr>
          <w:rFonts w:ascii="Times New Roman" w:eastAsia="SimSun" w:hAnsi="Times New Roman"/>
          <w:bCs/>
          <w:sz w:val="24"/>
          <w:szCs w:val="24"/>
          <w:lang w:val="en-GB" w:eastAsia="zh-CN"/>
        </w:rPr>
        <w:t>a</w:t>
      </w:r>
      <w:r w:rsidR="00305A80" w:rsidRPr="004606B3">
        <w:rPr>
          <w:rFonts w:ascii="Times New Roman" w:eastAsia="SimSun" w:hAnsi="Times New Roman"/>
          <w:bCs/>
          <w:sz w:val="24"/>
          <w:szCs w:val="24"/>
          <w:lang w:val="en-GB" w:eastAsia="zh-CN"/>
        </w:rPr>
        <w:t xml:space="preserve"> reduc</w:t>
      </w:r>
      <w:r w:rsidR="008878C0" w:rsidRPr="004606B3">
        <w:rPr>
          <w:rFonts w:ascii="Times New Roman" w:eastAsia="SimSun" w:hAnsi="Times New Roman"/>
          <w:bCs/>
          <w:sz w:val="24"/>
          <w:szCs w:val="24"/>
          <w:lang w:val="en-GB" w:eastAsia="zh-CN"/>
        </w:rPr>
        <w:t xml:space="preserve">tion in </w:t>
      </w:r>
      <w:r w:rsidR="00305A80" w:rsidRPr="004606B3">
        <w:rPr>
          <w:rFonts w:ascii="Times New Roman" w:eastAsia="SimSun" w:hAnsi="Times New Roman"/>
          <w:bCs/>
          <w:sz w:val="24"/>
          <w:szCs w:val="24"/>
          <w:lang w:val="en-GB" w:eastAsia="zh-CN"/>
        </w:rPr>
        <w:t xml:space="preserve">total dry weight was </w:t>
      </w:r>
      <w:r w:rsidR="008878C0" w:rsidRPr="004606B3">
        <w:rPr>
          <w:rFonts w:ascii="Times New Roman" w:eastAsia="SimSun" w:hAnsi="Times New Roman"/>
          <w:bCs/>
          <w:sz w:val="24"/>
          <w:szCs w:val="24"/>
          <w:lang w:val="en-GB" w:eastAsia="zh-CN"/>
        </w:rPr>
        <w:t>observed</w:t>
      </w:r>
      <w:r w:rsidR="008C472E" w:rsidRPr="004606B3">
        <w:rPr>
          <w:rFonts w:ascii="Times New Roman" w:eastAsia="SimSun" w:hAnsi="Times New Roman"/>
          <w:bCs/>
          <w:sz w:val="24"/>
          <w:szCs w:val="24"/>
          <w:lang w:val="en-GB" w:eastAsia="zh-CN"/>
        </w:rPr>
        <w:t xml:space="preserve"> in treatments A2 and A3.5</w:t>
      </w:r>
      <w:r w:rsidR="00305A80" w:rsidRPr="004606B3">
        <w:rPr>
          <w:rFonts w:ascii="Times New Roman" w:eastAsia="SimSun" w:hAnsi="Times New Roman"/>
          <w:bCs/>
          <w:sz w:val="24"/>
          <w:szCs w:val="24"/>
          <w:lang w:val="en-GB" w:eastAsia="zh-CN"/>
        </w:rPr>
        <w:t xml:space="preserve">. </w:t>
      </w:r>
      <w:r w:rsidR="008878C0" w:rsidRPr="004606B3">
        <w:rPr>
          <w:rFonts w:ascii="Times New Roman" w:eastAsia="SimSun" w:hAnsi="Times New Roman"/>
          <w:bCs/>
          <w:sz w:val="24"/>
          <w:szCs w:val="24"/>
          <w:lang w:val="en-GB" w:eastAsia="zh-CN"/>
        </w:rPr>
        <w:t>In treatments A2 and Si2, the n</w:t>
      </w:r>
      <w:r w:rsidR="002967DB" w:rsidRPr="004606B3">
        <w:rPr>
          <w:rFonts w:ascii="Times New Roman" w:eastAsia="SimSun" w:hAnsi="Times New Roman"/>
          <w:bCs/>
          <w:sz w:val="24"/>
          <w:szCs w:val="24"/>
          <w:lang w:val="en-GB" w:eastAsia="zh-CN"/>
        </w:rPr>
        <w:t>umber of shoot</w:t>
      </w:r>
      <w:r w:rsidR="008878C0" w:rsidRPr="004606B3">
        <w:rPr>
          <w:rFonts w:ascii="Times New Roman" w:eastAsia="SimSun" w:hAnsi="Times New Roman"/>
          <w:bCs/>
          <w:sz w:val="24"/>
          <w:szCs w:val="24"/>
          <w:lang w:val="en-GB" w:eastAsia="zh-CN"/>
        </w:rPr>
        <w:t>s</w:t>
      </w:r>
      <w:r w:rsidR="002967DB" w:rsidRPr="004606B3">
        <w:rPr>
          <w:rFonts w:ascii="Times New Roman" w:eastAsia="SimSun" w:hAnsi="Times New Roman"/>
          <w:bCs/>
          <w:sz w:val="24"/>
          <w:szCs w:val="24"/>
          <w:lang w:val="en-GB" w:eastAsia="zh-CN"/>
        </w:rPr>
        <w:t xml:space="preserve"> increase</w:t>
      </w:r>
      <w:r w:rsidR="008878C0" w:rsidRPr="004606B3">
        <w:rPr>
          <w:rFonts w:ascii="Times New Roman" w:eastAsia="SimSun" w:hAnsi="Times New Roman"/>
          <w:bCs/>
          <w:sz w:val="24"/>
          <w:szCs w:val="24"/>
          <w:lang w:val="en-GB" w:eastAsia="zh-CN"/>
        </w:rPr>
        <w:t>d</w:t>
      </w:r>
      <w:r w:rsidR="002967DB" w:rsidRPr="004606B3">
        <w:rPr>
          <w:rFonts w:ascii="Times New Roman" w:eastAsia="SimSun" w:hAnsi="Times New Roman"/>
          <w:bCs/>
          <w:sz w:val="24"/>
          <w:szCs w:val="24"/>
          <w:lang w:val="en-GB" w:eastAsia="zh-CN"/>
        </w:rPr>
        <w:t xml:space="preserve"> with an EC of 2</w:t>
      </w:r>
      <w:r w:rsidR="002B26F5" w:rsidRPr="004606B3">
        <w:rPr>
          <w:rFonts w:ascii="Times New Roman" w:eastAsia="SimSun" w:hAnsi="Times New Roman"/>
          <w:bCs/>
          <w:sz w:val="24"/>
          <w:szCs w:val="24"/>
          <w:lang w:val="en-GB" w:eastAsia="zh-CN"/>
        </w:rPr>
        <w:t xml:space="preserve"> </w:t>
      </w:r>
      <w:r w:rsidR="00DE3BCA" w:rsidRPr="004606B3">
        <w:rPr>
          <w:rFonts w:ascii="Times New Roman" w:eastAsia="SimSun" w:hAnsi="Times New Roman"/>
          <w:bCs/>
          <w:sz w:val="24"/>
          <w:szCs w:val="24"/>
          <w:lang w:val="en-GB" w:eastAsia="zh-CN"/>
        </w:rPr>
        <w:t xml:space="preserve"> </w:t>
      </w:r>
      <w:r w:rsidR="008878C0" w:rsidRPr="004606B3">
        <w:rPr>
          <w:rFonts w:ascii="Times New Roman" w:eastAsia="SimSun" w:hAnsi="Times New Roman"/>
          <w:bCs/>
          <w:sz w:val="24"/>
          <w:szCs w:val="24"/>
          <w:lang w:val="en-GB" w:eastAsia="zh-CN"/>
        </w:rPr>
        <w:t xml:space="preserve">compared with </w:t>
      </w:r>
      <w:r w:rsidR="00671CAC" w:rsidRPr="004606B3">
        <w:rPr>
          <w:rFonts w:ascii="Times New Roman" w:eastAsia="SimSun" w:hAnsi="Times New Roman"/>
          <w:bCs/>
          <w:sz w:val="24"/>
          <w:szCs w:val="24"/>
          <w:lang w:val="en-GB" w:eastAsia="zh-CN"/>
        </w:rPr>
        <w:t xml:space="preserve">the </w:t>
      </w:r>
      <w:r w:rsidR="008878C0" w:rsidRPr="004606B3">
        <w:rPr>
          <w:rFonts w:ascii="Times New Roman" w:eastAsia="SimSun" w:hAnsi="Times New Roman"/>
          <w:bCs/>
          <w:sz w:val="24"/>
          <w:szCs w:val="24"/>
          <w:lang w:val="en-GB" w:eastAsia="zh-CN"/>
        </w:rPr>
        <w:t>control, as it also did</w:t>
      </w:r>
      <w:r w:rsidR="002967DB" w:rsidRPr="004606B3">
        <w:rPr>
          <w:rFonts w:ascii="Times New Roman" w:eastAsia="SimSun" w:hAnsi="Times New Roman"/>
          <w:bCs/>
          <w:sz w:val="24"/>
          <w:szCs w:val="24"/>
          <w:lang w:val="en-GB" w:eastAsia="zh-CN"/>
        </w:rPr>
        <w:t xml:space="preserve"> </w:t>
      </w:r>
      <w:r w:rsidR="002B26F5" w:rsidRPr="004606B3">
        <w:rPr>
          <w:rFonts w:ascii="Times New Roman" w:eastAsia="SimSun" w:hAnsi="Times New Roman"/>
          <w:bCs/>
          <w:sz w:val="24"/>
          <w:szCs w:val="24"/>
          <w:lang w:val="en-GB" w:eastAsia="zh-CN"/>
        </w:rPr>
        <w:t xml:space="preserve">in treatments Si3.5 and ASi3.5 with an EC of </w:t>
      </w:r>
      <w:r w:rsidR="002967DB" w:rsidRPr="004606B3">
        <w:rPr>
          <w:rFonts w:ascii="Times New Roman" w:eastAsia="SimSun" w:hAnsi="Times New Roman"/>
          <w:bCs/>
          <w:sz w:val="24"/>
          <w:szCs w:val="24"/>
          <w:lang w:val="en-GB" w:eastAsia="zh-CN"/>
        </w:rPr>
        <w:t>3.5 dS m</w:t>
      </w:r>
      <w:r w:rsidR="002967DB" w:rsidRPr="004606B3">
        <w:rPr>
          <w:rFonts w:ascii="Times New Roman" w:eastAsia="SimSun" w:hAnsi="Times New Roman"/>
          <w:bCs/>
          <w:sz w:val="24"/>
          <w:szCs w:val="24"/>
          <w:vertAlign w:val="superscript"/>
          <w:lang w:val="en-GB" w:eastAsia="zh-CN"/>
        </w:rPr>
        <w:t>-1</w:t>
      </w:r>
      <w:r w:rsidR="002B26F5" w:rsidRPr="004606B3">
        <w:rPr>
          <w:rFonts w:ascii="Times New Roman" w:eastAsia="SimSun" w:hAnsi="Times New Roman"/>
          <w:bCs/>
          <w:sz w:val="24"/>
          <w:szCs w:val="24"/>
          <w:lang w:val="en-GB" w:eastAsia="zh-CN"/>
        </w:rPr>
        <w:t xml:space="preserve"> </w:t>
      </w:r>
      <w:r w:rsidR="00A63D3F" w:rsidRPr="004606B3">
        <w:rPr>
          <w:rFonts w:ascii="Times New Roman" w:eastAsia="SimSun" w:hAnsi="Times New Roman"/>
          <w:bCs/>
          <w:sz w:val="24"/>
          <w:szCs w:val="24"/>
          <w:lang w:val="en-GB" w:eastAsia="zh-CN"/>
        </w:rPr>
        <w:t>(</w:t>
      </w:r>
      <w:r w:rsidR="00112FC7" w:rsidRPr="004606B3">
        <w:rPr>
          <w:rFonts w:ascii="Times New Roman" w:eastAsia="SimSun" w:hAnsi="Times New Roman"/>
          <w:bCs/>
          <w:sz w:val="24"/>
          <w:szCs w:val="24"/>
          <w:lang w:val="en-GB" w:eastAsia="zh-CN"/>
        </w:rPr>
        <w:t xml:space="preserve">Figure </w:t>
      </w:r>
      <w:r w:rsidR="004238A3" w:rsidRPr="004606B3">
        <w:rPr>
          <w:rFonts w:ascii="Times New Roman" w:eastAsia="SimSun" w:hAnsi="Times New Roman"/>
          <w:bCs/>
          <w:sz w:val="24"/>
          <w:szCs w:val="24"/>
          <w:lang w:val="en-GB" w:eastAsia="zh-CN"/>
        </w:rPr>
        <w:t>7</w:t>
      </w:r>
      <w:r w:rsidR="00112FC7" w:rsidRPr="004606B3">
        <w:rPr>
          <w:rFonts w:ascii="Times New Roman" w:eastAsia="SimSun" w:hAnsi="Times New Roman"/>
          <w:bCs/>
          <w:sz w:val="24"/>
          <w:szCs w:val="24"/>
          <w:lang w:val="en-GB" w:eastAsia="zh-CN"/>
        </w:rPr>
        <w:t>a</w:t>
      </w:r>
      <w:r w:rsidR="00A63D3F" w:rsidRPr="004606B3">
        <w:rPr>
          <w:rFonts w:ascii="Times New Roman" w:eastAsia="SimSun" w:hAnsi="Times New Roman"/>
          <w:bCs/>
          <w:sz w:val="24"/>
          <w:szCs w:val="24"/>
          <w:lang w:val="en-GB" w:eastAsia="zh-CN"/>
        </w:rPr>
        <w:t>)</w:t>
      </w:r>
      <w:r w:rsidR="002B26F5" w:rsidRPr="004606B3">
        <w:rPr>
          <w:rFonts w:ascii="Times New Roman" w:eastAsia="SimSun" w:hAnsi="Times New Roman"/>
          <w:bCs/>
          <w:sz w:val="24"/>
          <w:szCs w:val="24"/>
          <w:lang w:val="en-GB" w:eastAsia="zh-CN"/>
        </w:rPr>
        <w:t xml:space="preserve">. </w:t>
      </w:r>
      <w:r w:rsidR="008878C0" w:rsidRPr="004606B3">
        <w:rPr>
          <w:rFonts w:ascii="Times New Roman" w:eastAsia="SimSun" w:hAnsi="Times New Roman"/>
          <w:bCs/>
          <w:sz w:val="24"/>
          <w:szCs w:val="24"/>
          <w:lang w:val="en-GB" w:eastAsia="zh-CN"/>
        </w:rPr>
        <w:t xml:space="preserve">The leaf </w:t>
      </w:r>
      <w:r w:rsidR="00EA0F3E" w:rsidRPr="004606B3">
        <w:rPr>
          <w:rFonts w:ascii="Times New Roman" w:eastAsia="SimSun" w:hAnsi="Times New Roman"/>
          <w:bCs/>
          <w:sz w:val="24"/>
          <w:szCs w:val="24"/>
          <w:lang w:val="en-GB" w:eastAsia="zh-CN"/>
        </w:rPr>
        <w:t>number increase</w:t>
      </w:r>
      <w:r w:rsidR="007C60B3" w:rsidRPr="004606B3">
        <w:rPr>
          <w:rFonts w:ascii="Times New Roman" w:eastAsia="SimSun" w:hAnsi="Times New Roman"/>
          <w:bCs/>
          <w:sz w:val="24"/>
          <w:szCs w:val="24"/>
          <w:lang w:val="en-GB" w:eastAsia="zh-CN"/>
        </w:rPr>
        <w:t>d</w:t>
      </w:r>
      <w:r w:rsidR="00EA0F3E" w:rsidRPr="004606B3">
        <w:rPr>
          <w:rFonts w:ascii="Times New Roman" w:eastAsia="SimSun" w:hAnsi="Times New Roman"/>
          <w:bCs/>
          <w:sz w:val="24"/>
          <w:szCs w:val="24"/>
          <w:lang w:val="en-GB" w:eastAsia="zh-CN"/>
        </w:rPr>
        <w:t xml:space="preserve"> </w:t>
      </w:r>
      <w:r w:rsidR="007C60B3" w:rsidRPr="004606B3">
        <w:rPr>
          <w:rFonts w:ascii="Times New Roman" w:eastAsia="SimSun" w:hAnsi="Times New Roman"/>
          <w:bCs/>
          <w:sz w:val="24"/>
          <w:szCs w:val="24"/>
          <w:lang w:val="en-GB" w:eastAsia="zh-CN"/>
        </w:rPr>
        <w:t xml:space="preserve">compared to the control </w:t>
      </w:r>
      <w:r w:rsidR="00EA0F3E" w:rsidRPr="004606B3">
        <w:rPr>
          <w:rFonts w:ascii="Times New Roman" w:eastAsia="SimSun" w:hAnsi="Times New Roman"/>
          <w:bCs/>
          <w:sz w:val="24"/>
          <w:szCs w:val="24"/>
          <w:lang w:val="en-GB" w:eastAsia="zh-CN"/>
        </w:rPr>
        <w:t>(</w:t>
      </w:r>
      <w:r w:rsidR="007C60B3" w:rsidRPr="004606B3">
        <w:rPr>
          <w:rFonts w:ascii="Times New Roman" w:eastAsia="SimSun" w:hAnsi="Times New Roman"/>
          <w:bCs/>
          <w:sz w:val="24"/>
          <w:szCs w:val="24"/>
          <w:lang w:val="en-GB" w:eastAsia="zh-CN"/>
        </w:rPr>
        <w:t xml:space="preserve">by </w:t>
      </w:r>
      <w:r w:rsidR="00EA0F3E" w:rsidRPr="004606B3">
        <w:rPr>
          <w:rFonts w:ascii="Times New Roman" w:eastAsia="SimSun" w:hAnsi="Times New Roman"/>
          <w:bCs/>
          <w:sz w:val="24"/>
          <w:szCs w:val="24"/>
          <w:lang w:val="en-GB" w:eastAsia="zh-CN"/>
        </w:rPr>
        <w:t xml:space="preserve">22 and 28 %) </w:t>
      </w:r>
      <w:r w:rsidR="007C60B3" w:rsidRPr="004606B3">
        <w:rPr>
          <w:rFonts w:ascii="Times New Roman" w:eastAsia="SimSun" w:hAnsi="Times New Roman"/>
          <w:bCs/>
          <w:sz w:val="24"/>
          <w:szCs w:val="24"/>
          <w:lang w:val="en-GB" w:eastAsia="zh-CN"/>
        </w:rPr>
        <w:t xml:space="preserve">as did the </w:t>
      </w:r>
      <w:r w:rsidR="00305A80" w:rsidRPr="004606B3">
        <w:rPr>
          <w:rFonts w:ascii="Times New Roman" w:eastAsia="SimSun" w:hAnsi="Times New Roman"/>
          <w:bCs/>
          <w:sz w:val="24"/>
          <w:szCs w:val="24"/>
          <w:lang w:val="en-GB" w:eastAsia="zh-CN"/>
        </w:rPr>
        <w:t>flower</w:t>
      </w:r>
      <w:r w:rsidR="00EA0F3E" w:rsidRPr="004606B3">
        <w:rPr>
          <w:rFonts w:ascii="Times New Roman" w:eastAsia="SimSun" w:hAnsi="Times New Roman"/>
          <w:bCs/>
          <w:sz w:val="24"/>
          <w:szCs w:val="24"/>
          <w:lang w:val="en-GB" w:eastAsia="zh-CN"/>
        </w:rPr>
        <w:t xml:space="preserve"> </w:t>
      </w:r>
      <w:r w:rsidR="00112FC7" w:rsidRPr="004606B3">
        <w:rPr>
          <w:rFonts w:ascii="Times New Roman" w:eastAsia="SimSun" w:hAnsi="Times New Roman"/>
          <w:bCs/>
          <w:sz w:val="24"/>
          <w:szCs w:val="24"/>
          <w:lang w:val="en-GB" w:eastAsia="zh-CN"/>
        </w:rPr>
        <w:t>number (</w:t>
      </w:r>
      <w:r w:rsidR="007C60B3" w:rsidRPr="004606B3">
        <w:rPr>
          <w:rFonts w:ascii="Times New Roman" w:eastAsia="SimSun" w:hAnsi="Times New Roman"/>
          <w:bCs/>
          <w:sz w:val="24"/>
          <w:szCs w:val="24"/>
          <w:lang w:val="en-GB" w:eastAsia="zh-CN"/>
        </w:rPr>
        <w:t xml:space="preserve">by </w:t>
      </w:r>
      <w:r w:rsidR="00EA0F3E" w:rsidRPr="004606B3">
        <w:rPr>
          <w:rFonts w:ascii="Times New Roman" w:eastAsia="SimSun" w:hAnsi="Times New Roman"/>
          <w:bCs/>
          <w:sz w:val="24"/>
          <w:szCs w:val="24"/>
          <w:lang w:val="en-GB" w:eastAsia="zh-CN"/>
        </w:rPr>
        <w:t xml:space="preserve">24 and 51%) </w:t>
      </w:r>
      <w:r w:rsidR="00305A80" w:rsidRPr="004606B3">
        <w:rPr>
          <w:rFonts w:ascii="Times New Roman" w:eastAsia="SimSun" w:hAnsi="Times New Roman"/>
          <w:bCs/>
          <w:sz w:val="24"/>
          <w:szCs w:val="24"/>
          <w:lang w:val="en-GB" w:eastAsia="zh-CN"/>
        </w:rPr>
        <w:t>in treatments Si3.5 and ASi3.5</w:t>
      </w:r>
      <w:r w:rsidR="007C60B3" w:rsidRPr="004606B3">
        <w:rPr>
          <w:rFonts w:ascii="Times New Roman" w:eastAsia="SimSun" w:hAnsi="Times New Roman"/>
          <w:bCs/>
          <w:sz w:val="24"/>
          <w:szCs w:val="24"/>
          <w:lang w:val="en-GB" w:eastAsia="zh-CN"/>
        </w:rPr>
        <w:t>, respectively</w:t>
      </w:r>
      <w:r w:rsidR="00112FC7" w:rsidRPr="004606B3">
        <w:rPr>
          <w:rFonts w:ascii="Times New Roman" w:eastAsia="SimSun" w:hAnsi="Times New Roman"/>
          <w:bCs/>
          <w:sz w:val="24"/>
          <w:szCs w:val="24"/>
          <w:lang w:val="en-GB" w:eastAsia="zh-CN"/>
        </w:rPr>
        <w:t xml:space="preserve"> (Figure</w:t>
      </w:r>
      <w:r w:rsidR="007C60B3" w:rsidRPr="004606B3">
        <w:rPr>
          <w:rFonts w:ascii="Times New Roman" w:eastAsia="SimSun" w:hAnsi="Times New Roman"/>
          <w:bCs/>
          <w:sz w:val="24"/>
          <w:szCs w:val="24"/>
          <w:lang w:val="en-GB" w:eastAsia="zh-CN"/>
        </w:rPr>
        <w:t>s</w:t>
      </w:r>
      <w:r w:rsidR="00112FC7" w:rsidRPr="004606B3">
        <w:rPr>
          <w:rFonts w:ascii="Times New Roman" w:eastAsia="SimSun" w:hAnsi="Times New Roman"/>
          <w:bCs/>
          <w:sz w:val="24"/>
          <w:szCs w:val="24"/>
          <w:lang w:val="en-GB" w:eastAsia="zh-CN"/>
        </w:rPr>
        <w:t xml:space="preserve"> </w:t>
      </w:r>
      <w:r w:rsidR="004238A3" w:rsidRPr="004606B3">
        <w:rPr>
          <w:rFonts w:ascii="Times New Roman" w:eastAsia="SimSun" w:hAnsi="Times New Roman"/>
          <w:bCs/>
          <w:sz w:val="24"/>
          <w:szCs w:val="24"/>
          <w:lang w:val="en-GB" w:eastAsia="zh-CN"/>
        </w:rPr>
        <w:t>7</w:t>
      </w:r>
      <w:r w:rsidR="00112FC7" w:rsidRPr="004606B3">
        <w:rPr>
          <w:rFonts w:ascii="Times New Roman" w:eastAsia="SimSun" w:hAnsi="Times New Roman"/>
          <w:bCs/>
          <w:sz w:val="24"/>
          <w:szCs w:val="24"/>
          <w:lang w:val="en-GB" w:eastAsia="zh-CN"/>
        </w:rPr>
        <w:t xml:space="preserve">b and </w:t>
      </w:r>
      <w:r w:rsidR="004238A3" w:rsidRPr="004606B3">
        <w:rPr>
          <w:rFonts w:ascii="Times New Roman" w:eastAsia="SimSun" w:hAnsi="Times New Roman"/>
          <w:bCs/>
          <w:sz w:val="24"/>
          <w:szCs w:val="24"/>
          <w:lang w:val="en-GB" w:eastAsia="zh-CN"/>
        </w:rPr>
        <w:t>8</w:t>
      </w:r>
      <w:r w:rsidR="00112FC7" w:rsidRPr="004606B3">
        <w:rPr>
          <w:rFonts w:ascii="Times New Roman" w:eastAsia="SimSun" w:hAnsi="Times New Roman"/>
          <w:bCs/>
          <w:sz w:val="24"/>
          <w:szCs w:val="24"/>
          <w:lang w:val="en-GB" w:eastAsia="zh-CN"/>
        </w:rPr>
        <w:t xml:space="preserve">a). </w:t>
      </w:r>
      <w:r w:rsidR="007C60B3" w:rsidRPr="004606B3">
        <w:rPr>
          <w:rFonts w:ascii="Times New Roman" w:eastAsia="SimSun" w:hAnsi="Times New Roman"/>
          <w:bCs/>
          <w:sz w:val="24"/>
          <w:szCs w:val="24"/>
          <w:lang w:val="en-GB" w:eastAsia="zh-CN"/>
        </w:rPr>
        <w:t>Furthermore</w:t>
      </w:r>
      <w:r w:rsidR="003B2826" w:rsidRPr="004606B3">
        <w:rPr>
          <w:rFonts w:ascii="Times New Roman" w:eastAsia="SimSun" w:hAnsi="Times New Roman"/>
          <w:bCs/>
          <w:sz w:val="24"/>
          <w:szCs w:val="24"/>
          <w:lang w:val="en-GB" w:eastAsia="zh-CN"/>
        </w:rPr>
        <w:t>,</w:t>
      </w:r>
      <w:r w:rsidR="00DB434B" w:rsidRPr="004606B3">
        <w:rPr>
          <w:rFonts w:ascii="Times New Roman" w:eastAsia="SimSun" w:hAnsi="Times New Roman"/>
          <w:bCs/>
          <w:sz w:val="24"/>
          <w:szCs w:val="24"/>
          <w:lang w:val="en-GB" w:eastAsia="zh-CN"/>
        </w:rPr>
        <w:t xml:space="preserve"> </w:t>
      </w:r>
      <w:r w:rsidR="007C60B3" w:rsidRPr="004606B3">
        <w:rPr>
          <w:rFonts w:ascii="Times New Roman" w:eastAsia="SimSun" w:hAnsi="Times New Roman"/>
          <w:bCs/>
          <w:sz w:val="24"/>
          <w:szCs w:val="24"/>
          <w:lang w:val="en-GB" w:eastAsia="zh-CN"/>
        </w:rPr>
        <w:t xml:space="preserve">applying </w:t>
      </w:r>
      <w:r w:rsidR="003B2826" w:rsidRPr="004606B3">
        <w:rPr>
          <w:rFonts w:ascii="Times New Roman" w:hAnsi="Times New Roman"/>
          <w:i/>
          <w:iCs/>
          <w:sz w:val="24"/>
          <w:szCs w:val="24"/>
          <w:lang w:val="en-GB"/>
        </w:rPr>
        <w:t>Arthrospira platensis</w:t>
      </w:r>
      <w:r w:rsidR="00DB434B" w:rsidRPr="004606B3">
        <w:rPr>
          <w:rFonts w:ascii="Times New Roman" w:eastAsia="SimSun" w:hAnsi="Times New Roman"/>
          <w:bCs/>
          <w:sz w:val="24"/>
          <w:szCs w:val="24"/>
          <w:lang w:val="en-GB" w:eastAsia="zh-CN"/>
        </w:rPr>
        <w:t xml:space="preserve"> </w:t>
      </w:r>
      <w:r w:rsidR="007C60B3" w:rsidRPr="004606B3">
        <w:rPr>
          <w:rFonts w:ascii="Times New Roman" w:eastAsia="SimSun" w:hAnsi="Times New Roman"/>
          <w:bCs/>
          <w:sz w:val="24"/>
          <w:szCs w:val="24"/>
          <w:lang w:val="en-GB" w:eastAsia="zh-CN"/>
        </w:rPr>
        <w:t xml:space="preserve">and silicon </w:t>
      </w:r>
      <w:r w:rsidR="00DB434B" w:rsidRPr="004606B3">
        <w:rPr>
          <w:rFonts w:ascii="Times New Roman" w:eastAsia="SimSun" w:hAnsi="Times New Roman"/>
          <w:bCs/>
          <w:sz w:val="24"/>
          <w:szCs w:val="24"/>
          <w:lang w:val="en-GB" w:eastAsia="zh-CN"/>
        </w:rPr>
        <w:t>i</w:t>
      </w:r>
      <w:r w:rsidR="003B2826" w:rsidRPr="004606B3">
        <w:rPr>
          <w:rFonts w:ascii="Times New Roman" w:eastAsia="SimSun" w:hAnsi="Times New Roman"/>
          <w:bCs/>
          <w:sz w:val="24"/>
          <w:szCs w:val="24"/>
          <w:lang w:val="en-GB" w:eastAsia="zh-CN"/>
        </w:rPr>
        <w:t>ncrease</w:t>
      </w:r>
      <w:r w:rsidR="007C60B3" w:rsidRPr="004606B3">
        <w:rPr>
          <w:rFonts w:ascii="Times New Roman" w:eastAsia="SimSun" w:hAnsi="Times New Roman"/>
          <w:bCs/>
          <w:sz w:val="24"/>
          <w:szCs w:val="24"/>
          <w:lang w:val="en-GB" w:eastAsia="zh-CN"/>
        </w:rPr>
        <w:t>d the</w:t>
      </w:r>
      <w:r w:rsidR="003B2826" w:rsidRPr="004606B3">
        <w:rPr>
          <w:rFonts w:ascii="Times New Roman" w:eastAsia="SimSun" w:hAnsi="Times New Roman"/>
          <w:bCs/>
          <w:sz w:val="24"/>
          <w:szCs w:val="24"/>
          <w:lang w:val="en-GB" w:eastAsia="zh-CN"/>
        </w:rPr>
        <w:t xml:space="preserve"> flower number in </w:t>
      </w:r>
      <w:r w:rsidR="007C60B3" w:rsidRPr="004606B3">
        <w:rPr>
          <w:rFonts w:ascii="Times New Roman" w:eastAsia="SimSun" w:hAnsi="Times New Roman"/>
          <w:bCs/>
          <w:sz w:val="24"/>
          <w:szCs w:val="24"/>
          <w:lang w:val="en-GB" w:eastAsia="zh-CN"/>
        </w:rPr>
        <w:t xml:space="preserve">the </w:t>
      </w:r>
      <w:r w:rsidR="003B2826" w:rsidRPr="004606B3">
        <w:rPr>
          <w:rFonts w:ascii="Times New Roman" w:eastAsia="SimSun" w:hAnsi="Times New Roman"/>
          <w:bCs/>
          <w:sz w:val="24"/>
          <w:szCs w:val="24"/>
          <w:lang w:val="en-GB" w:eastAsia="zh-CN"/>
        </w:rPr>
        <w:t>treatment</w:t>
      </w:r>
      <w:r w:rsidR="003A30CD" w:rsidRPr="004606B3">
        <w:rPr>
          <w:rFonts w:ascii="Times New Roman" w:eastAsia="SimSun" w:hAnsi="Times New Roman"/>
          <w:bCs/>
          <w:sz w:val="24"/>
          <w:szCs w:val="24"/>
          <w:lang w:val="en-GB" w:eastAsia="zh-CN"/>
        </w:rPr>
        <w:t>s</w:t>
      </w:r>
      <w:r w:rsidR="003B2826" w:rsidRPr="004606B3">
        <w:rPr>
          <w:rFonts w:ascii="Times New Roman" w:eastAsia="SimSun" w:hAnsi="Times New Roman"/>
          <w:bCs/>
          <w:sz w:val="24"/>
          <w:szCs w:val="24"/>
          <w:lang w:val="en-GB" w:eastAsia="zh-CN"/>
        </w:rPr>
        <w:t xml:space="preserve"> with an EC of 3.0</w:t>
      </w:r>
      <w:r w:rsidR="002C4EA9" w:rsidRPr="004606B3">
        <w:rPr>
          <w:rFonts w:ascii="Times New Roman" w:eastAsia="SimSun" w:hAnsi="Times New Roman"/>
          <w:bCs/>
          <w:sz w:val="24"/>
          <w:szCs w:val="24"/>
          <w:lang w:val="en-GB" w:eastAsia="zh-CN"/>
        </w:rPr>
        <w:t xml:space="preserve"> and 3.5</w:t>
      </w:r>
      <w:r w:rsidR="003B2826" w:rsidRPr="004606B3">
        <w:rPr>
          <w:rFonts w:ascii="Times New Roman" w:eastAsia="SimSun" w:hAnsi="Times New Roman"/>
          <w:bCs/>
          <w:sz w:val="24"/>
          <w:szCs w:val="24"/>
          <w:lang w:val="en-GB" w:eastAsia="zh-CN"/>
        </w:rPr>
        <w:t xml:space="preserve"> dS m</w:t>
      </w:r>
      <w:r w:rsidR="003B2826" w:rsidRPr="004606B3">
        <w:rPr>
          <w:rFonts w:ascii="Times New Roman" w:eastAsia="SimSun" w:hAnsi="Times New Roman"/>
          <w:bCs/>
          <w:sz w:val="24"/>
          <w:szCs w:val="24"/>
          <w:vertAlign w:val="superscript"/>
          <w:lang w:val="en-GB" w:eastAsia="zh-CN"/>
        </w:rPr>
        <w:t>-1</w:t>
      </w:r>
      <w:r w:rsidR="003B2826" w:rsidRPr="004606B3">
        <w:rPr>
          <w:rFonts w:ascii="Times New Roman" w:eastAsia="SimSun" w:hAnsi="Times New Roman"/>
          <w:bCs/>
          <w:sz w:val="24"/>
          <w:szCs w:val="24"/>
          <w:lang w:val="en-GB" w:eastAsia="zh-CN"/>
        </w:rPr>
        <w:t xml:space="preserve">. </w:t>
      </w:r>
      <w:r w:rsidR="00112FC7" w:rsidRPr="004606B3">
        <w:rPr>
          <w:rFonts w:ascii="Times New Roman" w:eastAsia="SimSun" w:hAnsi="Times New Roman"/>
          <w:bCs/>
          <w:sz w:val="24"/>
          <w:szCs w:val="24"/>
          <w:lang w:val="en-GB" w:eastAsia="zh-CN"/>
        </w:rPr>
        <w:t xml:space="preserve">No </w:t>
      </w:r>
      <w:r w:rsidR="004F0071" w:rsidRPr="004606B3">
        <w:rPr>
          <w:rFonts w:ascii="Times New Roman" w:eastAsia="SimSun" w:hAnsi="Times New Roman"/>
          <w:bCs/>
          <w:sz w:val="24"/>
          <w:szCs w:val="24"/>
          <w:lang w:val="en-GB" w:eastAsia="zh-CN"/>
        </w:rPr>
        <w:t>difference</w:t>
      </w:r>
      <w:r w:rsidR="007C60B3" w:rsidRPr="004606B3">
        <w:rPr>
          <w:rFonts w:ascii="Times New Roman" w:eastAsia="SimSun" w:hAnsi="Times New Roman"/>
          <w:bCs/>
          <w:sz w:val="24"/>
          <w:szCs w:val="24"/>
          <w:lang w:val="en-GB" w:eastAsia="zh-CN"/>
        </w:rPr>
        <w:t>s</w:t>
      </w:r>
      <w:r w:rsidR="004F0071" w:rsidRPr="004606B3">
        <w:rPr>
          <w:rFonts w:ascii="Times New Roman" w:eastAsia="SimSun" w:hAnsi="Times New Roman"/>
          <w:bCs/>
          <w:sz w:val="24"/>
          <w:szCs w:val="24"/>
          <w:lang w:val="en-GB" w:eastAsia="zh-CN"/>
        </w:rPr>
        <w:t xml:space="preserve"> </w:t>
      </w:r>
      <w:r w:rsidR="007C60B3" w:rsidRPr="004606B3">
        <w:rPr>
          <w:rFonts w:ascii="Times New Roman" w:eastAsia="SimSun" w:hAnsi="Times New Roman"/>
          <w:bCs/>
          <w:sz w:val="24"/>
          <w:szCs w:val="24"/>
          <w:lang w:val="en-GB" w:eastAsia="zh-CN"/>
        </w:rPr>
        <w:t xml:space="preserve">were found </w:t>
      </w:r>
      <w:r w:rsidR="004F0071" w:rsidRPr="004606B3">
        <w:rPr>
          <w:rFonts w:ascii="Times New Roman" w:eastAsia="SimSun" w:hAnsi="Times New Roman"/>
          <w:bCs/>
          <w:sz w:val="24"/>
          <w:szCs w:val="24"/>
          <w:lang w:val="en-GB" w:eastAsia="zh-CN"/>
        </w:rPr>
        <w:t>in</w:t>
      </w:r>
      <w:r w:rsidR="007C60B3" w:rsidRPr="004606B3">
        <w:rPr>
          <w:rFonts w:ascii="Times New Roman" w:eastAsia="SimSun" w:hAnsi="Times New Roman"/>
          <w:bCs/>
          <w:sz w:val="24"/>
          <w:szCs w:val="24"/>
          <w:lang w:val="en-GB" w:eastAsia="zh-CN"/>
        </w:rPr>
        <w:t xml:space="preserve"> the</w:t>
      </w:r>
      <w:r w:rsidR="00112FC7" w:rsidRPr="004606B3">
        <w:rPr>
          <w:rFonts w:ascii="Times New Roman" w:eastAsia="SimSun" w:hAnsi="Times New Roman"/>
          <w:bCs/>
          <w:sz w:val="24"/>
          <w:szCs w:val="24"/>
          <w:lang w:val="en-GB" w:eastAsia="zh-CN"/>
        </w:rPr>
        <w:t xml:space="preserve"> internode length </w:t>
      </w:r>
      <w:r w:rsidR="007C60B3" w:rsidRPr="004606B3">
        <w:rPr>
          <w:rFonts w:ascii="Times New Roman" w:eastAsia="SimSun" w:hAnsi="Times New Roman"/>
          <w:bCs/>
          <w:sz w:val="24"/>
          <w:szCs w:val="24"/>
          <w:lang w:val="en-GB" w:eastAsia="zh-CN"/>
        </w:rPr>
        <w:t xml:space="preserve">or the </w:t>
      </w:r>
      <w:r w:rsidR="00112FC7" w:rsidRPr="004606B3">
        <w:rPr>
          <w:rFonts w:ascii="Times New Roman" w:eastAsia="SimSun" w:hAnsi="Times New Roman"/>
          <w:bCs/>
          <w:sz w:val="24"/>
          <w:szCs w:val="24"/>
          <w:lang w:val="en-GB" w:eastAsia="zh-CN"/>
        </w:rPr>
        <w:t>lea</w:t>
      </w:r>
      <w:r w:rsidR="007C60B3" w:rsidRPr="004606B3">
        <w:rPr>
          <w:rFonts w:ascii="Times New Roman" w:eastAsia="SimSun" w:hAnsi="Times New Roman"/>
          <w:bCs/>
          <w:sz w:val="24"/>
          <w:szCs w:val="24"/>
          <w:lang w:val="en-GB" w:eastAsia="zh-CN"/>
        </w:rPr>
        <w:t>f</w:t>
      </w:r>
      <w:r w:rsidR="00112FC7" w:rsidRPr="004606B3">
        <w:rPr>
          <w:rFonts w:ascii="Times New Roman" w:eastAsia="SimSun" w:hAnsi="Times New Roman"/>
          <w:bCs/>
          <w:sz w:val="24"/>
          <w:szCs w:val="24"/>
          <w:lang w:val="en-GB" w:eastAsia="zh-CN"/>
        </w:rPr>
        <w:t xml:space="preserve"> area (Figure </w:t>
      </w:r>
      <w:r w:rsidR="004238A3" w:rsidRPr="004606B3">
        <w:rPr>
          <w:rFonts w:ascii="Times New Roman" w:eastAsia="SimSun" w:hAnsi="Times New Roman"/>
          <w:bCs/>
          <w:sz w:val="24"/>
          <w:szCs w:val="24"/>
          <w:lang w:val="en-GB" w:eastAsia="zh-CN"/>
        </w:rPr>
        <w:t>8</w:t>
      </w:r>
      <w:r w:rsidR="00112FC7" w:rsidRPr="004606B3">
        <w:rPr>
          <w:rFonts w:ascii="Times New Roman" w:eastAsia="SimSun" w:hAnsi="Times New Roman"/>
          <w:bCs/>
          <w:sz w:val="24"/>
          <w:szCs w:val="24"/>
          <w:lang w:val="en-GB" w:eastAsia="zh-CN"/>
        </w:rPr>
        <w:t xml:space="preserve">b and </w:t>
      </w:r>
      <w:r w:rsidR="004238A3" w:rsidRPr="004606B3">
        <w:rPr>
          <w:rFonts w:ascii="Times New Roman" w:eastAsia="SimSun" w:hAnsi="Times New Roman"/>
          <w:bCs/>
          <w:sz w:val="24"/>
          <w:szCs w:val="24"/>
          <w:lang w:val="en-GB" w:eastAsia="zh-CN"/>
        </w:rPr>
        <w:t>9</w:t>
      </w:r>
      <w:r w:rsidR="00112FC7" w:rsidRPr="004606B3">
        <w:rPr>
          <w:rFonts w:ascii="Times New Roman" w:eastAsia="SimSun" w:hAnsi="Times New Roman"/>
          <w:bCs/>
          <w:sz w:val="24"/>
          <w:szCs w:val="24"/>
          <w:lang w:val="en-GB" w:eastAsia="zh-CN"/>
        </w:rPr>
        <w:t xml:space="preserve">). </w:t>
      </w:r>
      <w:r w:rsidR="0059645F" w:rsidRPr="004606B3">
        <w:rPr>
          <w:rFonts w:ascii="Times New Roman" w:hAnsi="Times New Roman"/>
          <w:bCs/>
          <w:sz w:val="24"/>
          <w:szCs w:val="24"/>
          <w:lang w:val="en-US"/>
        </w:rPr>
        <w:t>The Munsell chart was used to define color</w:t>
      </w:r>
      <w:r w:rsidR="003B2826" w:rsidRPr="004606B3">
        <w:rPr>
          <w:rFonts w:ascii="Times New Roman" w:hAnsi="Times New Roman"/>
          <w:bCs/>
          <w:sz w:val="24"/>
          <w:szCs w:val="24"/>
          <w:lang w:val="en-US"/>
        </w:rPr>
        <w:t xml:space="preserve"> </w:t>
      </w:r>
      <w:r w:rsidR="0059645F" w:rsidRPr="004606B3">
        <w:rPr>
          <w:rFonts w:ascii="Times New Roman" w:hAnsi="Times New Roman"/>
          <w:bCs/>
          <w:sz w:val="24"/>
          <w:szCs w:val="24"/>
          <w:lang w:val="en-US"/>
        </w:rPr>
        <w:t>for all the treatments at the end of the assay</w:t>
      </w:r>
      <w:r w:rsidR="007C60B3" w:rsidRPr="004606B3">
        <w:rPr>
          <w:rFonts w:ascii="Times New Roman" w:hAnsi="Times New Roman"/>
          <w:bCs/>
          <w:sz w:val="24"/>
          <w:szCs w:val="24"/>
          <w:lang w:val="en-US"/>
        </w:rPr>
        <w:t>. No differences were found between treatments;</w:t>
      </w:r>
      <w:r w:rsidR="0059645F" w:rsidRPr="004606B3">
        <w:rPr>
          <w:rFonts w:ascii="Times New Roman" w:hAnsi="Times New Roman"/>
          <w:bCs/>
          <w:sz w:val="24"/>
          <w:szCs w:val="24"/>
          <w:lang w:val="en-US"/>
        </w:rPr>
        <w:t xml:space="preserve"> the leaves were identified as 5GY </w:t>
      </w:r>
      <w:r w:rsidR="001453FD" w:rsidRPr="004606B3">
        <w:rPr>
          <w:rFonts w:ascii="Times New Roman" w:hAnsi="Times New Roman"/>
          <w:bCs/>
          <w:sz w:val="24"/>
          <w:szCs w:val="24"/>
          <w:lang w:val="en-US"/>
        </w:rPr>
        <w:t>4</w:t>
      </w:r>
      <w:r w:rsidR="0059645F" w:rsidRPr="004606B3">
        <w:rPr>
          <w:rFonts w:ascii="Times New Roman" w:hAnsi="Times New Roman"/>
          <w:bCs/>
          <w:sz w:val="24"/>
          <w:szCs w:val="24"/>
          <w:lang w:val="en-US"/>
        </w:rPr>
        <w:t>/</w:t>
      </w:r>
      <w:r w:rsidR="001453FD" w:rsidRPr="004606B3">
        <w:rPr>
          <w:rFonts w:ascii="Times New Roman" w:hAnsi="Times New Roman"/>
          <w:bCs/>
          <w:sz w:val="24"/>
          <w:szCs w:val="24"/>
          <w:lang w:val="en-US"/>
        </w:rPr>
        <w:t>4</w:t>
      </w:r>
      <w:r w:rsidR="0059645F" w:rsidRPr="004606B3">
        <w:rPr>
          <w:rFonts w:ascii="Times New Roman" w:hAnsi="Times New Roman"/>
          <w:bCs/>
          <w:sz w:val="24"/>
          <w:szCs w:val="24"/>
          <w:lang w:val="en-US"/>
        </w:rPr>
        <w:t xml:space="preserve"> for color, value and chroma, respectively. </w:t>
      </w:r>
      <w:r w:rsidR="007C60B3" w:rsidRPr="004606B3">
        <w:rPr>
          <w:rFonts w:ascii="Times New Roman" w:hAnsi="Times New Roman"/>
          <w:bCs/>
          <w:sz w:val="24"/>
          <w:szCs w:val="24"/>
          <w:lang w:val="en-US"/>
        </w:rPr>
        <w:t xml:space="preserve">The </w:t>
      </w:r>
      <w:r w:rsidR="00C3343C" w:rsidRPr="004606B3">
        <w:rPr>
          <w:rFonts w:ascii="Times New Roman" w:eastAsia="SimSun" w:hAnsi="Times New Roman"/>
          <w:bCs/>
          <w:sz w:val="24"/>
          <w:szCs w:val="24"/>
          <w:lang w:val="en-GB" w:eastAsia="zh-CN"/>
        </w:rPr>
        <w:t>Cl and Na concentration</w:t>
      </w:r>
      <w:r w:rsidR="007C60B3" w:rsidRPr="004606B3">
        <w:rPr>
          <w:rFonts w:ascii="Times New Roman" w:eastAsia="SimSun" w:hAnsi="Times New Roman"/>
          <w:bCs/>
          <w:sz w:val="24"/>
          <w:szCs w:val="24"/>
          <w:lang w:val="en-GB" w:eastAsia="zh-CN"/>
        </w:rPr>
        <w:t>s</w:t>
      </w:r>
      <w:r w:rsidR="00C3343C" w:rsidRPr="004606B3">
        <w:rPr>
          <w:rFonts w:ascii="Times New Roman" w:eastAsia="SimSun" w:hAnsi="Times New Roman"/>
          <w:bCs/>
          <w:sz w:val="24"/>
          <w:szCs w:val="24"/>
          <w:lang w:val="en-GB" w:eastAsia="zh-CN"/>
        </w:rPr>
        <w:t xml:space="preserve"> increase</w:t>
      </w:r>
      <w:r w:rsidR="007C60B3" w:rsidRPr="004606B3">
        <w:rPr>
          <w:rFonts w:ascii="Times New Roman" w:eastAsia="SimSun" w:hAnsi="Times New Roman"/>
          <w:bCs/>
          <w:sz w:val="24"/>
          <w:szCs w:val="24"/>
          <w:lang w:val="en-GB" w:eastAsia="zh-CN"/>
        </w:rPr>
        <w:t>d by</w:t>
      </w:r>
      <w:r w:rsidR="00C3343C" w:rsidRPr="004606B3">
        <w:rPr>
          <w:rFonts w:ascii="Times New Roman" w:eastAsia="SimSun" w:hAnsi="Times New Roman"/>
          <w:bCs/>
          <w:sz w:val="24"/>
          <w:szCs w:val="24"/>
          <w:lang w:val="en-GB" w:eastAsia="zh-CN"/>
        </w:rPr>
        <w:t xml:space="preserve"> </w:t>
      </w:r>
      <w:r w:rsidR="004F0071" w:rsidRPr="004606B3">
        <w:rPr>
          <w:rFonts w:ascii="Times New Roman" w:eastAsia="SimSun" w:hAnsi="Times New Roman"/>
          <w:bCs/>
          <w:sz w:val="24"/>
          <w:szCs w:val="24"/>
          <w:lang w:val="en-GB" w:eastAsia="zh-CN"/>
        </w:rPr>
        <w:t xml:space="preserve">15 % in treatment </w:t>
      </w:r>
      <w:r w:rsidR="00C519E0" w:rsidRPr="004606B3">
        <w:rPr>
          <w:rFonts w:ascii="Times New Roman" w:eastAsia="SimSun" w:hAnsi="Times New Roman"/>
          <w:bCs/>
          <w:sz w:val="24"/>
          <w:szCs w:val="24"/>
          <w:lang w:val="en-GB" w:eastAsia="zh-CN"/>
        </w:rPr>
        <w:t xml:space="preserve">ASi3.5 </w:t>
      </w:r>
      <w:r w:rsidR="004F0071" w:rsidRPr="004606B3">
        <w:rPr>
          <w:rFonts w:ascii="Times New Roman" w:eastAsia="SimSun" w:hAnsi="Times New Roman"/>
          <w:bCs/>
          <w:sz w:val="24"/>
          <w:szCs w:val="24"/>
          <w:lang w:val="en-GB" w:eastAsia="zh-CN"/>
        </w:rPr>
        <w:t xml:space="preserve">compared </w:t>
      </w:r>
      <w:bookmarkStart w:id="28" w:name="_Hlk44433144"/>
      <w:r w:rsidR="007C60B3" w:rsidRPr="004606B3">
        <w:rPr>
          <w:rFonts w:ascii="Times New Roman" w:eastAsia="SimSun" w:hAnsi="Times New Roman"/>
          <w:bCs/>
          <w:sz w:val="24"/>
          <w:szCs w:val="24"/>
          <w:lang w:val="en-GB" w:eastAsia="zh-CN"/>
        </w:rPr>
        <w:t xml:space="preserve">to </w:t>
      </w:r>
      <w:r w:rsidR="00C519E0" w:rsidRPr="004606B3">
        <w:rPr>
          <w:rFonts w:ascii="Times New Roman" w:eastAsia="SimSun" w:hAnsi="Times New Roman"/>
          <w:bCs/>
          <w:sz w:val="24"/>
          <w:szCs w:val="24"/>
          <w:lang w:val="en-GB" w:eastAsia="zh-CN"/>
        </w:rPr>
        <w:t>C3.5</w:t>
      </w:r>
      <w:r w:rsidR="007C60B3" w:rsidRPr="004606B3">
        <w:rPr>
          <w:rFonts w:ascii="Times New Roman" w:eastAsia="SimSun" w:hAnsi="Times New Roman"/>
          <w:bCs/>
          <w:sz w:val="24"/>
          <w:szCs w:val="24"/>
          <w:lang w:val="en-GB" w:eastAsia="zh-CN"/>
        </w:rPr>
        <w:t>, as did</w:t>
      </w:r>
      <w:r w:rsidR="004F0071" w:rsidRPr="004606B3">
        <w:rPr>
          <w:rFonts w:ascii="Times New Roman" w:eastAsia="SimSun" w:hAnsi="Times New Roman"/>
          <w:bCs/>
          <w:sz w:val="24"/>
          <w:szCs w:val="24"/>
          <w:lang w:val="en-GB" w:eastAsia="zh-CN"/>
        </w:rPr>
        <w:t xml:space="preserve"> </w:t>
      </w:r>
      <w:bookmarkEnd w:id="28"/>
      <w:r w:rsidR="007C60B3" w:rsidRPr="004606B3">
        <w:rPr>
          <w:rFonts w:ascii="Times New Roman" w:eastAsia="SimSun" w:hAnsi="Times New Roman"/>
          <w:bCs/>
          <w:sz w:val="24"/>
          <w:szCs w:val="24"/>
          <w:lang w:val="en-GB" w:eastAsia="zh-CN"/>
        </w:rPr>
        <w:t xml:space="preserve">the </w:t>
      </w:r>
      <w:r w:rsidR="004F0071" w:rsidRPr="004606B3">
        <w:rPr>
          <w:rFonts w:ascii="Times New Roman" w:eastAsia="SimSun" w:hAnsi="Times New Roman"/>
          <w:bCs/>
          <w:sz w:val="24"/>
          <w:szCs w:val="24"/>
          <w:lang w:val="en-GB" w:eastAsia="zh-CN"/>
        </w:rPr>
        <w:t>P and Ca</w:t>
      </w:r>
      <w:r w:rsidR="007C60B3" w:rsidRPr="004606B3">
        <w:rPr>
          <w:rFonts w:ascii="Times New Roman" w:eastAsia="SimSun" w:hAnsi="Times New Roman"/>
          <w:bCs/>
          <w:sz w:val="24"/>
          <w:szCs w:val="24"/>
          <w:lang w:val="en-GB" w:eastAsia="zh-CN"/>
        </w:rPr>
        <w:t xml:space="preserve"> concentrations</w:t>
      </w:r>
      <w:r w:rsidR="004F0071" w:rsidRPr="004606B3">
        <w:rPr>
          <w:rFonts w:ascii="Times New Roman" w:eastAsia="SimSun" w:hAnsi="Times New Roman"/>
          <w:bCs/>
          <w:sz w:val="24"/>
          <w:szCs w:val="24"/>
          <w:lang w:val="en-GB" w:eastAsia="zh-CN"/>
        </w:rPr>
        <w:t xml:space="preserve"> in treatment ASi3 compared to C3</w:t>
      </w:r>
      <w:r w:rsidR="003B2826" w:rsidRPr="004606B3">
        <w:rPr>
          <w:rFonts w:ascii="Times New Roman" w:eastAsia="SimSun" w:hAnsi="Times New Roman"/>
          <w:bCs/>
          <w:sz w:val="24"/>
          <w:szCs w:val="24"/>
          <w:lang w:val="en-GB" w:eastAsia="zh-CN"/>
        </w:rPr>
        <w:t xml:space="preserve"> (Figure 1</w:t>
      </w:r>
      <w:r w:rsidR="004238A3" w:rsidRPr="004606B3">
        <w:rPr>
          <w:rFonts w:ascii="Times New Roman" w:eastAsia="SimSun" w:hAnsi="Times New Roman"/>
          <w:bCs/>
          <w:sz w:val="24"/>
          <w:szCs w:val="24"/>
          <w:lang w:val="en-GB" w:eastAsia="zh-CN"/>
        </w:rPr>
        <w:t>0</w:t>
      </w:r>
      <w:r w:rsidR="003B2826" w:rsidRPr="004606B3">
        <w:rPr>
          <w:rFonts w:ascii="Times New Roman" w:eastAsia="SimSun" w:hAnsi="Times New Roman"/>
          <w:bCs/>
          <w:sz w:val="24"/>
          <w:szCs w:val="24"/>
          <w:lang w:val="en-GB" w:eastAsia="zh-CN"/>
        </w:rPr>
        <w:t>).</w:t>
      </w:r>
      <w:r w:rsidR="004F0071" w:rsidRPr="004606B3">
        <w:rPr>
          <w:rFonts w:ascii="Times New Roman" w:eastAsia="SimSun" w:hAnsi="Times New Roman"/>
          <w:bCs/>
          <w:sz w:val="24"/>
          <w:szCs w:val="24"/>
          <w:lang w:val="en-GB" w:eastAsia="zh-CN"/>
        </w:rPr>
        <w:t xml:space="preserve"> </w:t>
      </w:r>
      <w:r w:rsidR="00C519E0" w:rsidRPr="004606B3">
        <w:rPr>
          <w:rFonts w:ascii="Times New Roman" w:hAnsi="Times New Roman"/>
          <w:bCs/>
          <w:sz w:val="24"/>
          <w:szCs w:val="24"/>
          <w:lang w:val="en-US"/>
        </w:rPr>
        <w:t xml:space="preserve">The Si levels were significantly higher in </w:t>
      </w:r>
      <w:r w:rsidR="007C60B3" w:rsidRPr="004606B3">
        <w:rPr>
          <w:rFonts w:ascii="Times New Roman" w:hAnsi="Times New Roman"/>
          <w:bCs/>
          <w:sz w:val="24"/>
          <w:szCs w:val="24"/>
          <w:lang w:val="en-US"/>
        </w:rPr>
        <w:t xml:space="preserve">plant </w:t>
      </w:r>
      <w:r w:rsidR="00C519E0" w:rsidRPr="004606B3">
        <w:rPr>
          <w:rFonts w:ascii="Times New Roman" w:hAnsi="Times New Roman"/>
          <w:bCs/>
          <w:sz w:val="24"/>
          <w:szCs w:val="24"/>
          <w:lang w:val="en-US"/>
        </w:rPr>
        <w:t xml:space="preserve">leaves </w:t>
      </w:r>
      <w:r w:rsidR="007C60B3" w:rsidRPr="004606B3">
        <w:rPr>
          <w:rFonts w:ascii="Times New Roman" w:hAnsi="Times New Roman"/>
          <w:bCs/>
          <w:sz w:val="24"/>
          <w:szCs w:val="24"/>
          <w:lang w:val="en-US"/>
        </w:rPr>
        <w:t xml:space="preserve">that had been treated with the </w:t>
      </w:r>
      <w:r w:rsidR="00C519E0" w:rsidRPr="004606B3">
        <w:rPr>
          <w:rFonts w:ascii="Times New Roman" w:hAnsi="Times New Roman"/>
          <w:i/>
          <w:iCs/>
          <w:sz w:val="24"/>
          <w:szCs w:val="24"/>
          <w:lang w:val="en-GB"/>
        </w:rPr>
        <w:t>Arthrospira</w:t>
      </w:r>
      <w:r w:rsidR="00C519E0" w:rsidRPr="004606B3">
        <w:rPr>
          <w:rFonts w:ascii="Times New Roman" w:hAnsi="Times New Roman"/>
          <w:bCs/>
          <w:sz w:val="24"/>
          <w:szCs w:val="24"/>
          <w:lang w:val="en-US"/>
        </w:rPr>
        <w:t xml:space="preserve"> </w:t>
      </w:r>
      <w:r w:rsidR="007C60B3" w:rsidRPr="004606B3">
        <w:rPr>
          <w:rFonts w:ascii="Times New Roman" w:hAnsi="Times New Roman"/>
          <w:bCs/>
          <w:sz w:val="24"/>
          <w:szCs w:val="24"/>
          <w:lang w:val="en-US"/>
        </w:rPr>
        <w:t xml:space="preserve">and silicon </w:t>
      </w:r>
      <w:r w:rsidR="00C519E0" w:rsidRPr="004606B3">
        <w:rPr>
          <w:rFonts w:ascii="Times New Roman" w:hAnsi="Times New Roman"/>
          <w:bCs/>
          <w:sz w:val="24"/>
          <w:szCs w:val="24"/>
          <w:lang w:val="en-US"/>
        </w:rPr>
        <w:t xml:space="preserve">foliar application. </w:t>
      </w:r>
      <w:r w:rsidR="007C60B3" w:rsidRPr="004606B3">
        <w:rPr>
          <w:rFonts w:ascii="Times New Roman" w:hAnsi="Times New Roman"/>
          <w:sz w:val="24"/>
          <w:szCs w:val="24"/>
          <w:lang w:val="en-US"/>
        </w:rPr>
        <w:t>In contrast</w:t>
      </w:r>
      <w:r w:rsidR="00C519E0" w:rsidRPr="004606B3">
        <w:rPr>
          <w:rFonts w:ascii="Times New Roman" w:hAnsi="Times New Roman"/>
          <w:sz w:val="24"/>
          <w:szCs w:val="24"/>
          <w:lang w:val="en-US"/>
        </w:rPr>
        <w:t xml:space="preserve">, the nitrogen, magnesium and sulfur contents were not affected by the </w:t>
      </w:r>
      <w:r w:rsidR="00C519E0" w:rsidRPr="004606B3">
        <w:rPr>
          <w:rFonts w:ascii="Times New Roman" w:hAnsi="Times New Roman"/>
          <w:iCs/>
          <w:sz w:val="24"/>
          <w:szCs w:val="24"/>
          <w:lang w:val="en-US"/>
        </w:rPr>
        <w:t>microalgae</w:t>
      </w:r>
      <w:r w:rsidR="00C519E0" w:rsidRPr="004606B3">
        <w:rPr>
          <w:rFonts w:ascii="Times New Roman" w:hAnsi="Times New Roman"/>
          <w:sz w:val="24"/>
          <w:szCs w:val="24"/>
          <w:lang w:val="en-US"/>
        </w:rPr>
        <w:t xml:space="preserve"> and silicon application. </w:t>
      </w:r>
    </w:p>
    <w:p w14:paraId="1B8E01D8" w14:textId="770827B5" w:rsidR="0030598A" w:rsidRPr="004606B3" w:rsidRDefault="00C725AF" w:rsidP="003C509D">
      <w:pPr>
        <w:spacing w:after="120" w:line="360" w:lineRule="auto"/>
        <w:jc w:val="both"/>
        <w:rPr>
          <w:rFonts w:ascii="Times New Roman" w:hAnsi="Times New Roman"/>
          <w:b/>
          <w:sz w:val="24"/>
          <w:szCs w:val="24"/>
          <w:lang w:val="en-US"/>
        </w:rPr>
      </w:pPr>
      <w:r w:rsidRPr="004606B3">
        <w:rPr>
          <w:rFonts w:ascii="Times New Roman" w:hAnsi="Times New Roman"/>
          <w:b/>
          <w:sz w:val="24"/>
          <w:szCs w:val="24"/>
          <w:lang w:val="en-US"/>
        </w:rPr>
        <w:t>4.</w:t>
      </w:r>
      <w:r w:rsidR="00EB60AC" w:rsidRPr="004606B3">
        <w:rPr>
          <w:rFonts w:ascii="Times New Roman" w:hAnsi="Times New Roman"/>
          <w:b/>
          <w:sz w:val="24"/>
          <w:szCs w:val="24"/>
          <w:lang w:val="en-US"/>
        </w:rPr>
        <w:t xml:space="preserve"> </w:t>
      </w:r>
      <w:r w:rsidR="009F444D" w:rsidRPr="004606B3">
        <w:rPr>
          <w:rFonts w:ascii="Times New Roman" w:hAnsi="Times New Roman"/>
          <w:b/>
          <w:sz w:val="24"/>
          <w:szCs w:val="24"/>
          <w:lang w:val="en-US"/>
        </w:rPr>
        <w:t xml:space="preserve">Discussion </w:t>
      </w:r>
    </w:p>
    <w:p w14:paraId="6AF1E429" w14:textId="6CFF4BDB" w:rsidR="00840EC6" w:rsidRPr="004606B3" w:rsidRDefault="00AF0FFA" w:rsidP="003C509D">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 xml:space="preserve">Salinity </w:t>
      </w:r>
      <w:r w:rsidR="00CA27DB" w:rsidRPr="004606B3">
        <w:rPr>
          <w:rFonts w:ascii="Times New Roman" w:hAnsi="Times New Roman"/>
          <w:bCs/>
          <w:sz w:val="24"/>
          <w:szCs w:val="24"/>
          <w:lang w:val="en-US"/>
        </w:rPr>
        <w:t xml:space="preserve">can </w:t>
      </w:r>
      <w:r w:rsidR="003C509D" w:rsidRPr="004606B3">
        <w:rPr>
          <w:rFonts w:ascii="Times New Roman" w:hAnsi="Times New Roman"/>
          <w:bCs/>
          <w:sz w:val="24"/>
          <w:szCs w:val="24"/>
          <w:lang w:val="en-US"/>
        </w:rPr>
        <w:t>reduce</w:t>
      </w:r>
      <w:r w:rsidRPr="004606B3">
        <w:rPr>
          <w:rFonts w:ascii="Times New Roman" w:hAnsi="Times New Roman"/>
          <w:bCs/>
          <w:sz w:val="24"/>
          <w:szCs w:val="24"/>
          <w:lang w:val="en-US"/>
        </w:rPr>
        <w:t xml:space="preserve"> growth in plants</w:t>
      </w:r>
      <w:r w:rsidR="00D92430" w:rsidRPr="004606B3">
        <w:rPr>
          <w:rFonts w:ascii="Times New Roman" w:hAnsi="Times New Roman"/>
          <w:bCs/>
          <w:sz w:val="24"/>
          <w:szCs w:val="24"/>
          <w:lang w:val="en-US"/>
        </w:rPr>
        <w:t>;</w:t>
      </w:r>
      <w:r w:rsidRPr="004606B3">
        <w:rPr>
          <w:rFonts w:ascii="Times New Roman" w:hAnsi="Times New Roman"/>
          <w:bCs/>
          <w:sz w:val="24"/>
          <w:szCs w:val="24"/>
          <w:lang w:val="en-US"/>
        </w:rPr>
        <w:t xml:space="preserve"> this growth </w:t>
      </w:r>
      <w:r w:rsidR="00D92430" w:rsidRPr="004606B3">
        <w:rPr>
          <w:rFonts w:ascii="Times New Roman" w:hAnsi="Times New Roman"/>
          <w:bCs/>
          <w:sz w:val="24"/>
          <w:szCs w:val="24"/>
          <w:lang w:val="en-US"/>
        </w:rPr>
        <w:t xml:space="preserve">reduction </w:t>
      </w:r>
      <w:r w:rsidRPr="004606B3">
        <w:rPr>
          <w:rFonts w:ascii="Times New Roman" w:hAnsi="Times New Roman"/>
          <w:bCs/>
          <w:sz w:val="24"/>
          <w:szCs w:val="24"/>
          <w:lang w:val="en-US"/>
        </w:rPr>
        <w:t xml:space="preserve">may result </w:t>
      </w:r>
      <w:r w:rsidR="00DE1757" w:rsidRPr="004606B3">
        <w:rPr>
          <w:rFonts w:ascii="Times New Roman" w:hAnsi="Times New Roman"/>
          <w:bCs/>
          <w:sz w:val="24"/>
          <w:szCs w:val="24"/>
          <w:lang w:val="en-US"/>
        </w:rPr>
        <w:t>from</w:t>
      </w:r>
      <w:r w:rsidR="00D92430" w:rsidRPr="004606B3">
        <w:rPr>
          <w:rFonts w:ascii="Times New Roman" w:hAnsi="Times New Roman"/>
          <w:bCs/>
          <w:sz w:val="24"/>
          <w:szCs w:val="24"/>
          <w:lang w:val="en-US"/>
        </w:rPr>
        <w:t xml:space="preserve"> the</w:t>
      </w:r>
      <w:r w:rsidRPr="004606B3">
        <w:rPr>
          <w:rFonts w:ascii="Times New Roman" w:hAnsi="Times New Roman"/>
          <w:bCs/>
          <w:sz w:val="24"/>
          <w:szCs w:val="24"/>
          <w:lang w:val="en-US"/>
        </w:rPr>
        <w:t xml:space="preserve"> </w:t>
      </w:r>
      <w:r w:rsidR="00D92430" w:rsidRPr="004606B3">
        <w:rPr>
          <w:rFonts w:ascii="Times New Roman" w:hAnsi="Times New Roman"/>
          <w:bCs/>
          <w:sz w:val="24"/>
          <w:szCs w:val="24"/>
          <w:lang w:val="en-US"/>
        </w:rPr>
        <w:t xml:space="preserve">effects of </w:t>
      </w:r>
      <w:r w:rsidRPr="004606B3">
        <w:rPr>
          <w:rFonts w:ascii="Times New Roman" w:hAnsi="Times New Roman"/>
          <w:bCs/>
          <w:sz w:val="24"/>
          <w:szCs w:val="24"/>
          <w:lang w:val="en-US"/>
        </w:rPr>
        <w:t>salt on physiological processes, biochemical relations</w:t>
      </w:r>
      <w:r w:rsidR="00D92430" w:rsidRPr="004606B3">
        <w:rPr>
          <w:rFonts w:ascii="Times New Roman" w:hAnsi="Times New Roman"/>
          <w:bCs/>
          <w:sz w:val="24"/>
          <w:szCs w:val="24"/>
          <w:lang w:val="en-US"/>
        </w:rPr>
        <w:t>hips</w:t>
      </w:r>
      <w:r w:rsidRPr="004606B3">
        <w:rPr>
          <w:rFonts w:ascii="Times New Roman" w:hAnsi="Times New Roman"/>
          <w:bCs/>
          <w:sz w:val="24"/>
          <w:szCs w:val="24"/>
          <w:lang w:val="en-US"/>
        </w:rPr>
        <w:t xml:space="preserve">, or a combination of such factors </w:t>
      </w:r>
      <w:r w:rsidR="00B3576C" w:rsidRPr="004606B3">
        <w:rPr>
          <w:rFonts w:ascii="Times New Roman" w:hAnsi="Times New Roman"/>
          <w:lang w:val="en-GB"/>
        </w:rPr>
        <w:t>[</w:t>
      </w:r>
      <w:r w:rsidR="00617D28" w:rsidRPr="004606B3">
        <w:rPr>
          <w:rFonts w:ascii="Times New Roman" w:hAnsi="Times New Roman"/>
          <w:lang w:val="en-GB"/>
        </w:rPr>
        <w:t>22</w:t>
      </w:r>
      <w:r w:rsidR="00B3576C" w:rsidRPr="004606B3">
        <w:rPr>
          <w:rFonts w:ascii="Times New Roman" w:hAnsi="Times New Roman"/>
          <w:lang w:val="en-GB"/>
        </w:rPr>
        <w:t>]</w:t>
      </w:r>
      <w:r w:rsidRPr="004606B3">
        <w:rPr>
          <w:rFonts w:ascii="Times New Roman" w:hAnsi="Times New Roman"/>
          <w:bCs/>
          <w:sz w:val="24"/>
          <w:szCs w:val="24"/>
          <w:lang w:val="en-US"/>
        </w:rPr>
        <w:t xml:space="preserve">. </w:t>
      </w:r>
      <w:r w:rsidR="000E30E7" w:rsidRPr="004606B3">
        <w:rPr>
          <w:rFonts w:ascii="Times New Roman" w:hAnsi="Times New Roman"/>
          <w:bCs/>
          <w:sz w:val="24"/>
          <w:szCs w:val="24"/>
          <w:lang w:val="en-US"/>
        </w:rPr>
        <w:t>However, salinity</w:t>
      </w:r>
      <w:r w:rsidR="00094379" w:rsidRPr="004606B3">
        <w:rPr>
          <w:rFonts w:ascii="Times New Roman" w:hAnsi="Times New Roman"/>
          <w:bCs/>
          <w:sz w:val="24"/>
          <w:szCs w:val="24"/>
          <w:lang w:val="en-US"/>
        </w:rPr>
        <w:t xml:space="preserve"> </w:t>
      </w:r>
      <w:r w:rsidR="00D92430" w:rsidRPr="004606B3">
        <w:rPr>
          <w:rFonts w:ascii="Times New Roman" w:hAnsi="Times New Roman"/>
          <w:bCs/>
          <w:sz w:val="24"/>
          <w:szCs w:val="24"/>
          <w:lang w:val="en-US"/>
        </w:rPr>
        <w:t xml:space="preserve">affects </w:t>
      </w:r>
      <w:r w:rsidR="00094379" w:rsidRPr="004606B3">
        <w:rPr>
          <w:rFonts w:ascii="Times New Roman" w:hAnsi="Times New Roman"/>
          <w:bCs/>
          <w:sz w:val="24"/>
          <w:szCs w:val="24"/>
          <w:lang w:val="en-US"/>
        </w:rPr>
        <w:t xml:space="preserve">the biomass and biochemical parameters </w:t>
      </w:r>
      <w:r w:rsidR="00D92430" w:rsidRPr="004606B3">
        <w:rPr>
          <w:rFonts w:ascii="Times New Roman" w:hAnsi="Times New Roman"/>
          <w:bCs/>
          <w:sz w:val="24"/>
          <w:szCs w:val="24"/>
          <w:lang w:val="en-US"/>
        </w:rPr>
        <w:t xml:space="preserve">differently depending on </w:t>
      </w:r>
      <w:r w:rsidR="00094379" w:rsidRPr="004606B3">
        <w:rPr>
          <w:rFonts w:ascii="Times New Roman" w:hAnsi="Times New Roman"/>
          <w:bCs/>
          <w:sz w:val="24"/>
          <w:szCs w:val="24"/>
          <w:lang w:val="en-US"/>
        </w:rPr>
        <w:t>the species</w:t>
      </w:r>
      <w:r w:rsidR="00A9035B" w:rsidRPr="004606B3">
        <w:rPr>
          <w:rFonts w:ascii="Times New Roman" w:hAnsi="Times New Roman"/>
          <w:bCs/>
          <w:sz w:val="24"/>
          <w:szCs w:val="24"/>
          <w:lang w:val="en-US"/>
        </w:rPr>
        <w:t xml:space="preserve"> </w:t>
      </w:r>
      <w:r w:rsidR="00B3576C" w:rsidRPr="004606B3">
        <w:rPr>
          <w:rFonts w:ascii="Times New Roman" w:hAnsi="Times New Roman"/>
          <w:lang w:val="en-GB"/>
        </w:rPr>
        <w:t>[</w:t>
      </w:r>
      <w:r w:rsidR="00617D28" w:rsidRPr="004606B3">
        <w:rPr>
          <w:rFonts w:ascii="Times New Roman" w:hAnsi="Times New Roman"/>
          <w:lang w:val="en-GB"/>
        </w:rPr>
        <w:t>23</w:t>
      </w:r>
      <w:r w:rsidR="00B3576C" w:rsidRPr="004606B3">
        <w:rPr>
          <w:rFonts w:ascii="Times New Roman" w:hAnsi="Times New Roman"/>
          <w:lang w:val="en-GB"/>
        </w:rPr>
        <w:t>]</w:t>
      </w:r>
      <w:r w:rsidR="00CA27DB" w:rsidRPr="004606B3">
        <w:rPr>
          <w:rFonts w:ascii="Times New Roman" w:hAnsi="Times New Roman"/>
          <w:bCs/>
          <w:sz w:val="24"/>
          <w:szCs w:val="24"/>
          <w:lang w:val="en-US"/>
        </w:rPr>
        <w:t xml:space="preserve">. </w:t>
      </w:r>
      <w:r w:rsidR="009D23E6" w:rsidRPr="004606B3">
        <w:rPr>
          <w:rFonts w:ascii="Times New Roman" w:hAnsi="Times New Roman"/>
          <w:bCs/>
          <w:sz w:val="24"/>
          <w:szCs w:val="24"/>
          <w:lang w:val="en-US"/>
        </w:rPr>
        <w:t>The result of this assay indicated that salinity caused a reduction in root growth.</w:t>
      </w:r>
      <w:r w:rsidR="009D23E6" w:rsidRPr="004606B3">
        <w:rPr>
          <w:rFonts w:ascii="Times New Roman" w:hAnsi="Times New Roman"/>
          <w:sz w:val="24"/>
          <w:szCs w:val="24"/>
          <w:lang w:val="en-US"/>
        </w:rPr>
        <w:t xml:space="preserve"> The root/shoot</w:t>
      </w:r>
      <w:r w:rsidR="00617D28" w:rsidRPr="004606B3">
        <w:rPr>
          <w:rFonts w:ascii="Times New Roman" w:hAnsi="Times New Roman"/>
          <w:sz w:val="24"/>
          <w:szCs w:val="24"/>
          <w:lang w:val="en-US"/>
        </w:rPr>
        <w:t xml:space="preserve"> ratio</w:t>
      </w:r>
      <w:r w:rsidR="009D23E6" w:rsidRPr="004606B3">
        <w:rPr>
          <w:rFonts w:ascii="Times New Roman" w:hAnsi="Times New Roman"/>
          <w:sz w:val="24"/>
          <w:szCs w:val="24"/>
          <w:lang w:val="en-US"/>
        </w:rPr>
        <w:t xml:space="preserve"> for treatments C2, C3 and C3.5 </w:t>
      </w:r>
      <w:r w:rsidR="009D23E6" w:rsidRPr="004606B3">
        <w:rPr>
          <w:rFonts w:ascii="Times New Roman" w:eastAsia="SimSun" w:hAnsi="Times New Roman"/>
          <w:bCs/>
          <w:iCs/>
          <w:sz w:val="24"/>
          <w:szCs w:val="24"/>
          <w:lang w:val="en-US" w:eastAsia="zh-CN"/>
        </w:rPr>
        <w:t xml:space="preserve">were </w:t>
      </w:r>
      <w:r w:rsidR="009D23E6" w:rsidRPr="004606B3">
        <w:rPr>
          <w:rFonts w:ascii="Times New Roman" w:hAnsi="Times New Roman"/>
          <w:sz w:val="24"/>
          <w:szCs w:val="24"/>
          <w:lang w:val="en-US"/>
        </w:rPr>
        <w:t>0.065, 0.058 and 0.058 g g</w:t>
      </w:r>
      <w:r w:rsidR="009D23E6" w:rsidRPr="004606B3">
        <w:rPr>
          <w:rFonts w:ascii="Times New Roman" w:hAnsi="Times New Roman"/>
          <w:sz w:val="24"/>
          <w:szCs w:val="24"/>
          <w:vertAlign w:val="superscript"/>
          <w:lang w:val="en-US"/>
        </w:rPr>
        <w:t>-1</w:t>
      </w:r>
      <w:r w:rsidR="009D23E6" w:rsidRPr="004606B3">
        <w:rPr>
          <w:rFonts w:ascii="Times New Roman" w:eastAsia="SimSun" w:hAnsi="Times New Roman"/>
          <w:bCs/>
          <w:iCs/>
          <w:sz w:val="24"/>
          <w:szCs w:val="24"/>
          <w:lang w:val="en-US" w:eastAsia="zh-CN"/>
        </w:rPr>
        <w:t>, respectively.</w:t>
      </w:r>
      <w:r w:rsidR="009D23E6" w:rsidRPr="004606B3">
        <w:rPr>
          <w:rFonts w:ascii="Times New Roman" w:hAnsi="Times New Roman"/>
          <w:bCs/>
          <w:sz w:val="24"/>
          <w:szCs w:val="24"/>
          <w:lang w:val="en-US"/>
        </w:rPr>
        <w:t xml:space="preserve"> </w:t>
      </w:r>
      <w:r w:rsidR="00DB7907" w:rsidRPr="004606B3">
        <w:rPr>
          <w:rFonts w:ascii="Times New Roman" w:hAnsi="Times New Roman"/>
          <w:bCs/>
          <w:sz w:val="24"/>
          <w:szCs w:val="24"/>
          <w:lang w:val="en-US"/>
        </w:rPr>
        <w:t xml:space="preserve">Root growth appears to be limited by increasing Na concentrations in the growth medium </w:t>
      </w:r>
      <w:r w:rsidR="00DB7907" w:rsidRPr="004606B3">
        <w:rPr>
          <w:rFonts w:ascii="Times New Roman" w:hAnsi="Times New Roman"/>
          <w:lang w:val="en-GB"/>
        </w:rPr>
        <w:t>[</w:t>
      </w:r>
      <w:r w:rsidR="000252B2" w:rsidRPr="004606B3">
        <w:rPr>
          <w:rFonts w:ascii="Times New Roman" w:hAnsi="Times New Roman"/>
          <w:lang w:val="en-GB"/>
        </w:rPr>
        <w:t>10</w:t>
      </w:r>
      <w:r w:rsidR="00DB7907" w:rsidRPr="004606B3">
        <w:rPr>
          <w:rFonts w:ascii="Times New Roman" w:hAnsi="Times New Roman"/>
          <w:lang w:val="en-GB"/>
        </w:rPr>
        <w:t>]</w:t>
      </w:r>
      <w:r w:rsidR="00DB7907" w:rsidRPr="004606B3">
        <w:rPr>
          <w:rFonts w:ascii="Times New Roman" w:hAnsi="Times New Roman"/>
          <w:bCs/>
          <w:sz w:val="24"/>
          <w:szCs w:val="24"/>
          <w:lang w:val="en-US"/>
        </w:rPr>
        <w:t xml:space="preserve">. </w:t>
      </w:r>
      <w:r w:rsidR="009D6963" w:rsidRPr="004606B3">
        <w:rPr>
          <w:rFonts w:ascii="Times New Roman" w:hAnsi="Times New Roman"/>
          <w:lang w:val="en-GB"/>
        </w:rPr>
        <w:t xml:space="preserve"> </w:t>
      </w:r>
      <w:r w:rsidR="00107716" w:rsidRPr="004606B3">
        <w:rPr>
          <w:rFonts w:ascii="Times New Roman" w:hAnsi="Times New Roman"/>
          <w:sz w:val="24"/>
          <w:szCs w:val="24"/>
          <w:lang w:val="en-US"/>
        </w:rPr>
        <w:t>However</w:t>
      </w:r>
      <w:r w:rsidR="009D23E6" w:rsidRPr="004606B3">
        <w:rPr>
          <w:rFonts w:ascii="Times New Roman" w:hAnsi="Times New Roman"/>
          <w:sz w:val="24"/>
          <w:szCs w:val="24"/>
          <w:lang w:val="en-US"/>
        </w:rPr>
        <w:t>, the C3 treatment, which had an EC of 3 dS m</w:t>
      </w:r>
      <w:r w:rsidR="009D23E6" w:rsidRPr="004606B3">
        <w:rPr>
          <w:rFonts w:ascii="Times New Roman" w:hAnsi="Times New Roman"/>
          <w:sz w:val="24"/>
          <w:szCs w:val="24"/>
          <w:vertAlign w:val="superscript"/>
          <w:lang w:val="en-US"/>
        </w:rPr>
        <w:t>-1</w:t>
      </w:r>
      <w:r w:rsidR="009D23E6" w:rsidRPr="004606B3">
        <w:rPr>
          <w:rFonts w:ascii="Times New Roman" w:hAnsi="Times New Roman"/>
          <w:sz w:val="24"/>
          <w:szCs w:val="24"/>
          <w:lang w:val="en-US"/>
        </w:rPr>
        <w:t xml:space="preserve">, </w:t>
      </w:r>
      <w:bookmarkStart w:id="29" w:name="_Hlk52453843"/>
      <w:r w:rsidR="009D23E6" w:rsidRPr="004606B3">
        <w:rPr>
          <w:rFonts w:ascii="Times New Roman" w:hAnsi="Times New Roman"/>
          <w:sz w:val="24"/>
          <w:szCs w:val="24"/>
          <w:lang w:val="en-US"/>
        </w:rPr>
        <w:t>improved the leaf area and leaf number</w:t>
      </w:r>
      <w:r w:rsidR="00FC6B08" w:rsidRPr="004606B3">
        <w:rPr>
          <w:rFonts w:ascii="Times New Roman" w:hAnsi="Times New Roman"/>
          <w:sz w:val="24"/>
          <w:szCs w:val="24"/>
          <w:lang w:val="en-US"/>
        </w:rPr>
        <w:t xml:space="preserve"> </w:t>
      </w:r>
      <w:bookmarkEnd w:id="29"/>
      <w:r w:rsidR="00FC6B08" w:rsidRPr="004606B3">
        <w:rPr>
          <w:rFonts w:ascii="Times New Roman" w:hAnsi="Times New Roman"/>
          <w:sz w:val="24"/>
          <w:szCs w:val="24"/>
          <w:lang w:val="en-US"/>
        </w:rPr>
        <w:t>compared to C2 and C3.5</w:t>
      </w:r>
      <w:r w:rsidR="00752116" w:rsidRPr="004606B3">
        <w:rPr>
          <w:rFonts w:ascii="Times New Roman" w:hAnsi="Times New Roman"/>
          <w:sz w:val="24"/>
          <w:szCs w:val="24"/>
          <w:lang w:val="en-US"/>
        </w:rPr>
        <w:t xml:space="preserve"> and the number of flowers increased in the most saline treatment. </w:t>
      </w:r>
      <w:r w:rsidR="000252B2" w:rsidRPr="004606B3">
        <w:rPr>
          <w:rFonts w:ascii="Times New Roman" w:hAnsi="Times New Roman"/>
          <w:sz w:val="24"/>
          <w:szCs w:val="24"/>
          <w:lang w:val="en-US"/>
        </w:rPr>
        <w:t xml:space="preserve"> </w:t>
      </w:r>
      <w:r w:rsidR="00FC6B08" w:rsidRPr="004606B3">
        <w:rPr>
          <w:rFonts w:ascii="Times New Roman" w:hAnsi="Times New Roman"/>
          <w:sz w:val="24"/>
          <w:szCs w:val="24"/>
          <w:lang w:val="en-US"/>
        </w:rPr>
        <w:t xml:space="preserve">A number of herbaceous </w:t>
      </w:r>
      <w:r w:rsidR="00FC6B08" w:rsidRPr="004606B3">
        <w:rPr>
          <w:rFonts w:ascii="Times New Roman" w:hAnsi="Times New Roman"/>
          <w:sz w:val="24"/>
          <w:szCs w:val="24"/>
          <w:lang w:val="en-US"/>
        </w:rPr>
        <w:lastRenderedPageBreak/>
        <w:t xml:space="preserve">perennials, groundcover plants, floricultural crops, and landscape woody shrubs became more compact with little visual damage when irrigated with low to moderate salinity compared non-saline control </w:t>
      </w:r>
      <w:r w:rsidR="00FC6B08" w:rsidRPr="004606B3">
        <w:rPr>
          <w:rFonts w:ascii="Times New Roman" w:hAnsi="Times New Roman"/>
          <w:lang w:val="en-GB"/>
        </w:rPr>
        <w:t>[21]</w:t>
      </w:r>
      <w:r w:rsidR="00FC6B08" w:rsidRPr="004606B3">
        <w:rPr>
          <w:rFonts w:ascii="Times New Roman" w:hAnsi="Times New Roman"/>
          <w:sz w:val="24"/>
          <w:szCs w:val="24"/>
          <w:lang w:val="en-US"/>
        </w:rPr>
        <w:t xml:space="preserve">.  </w:t>
      </w:r>
      <w:r w:rsidR="000252B2" w:rsidRPr="004606B3">
        <w:rPr>
          <w:rFonts w:ascii="Times New Roman" w:hAnsi="Times New Roman"/>
          <w:bCs/>
          <w:sz w:val="24"/>
          <w:szCs w:val="24"/>
          <w:lang w:val="en-US"/>
        </w:rPr>
        <w:t>P</w:t>
      </w:r>
      <w:r w:rsidR="009D23E6" w:rsidRPr="004606B3">
        <w:rPr>
          <w:rFonts w:ascii="Times New Roman" w:hAnsi="Times New Roman"/>
          <w:bCs/>
          <w:sz w:val="24"/>
          <w:szCs w:val="24"/>
          <w:lang w:val="en-US"/>
        </w:rPr>
        <w:t xml:space="preserve">elargonium may be considered a plant that is moderately tolerant to salinity </w:t>
      </w:r>
      <w:r w:rsidR="009D23E6" w:rsidRPr="004606B3">
        <w:rPr>
          <w:rFonts w:ascii="Times New Roman" w:hAnsi="Times New Roman"/>
          <w:lang w:val="en-GB"/>
        </w:rPr>
        <w:t>[22]</w:t>
      </w:r>
      <w:r w:rsidR="009D23E6" w:rsidRPr="004606B3">
        <w:rPr>
          <w:rFonts w:ascii="Times New Roman" w:hAnsi="Times New Roman"/>
          <w:bCs/>
          <w:sz w:val="24"/>
          <w:szCs w:val="24"/>
          <w:lang w:val="en-US"/>
        </w:rPr>
        <w:t xml:space="preserve">. </w:t>
      </w:r>
    </w:p>
    <w:p w14:paraId="464FEE99" w14:textId="429B72C5" w:rsidR="006102C1" w:rsidRPr="004606B3" w:rsidRDefault="005B4197" w:rsidP="003C509D">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 xml:space="preserve">Water uptake </w:t>
      </w:r>
      <w:r w:rsidR="00494251" w:rsidRPr="004606B3">
        <w:rPr>
          <w:rFonts w:ascii="Times New Roman" w:hAnsi="Times New Roman"/>
          <w:bCs/>
          <w:sz w:val="24"/>
          <w:szCs w:val="24"/>
          <w:lang w:val="en-US"/>
        </w:rPr>
        <w:t>was affected</w:t>
      </w:r>
      <w:r w:rsidRPr="004606B3">
        <w:rPr>
          <w:rFonts w:ascii="Times New Roman" w:hAnsi="Times New Roman"/>
          <w:bCs/>
          <w:sz w:val="24"/>
          <w:szCs w:val="24"/>
          <w:lang w:val="en-US"/>
        </w:rPr>
        <w:t xml:space="preserve"> 56 days after transplant</w:t>
      </w:r>
      <w:r w:rsidR="000074D7" w:rsidRPr="004606B3">
        <w:rPr>
          <w:rFonts w:ascii="Times New Roman" w:hAnsi="Times New Roman"/>
          <w:bCs/>
          <w:sz w:val="24"/>
          <w:szCs w:val="24"/>
          <w:lang w:val="en-US"/>
        </w:rPr>
        <w:t>ation</w:t>
      </w:r>
      <w:r w:rsidRPr="004606B3">
        <w:rPr>
          <w:rFonts w:ascii="Times New Roman" w:hAnsi="Times New Roman"/>
          <w:bCs/>
          <w:sz w:val="24"/>
          <w:szCs w:val="24"/>
          <w:lang w:val="en-US"/>
        </w:rPr>
        <w:t xml:space="preserve"> in treatment</w:t>
      </w:r>
      <w:r w:rsidR="006C42AC" w:rsidRPr="004606B3">
        <w:rPr>
          <w:rFonts w:ascii="Times New Roman" w:hAnsi="Times New Roman"/>
          <w:bCs/>
          <w:sz w:val="24"/>
          <w:szCs w:val="24"/>
          <w:lang w:val="en-US"/>
        </w:rPr>
        <w:t>s</w:t>
      </w:r>
      <w:r w:rsidRPr="004606B3">
        <w:rPr>
          <w:rFonts w:ascii="Times New Roman" w:hAnsi="Times New Roman"/>
          <w:bCs/>
          <w:sz w:val="24"/>
          <w:szCs w:val="24"/>
          <w:lang w:val="en-US"/>
        </w:rPr>
        <w:t xml:space="preserve"> </w:t>
      </w:r>
      <w:r w:rsidR="000074D7" w:rsidRPr="004606B3">
        <w:rPr>
          <w:rFonts w:ascii="Times New Roman" w:hAnsi="Times New Roman"/>
          <w:bCs/>
          <w:sz w:val="24"/>
          <w:szCs w:val="24"/>
          <w:lang w:val="en-US"/>
        </w:rPr>
        <w:t xml:space="preserve">that had </w:t>
      </w:r>
      <w:r w:rsidRPr="004606B3">
        <w:rPr>
          <w:rFonts w:ascii="Times New Roman" w:hAnsi="Times New Roman"/>
          <w:bCs/>
          <w:sz w:val="24"/>
          <w:szCs w:val="24"/>
          <w:lang w:val="en-US"/>
        </w:rPr>
        <w:t xml:space="preserve">an EC of </w:t>
      </w:r>
      <w:r w:rsidR="002128AE" w:rsidRPr="004606B3">
        <w:rPr>
          <w:rFonts w:ascii="Times New Roman" w:hAnsi="Times New Roman"/>
          <w:bCs/>
          <w:sz w:val="24"/>
          <w:szCs w:val="24"/>
          <w:lang w:val="en-US"/>
        </w:rPr>
        <w:t xml:space="preserve">3.0 and </w:t>
      </w:r>
      <w:r w:rsidRPr="004606B3">
        <w:rPr>
          <w:rFonts w:ascii="Times New Roman" w:hAnsi="Times New Roman"/>
          <w:bCs/>
          <w:sz w:val="24"/>
          <w:szCs w:val="24"/>
          <w:lang w:val="en-US"/>
        </w:rPr>
        <w:t>3.5 dS m</w:t>
      </w:r>
      <w:r w:rsidRPr="004606B3">
        <w:rPr>
          <w:rFonts w:ascii="Times New Roman" w:hAnsi="Times New Roman"/>
          <w:bCs/>
          <w:sz w:val="24"/>
          <w:szCs w:val="24"/>
          <w:vertAlign w:val="superscript"/>
          <w:lang w:val="en-US"/>
        </w:rPr>
        <w:t>-1</w:t>
      </w:r>
      <w:r w:rsidRPr="004606B3">
        <w:rPr>
          <w:rFonts w:ascii="Times New Roman" w:hAnsi="Times New Roman"/>
          <w:bCs/>
          <w:sz w:val="24"/>
          <w:szCs w:val="24"/>
          <w:lang w:val="en-US"/>
        </w:rPr>
        <w:t xml:space="preserve">. </w:t>
      </w:r>
      <w:r w:rsidR="000074D7" w:rsidRPr="004606B3">
        <w:rPr>
          <w:rFonts w:ascii="Times New Roman" w:hAnsi="Times New Roman"/>
          <w:bCs/>
          <w:sz w:val="24"/>
          <w:szCs w:val="24"/>
          <w:lang w:val="en-US"/>
        </w:rPr>
        <w:t>Furthermore</w:t>
      </w:r>
      <w:r w:rsidRPr="004606B3">
        <w:rPr>
          <w:rFonts w:ascii="Times New Roman" w:hAnsi="Times New Roman"/>
          <w:bCs/>
          <w:sz w:val="24"/>
          <w:szCs w:val="24"/>
          <w:lang w:val="en-US"/>
        </w:rPr>
        <w:t xml:space="preserve">, no differences in water content </w:t>
      </w:r>
      <w:r w:rsidR="000074D7" w:rsidRPr="004606B3">
        <w:rPr>
          <w:rFonts w:ascii="Times New Roman" w:hAnsi="Times New Roman"/>
          <w:bCs/>
          <w:sz w:val="24"/>
          <w:szCs w:val="24"/>
          <w:lang w:val="en-US"/>
        </w:rPr>
        <w:t xml:space="preserve">were </w:t>
      </w:r>
      <w:r w:rsidRPr="004606B3">
        <w:rPr>
          <w:rFonts w:ascii="Times New Roman" w:hAnsi="Times New Roman"/>
          <w:bCs/>
          <w:sz w:val="24"/>
          <w:szCs w:val="24"/>
          <w:lang w:val="en-US"/>
        </w:rPr>
        <w:t xml:space="preserve">found. </w:t>
      </w:r>
      <w:r w:rsidR="00972EFA" w:rsidRPr="004606B3">
        <w:rPr>
          <w:rFonts w:ascii="Times New Roman" w:hAnsi="Times New Roman"/>
          <w:bCs/>
          <w:sz w:val="24"/>
          <w:szCs w:val="24"/>
          <w:lang w:val="en-US"/>
        </w:rPr>
        <w:t>I</w:t>
      </w:r>
      <w:r w:rsidR="00436122" w:rsidRPr="004606B3">
        <w:rPr>
          <w:rFonts w:ascii="Times New Roman" w:hAnsi="Times New Roman"/>
          <w:bCs/>
          <w:sz w:val="24"/>
          <w:szCs w:val="24"/>
          <w:lang w:val="en-US"/>
        </w:rPr>
        <w:t xml:space="preserve">n spite of </w:t>
      </w:r>
      <w:r w:rsidR="000074D7" w:rsidRPr="004606B3">
        <w:rPr>
          <w:rFonts w:ascii="Times New Roman" w:hAnsi="Times New Roman"/>
          <w:bCs/>
          <w:sz w:val="24"/>
          <w:szCs w:val="24"/>
          <w:lang w:val="en-US"/>
        </w:rPr>
        <w:t xml:space="preserve">the </w:t>
      </w:r>
      <w:r w:rsidR="00436122" w:rsidRPr="004606B3">
        <w:rPr>
          <w:rFonts w:ascii="Times New Roman" w:hAnsi="Times New Roman"/>
          <w:bCs/>
          <w:sz w:val="24"/>
          <w:szCs w:val="24"/>
          <w:lang w:val="en-US"/>
        </w:rPr>
        <w:t xml:space="preserve">high </w:t>
      </w:r>
      <w:r w:rsidR="000074D7" w:rsidRPr="004606B3">
        <w:rPr>
          <w:rFonts w:ascii="Times New Roman" w:hAnsi="Times New Roman"/>
          <w:bCs/>
          <w:sz w:val="24"/>
          <w:szCs w:val="24"/>
          <w:lang w:val="en-US"/>
        </w:rPr>
        <w:t xml:space="preserve">salt </w:t>
      </w:r>
      <w:r w:rsidR="00436122" w:rsidRPr="004606B3">
        <w:rPr>
          <w:rFonts w:ascii="Times New Roman" w:hAnsi="Times New Roman"/>
          <w:bCs/>
          <w:sz w:val="24"/>
          <w:szCs w:val="24"/>
          <w:lang w:val="en-US"/>
        </w:rPr>
        <w:t>concentration in the soil caus</w:t>
      </w:r>
      <w:r w:rsidR="00C75221" w:rsidRPr="004606B3">
        <w:rPr>
          <w:rFonts w:ascii="Times New Roman" w:hAnsi="Times New Roman"/>
          <w:bCs/>
          <w:sz w:val="24"/>
          <w:szCs w:val="24"/>
          <w:lang w:val="en-US"/>
        </w:rPr>
        <w:t>ing</w:t>
      </w:r>
      <w:r w:rsidR="00436122" w:rsidRPr="004606B3">
        <w:rPr>
          <w:rFonts w:ascii="Times New Roman" w:hAnsi="Times New Roman"/>
          <w:bCs/>
          <w:sz w:val="24"/>
          <w:szCs w:val="24"/>
          <w:lang w:val="en-US"/>
        </w:rPr>
        <w:t xml:space="preserve"> decreases in water uptake, salt stress did not cause changes in </w:t>
      </w:r>
      <w:r w:rsidR="00C75221" w:rsidRPr="004606B3">
        <w:rPr>
          <w:rFonts w:ascii="Times New Roman" w:hAnsi="Times New Roman"/>
          <w:bCs/>
          <w:sz w:val="24"/>
          <w:szCs w:val="24"/>
          <w:lang w:val="en-US"/>
        </w:rPr>
        <w:t xml:space="preserve">the </w:t>
      </w:r>
      <w:r w:rsidR="00436122" w:rsidRPr="004606B3">
        <w:rPr>
          <w:rFonts w:ascii="Times New Roman" w:hAnsi="Times New Roman"/>
          <w:bCs/>
          <w:sz w:val="24"/>
          <w:szCs w:val="24"/>
          <w:lang w:val="en-US"/>
        </w:rPr>
        <w:t xml:space="preserve">water status of </w:t>
      </w:r>
      <w:r w:rsidR="00C75221" w:rsidRPr="004606B3">
        <w:rPr>
          <w:rFonts w:ascii="Times New Roman" w:hAnsi="Times New Roman"/>
          <w:bCs/>
          <w:sz w:val="24"/>
          <w:szCs w:val="24"/>
          <w:lang w:val="en-US"/>
        </w:rPr>
        <w:t xml:space="preserve">the </w:t>
      </w:r>
      <w:r w:rsidR="00436122" w:rsidRPr="004606B3">
        <w:rPr>
          <w:rFonts w:ascii="Times New Roman" w:hAnsi="Times New Roman"/>
          <w:bCs/>
          <w:sz w:val="24"/>
          <w:szCs w:val="24"/>
          <w:lang w:val="en-US"/>
        </w:rPr>
        <w:t>pelargonium leaves</w:t>
      </w:r>
      <w:r w:rsidR="00C75221" w:rsidRPr="004606B3">
        <w:rPr>
          <w:rFonts w:ascii="Times New Roman" w:hAnsi="Times New Roman"/>
          <w:bCs/>
          <w:sz w:val="24"/>
          <w:szCs w:val="24"/>
          <w:lang w:val="en-US"/>
        </w:rPr>
        <w:t>,</w:t>
      </w:r>
      <w:r w:rsidR="00436122" w:rsidRPr="004606B3">
        <w:rPr>
          <w:rFonts w:ascii="Times New Roman" w:hAnsi="Times New Roman"/>
          <w:bCs/>
          <w:sz w:val="24"/>
          <w:szCs w:val="24"/>
          <w:lang w:val="en-US"/>
        </w:rPr>
        <w:t xml:space="preserve"> which shows </w:t>
      </w:r>
      <w:r w:rsidR="000476DC" w:rsidRPr="004606B3">
        <w:rPr>
          <w:rFonts w:ascii="Times New Roman" w:hAnsi="Times New Roman"/>
          <w:bCs/>
          <w:sz w:val="24"/>
          <w:szCs w:val="24"/>
          <w:lang w:val="en-US"/>
        </w:rPr>
        <w:t xml:space="preserve">that </w:t>
      </w:r>
      <w:r w:rsidR="00C75221" w:rsidRPr="004606B3">
        <w:rPr>
          <w:rFonts w:ascii="Times New Roman" w:hAnsi="Times New Roman"/>
          <w:bCs/>
          <w:sz w:val="24"/>
          <w:szCs w:val="24"/>
          <w:lang w:val="en-US"/>
        </w:rPr>
        <w:t xml:space="preserve">the </w:t>
      </w:r>
      <w:r w:rsidR="000476DC" w:rsidRPr="004606B3">
        <w:rPr>
          <w:rFonts w:ascii="Times New Roman" w:hAnsi="Times New Roman"/>
          <w:bCs/>
          <w:sz w:val="24"/>
          <w:szCs w:val="24"/>
          <w:lang w:val="en-US"/>
        </w:rPr>
        <w:t xml:space="preserve">plants did not suffer from water deficit stress </w:t>
      </w:r>
      <w:r w:rsidR="00B3576C" w:rsidRPr="004606B3">
        <w:rPr>
          <w:rFonts w:ascii="Times New Roman" w:hAnsi="Times New Roman"/>
          <w:lang w:val="en-GB"/>
        </w:rPr>
        <w:t>[</w:t>
      </w:r>
      <w:r w:rsidR="007D1BA9" w:rsidRPr="004606B3">
        <w:rPr>
          <w:rFonts w:ascii="Times New Roman" w:hAnsi="Times New Roman"/>
          <w:lang w:val="en-GB"/>
        </w:rPr>
        <w:t>24</w:t>
      </w:r>
      <w:r w:rsidR="00B3576C" w:rsidRPr="004606B3">
        <w:rPr>
          <w:rFonts w:ascii="Times New Roman" w:hAnsi="Times New Roman"/>
          <w:lang w:val="en-GB"/>
        </w:rPr>
        <w:t>]</w:t>
      </w:r>
      <w:r w:rsidR="000476DC" w:rsidRPr="004606B3">
        <w:rPr>
          <w:rFonts w:ascii="Times New Roman" w:hAnsi="Times New Roman"/>
          <w:bCs/>
          <w:sz w:val="24"/>
          <w:szCs w:val="24"/>
          <w:lang w:val="en-US"/>
        </w:rPr>
        <w:t xml:space="preserve">. </w:t>
      </w:r>
      <w:r w:rsidR="00957081" w:rsidRPr="004606B3">
        <w:rPr>
          <w:rFonts w:ascii="Times New Roman" w:hAnsi="Times New Roman"/>
          <w:bCs/>
          <w:sz w:val="24"/>
          <w:szCs w:val="24"/>
          <w:lang w:val="en-US"/>
        </w:rPr>
        <w:t xml:space="preserve">There are three </w:t>
      </w:r>
      <w:r w:rsidR="00C75221" w:rsidRPr="004606B3">
        <w:rPr>
          <w:rFonts w:ascii="Times New Roman" w:hAnsi="Times New Roman"/>
          <w:bCs/>
          <w:sz w:val="24"/>
          <w:szCs w:val="24"/>
          <w:lang w:val="en-US"/>
        </w:rPr>
        <w:t xml:space="preserve">salt tolerance </w:t>
      </w:r>
      <w:r w:rsidR="00957081" w:rsidRPr="004606B3">
        <w:rPr>
          <w:rFonts w:ascii="Times New Roman" w:hAnsi="Times New Roman"/>
          <w:bCs/>
          <w:sz w:val="24"/>
          <w:szCs w:val="24"/>
          <w:lang w:val="en-US"/>
        </w:rPr>
        <w:t xml:space="preserve">mechanisms </w:t>
      </w:r>
      <w:r w:rsidR="00C75221" w:rsidRPr="004606B3">
        <w:rPr>
          <w:rFonts w:ascii="Times New Roman" w:hAnsi="Times New Roman"/>
          <w:bCs/>
          <w:sz w:val="24"/>
          <w:szCs w:val="24"/>
          <w:lang w:val="en-US"/>
        </w:rPr>
        <w:t>in</w:t>
      </w:r>
      <w:r w:rsidR="00957081" w:rsidRPr="004606B3">
        <w:rPr>
          <w:rFonts w:ascii="Times New Roman" w:hAnsi="Times New Roman"/>
          <w:bCs/>
          <w:sz w:val="24"/>
          <w:szCs w:val="24"/>
          <w:lang w:val="en-US"/>
        </w:rPr>
        <w:t xml:space="preserve"> plants: osmotic stress tolerance, tolerance of </w:t>
      </w:r>
      <w:r w:rsidR="007255F5" w:rsidRPr="004606B3">
        <w:rPr>
          <w:rFonts w:ascii="Times New Roman" w:hAnsi="Times New Roman"/>
          <w:bCs/>
          <w:sz w:val="24"/>
          <w:szCs w:val="24"/>
          <w:lang w:val="en-US"/>
        </w:rPr>
        <w:t>tissue</w:t>
      </w:r>
      <w:r w:rsidR="00957081" w:rsidRPr="004606B3">
        <w:rPr>
          <w:rFonts w:ascii="Times New Roman" w:hAnsi="Times New Roman"/>
          <w:bCs/>
          <w:sz w:val="24"/>
          <w:szCs w:val="24"/>
          <w:lang w:val="en-US"/>
        </w:rPr>
        <w:t xml:space="preserve"> to accumulated Na and/or Cl </w:t>
      </w:r>
      <w:r w:rsidR="00972EFA" w:rsidRPr="004606B3">
        <w:rPr>
          <w:rFonts w:ascii="Times New Roman" w:hAnsi="Times New Roman"/>
          <w:bCs/>
          <w:sz w:val="24"/>
          <w:szCs w:val="24"/>
          <w:lang w:val="en-US"/>
        </w:rPr>
        <w:t>ions</w:t>
      </w:r>
      <w:r w:rsidR="00C75221" w:rsidRPr="004606B3">
        <w:rPr>
          <w:rFonts w:ascii="Times New Roman" w:hAnsi="Times New Roman"/>
          <w:bCs/>
          <w:sz w:val="24"/>
          <w:szCs w:val="24"/>
          <w:lang w:val="en-US"/>
        </w:rPr>
        <w:t>,</w:t>
      </w:r>
      <w:r w:rsidR="00A33141" w:rsidRPr="004606B3">
        <w:rPr>
          <w:rFonts w:ascii="Times New Roman" w:hAnsi="Times New Roman"/>
          <w:bCs/>
          <w:sz w:val="24"/>
          <w:szCs w:val="24"/>
          <w:lang w:val="en-US"/>
        </w:rPr>
        <w:t xml:space="preserve"> </w:t>
      </w:r>
      <w:r w:rsidR="00972EFA" w:rsidRPr="004606B3">
        <w:rPr>
          <w:rFonts w:ascii="Times New Roman" w:hAnsi="Times New Roman"/>
          <w:bCs/>
          <w:sz w:val="24"/>
          <w:szCs w:val="24"/>
          <w:lang w:val="en-US"/>
        </w:rPr>
        <w:t>and</w:t>
      </w:r>
      <w:r w:rsidR="00957081" w:rsidRPr="004606B3">
        <w:rPr>
          <w:rFonts w:ascii="Times New Roman" w:hAnsi="Times New Roman"/>
          <w:bCs/>
          <w:sz w:val="24"/>
          <w:szCs w:val="24"/>
          <w:lang w:val="en-US"/>
        </w:rPr>
        <w:t xml:space="preserve"> minimizing the entry of Na and/or Cl ions </w:t>
      </w:r>
      <w:r w:rsidR="00B3576C" w:rsidRPr="004606B3">
        <w:rPr>
          <w:rFonts w:ascii="Times New Roman" w:hAnsi="Times New Roman"/>
          <w:lang w:val="en-GB"/>
        </w:rPr>
        <w:t>[</w:t>
      </w:r>
      <w:r w:rsidR="007D1BA9" w:rsidRPr="004606B3">
        <w:rPr>
          <w:rFonts w:ascii="Times New Roman" w:hAnsi="Times New Roman"/>
          <w:lang w:val="en-GB"/>
        </w:rPr>
        <w:t>25</w:t>
      </w:r>
      <w:r w:rsidR="00B3576C" w:rsidRPr="004606B3">
        <w:rPr>
          <w:rFonts w:ascii="Times New Roman" w:hAnsi="Times New Roman"/>
          <w:lang w:val="en-GB"/>
        </w:rPr>
        <w:t>]</w:t>
      </w:r>
      <w:r w:rsidR="00957081" w:rsidRPr="004606B3">
        <w:rPr>
          <w:rFonts w:ascii="Times New Roman" w:hAnsi="Times New Roman"/>
          <w:bCs/>
          <w:sz w:val="24"/>
          <w:szCs w:val="24"/>
          <w:lang w:val="en-US"/>
        </w:rPr>
        <w:t xml:space="preserve">. </w:t>
      </w:r>
      <w:r w:rsidR="005F4C6C" w:rsidRPr="004606B3">
        <w:rPr>
          <w:rFonts w:ascii="Times New Roman" w:hAnsi="Times New Roman"/>
          <w:bCs/>
          <w:sz w:val="24"/>
          <w:szCs w:val="24"/>
          <w:lang w:val="en-US"/>
        </w:rPr>
        <w:t xml:space="preserve">Both </w:t>
      </w:r>
      <w:r w:rsidR="00C75221" w:rsidRPr="004606B3">
        <w:rPr>
          <w:rFonts w:ascii="Times New Roman" w:hAnsi="Times New Roman"/>
          <w:bCs/>
          <w:sz w:val="24"/>
          <w:szCs w:val="24"/>
          <w:lang w:val="en-US"/>
        </w:rPr>
        <w:t xml:space="preserve">the </w:t>
      </w:r>
      <w:r w:rsidR="005F4C6C" w:rsidRPr="004606B3">
        <w:rPr>
          <w:rFonts w:ascii="Times New Roman" w:hAnsi="Times New Roman"/>
          <w:bCs/>
          <w:sz w:val="24"/>
          <w:szCs w:val="24"/>
          <w:lang w:val="en-US"/>
        </w:rPr>
        <w:t xml:space="preserve">proline and anthocyanins contents increased significantly in </w:t>
      </w:r>
      <w:r w:rsidR="00C75221" w:rsidRPr="004606B3">
        <w:rPr>
          <w:rFonts w:ascii="Times New Roman" w:hAnsi="Times New Roman"/>
          <w:bCs/>
          <w:sz w:val="24"/>
          <w:szCs w:val="24"/>
          <w:lang w:val="en-US"/>
        </w:rPr>
        <w:t xml:space="preserve">pelargonium </w:t>
      </w:r>
      <w:r w:rsidR="00591F03" w:rsidRPr="004606B3">
        <w:rPr>
          <w:rFonts w:ascii="Times New Roman" w:hAnsi="Times New Roman"/>
          <w:bCs/>
          <w:sz w:val="24"/>
          <w:szCs w:val="24"/>
          <w:lang w:val="en-US"/>
        </w:rPr>
        <w:t xml:space="preserve">leaves </w:t>
      </w:r>
      <w:r w:rsidR="007054C8" w:rsidRPr="004606B3">
        <w:rPr>
          <w:rFonts w:ascii="Times New Roman" w:hAnsi="Times New Roman"/>
          <w:bCs/>
          <w:sz w:val="24"/>
          <w:szCs w:val="24"/>
          <w:lang w:val="en-US"/>
        </w:rPr>
        <w:t>growing</w:t>
      </w:r>
      <w:r w:rsidR="00591F03" w:rsidRPr="004606B3">
        <w:rPr>
          <w:rFonts w:ascii="Times New Roman" w:hAnsi="Times New Roman"/>
          <w:bCs/>
          <w:sz w:val="24"/>
          <w:szCs w:val="24"/>
          <w:lang w:val="en-US"/>
        </w:rPr>
        <w:t xml:space="preserve"> in peat substrate with </w:t>
      </w:r>
      <w:r w:rsidR="00BB3871" w:rsidRPr="004606B3">
        <w:rPr>
          <w:rFonts w:ascii="Times New Roman" w:hAnsi="Times New Roman"/>
          <w:bCs/>
          <w:sz w:val="24"/>
          <w:szCs w:val="24"/>
          <w:lang w:val="en-US"/>
        </w:rPr>
        <w:t>the</w:t>
      </w:r>
      <w:r w:rsidR="00591F03" w:rsidRPr="004606B3">
        <w:rPr>
          <w:rFonts w:ascii="Times New Roman" w:hAnsi="Times New Roman"/>
          <w:bCs/>
          <w:sz w:val="24"/>
          <w:szCs w:val="24"/>
          <w:lang w:val="en-US"/>
        </w:rPr>
        <w:t xml:space="preserve"> two highest</w:t>
      </w:r>
      <w:r w:rsidR="00BB3871" w:rsidRPr="004606B3">
        <w:rPr>
          <w:rFonts w:ascii="Times New Roman" w:hAnsi="Times New Roman"/>
          <w:bCs/>
          <w:sz w:val="24"/>
          <w:szCs w:val="24"/>
          <w:lang w:val="en-US"/>
        </w:rPr>
        <w:t xml:space="preserve"> NaCl doses</w:t>
      </w:r>
      <w:r w:rsidR="00591F03" w:rsidRPr="004606B3">
        <w:rPr>
          <w:rFonts w:ascii="Times New Roman" w:hAnsi="Times New Roman"/>
          <w:bCs/>
          <w:sz w:val="24"/>
          <w:szCs w:val="24"/>
          <w:lang w:val="en-US"/>
        </w:rPr>
        <w:t xml:space="preserve"> </w:t>
      </w:r>
      <w:r w:rsidR="00B3576C" w:rsidRPr="004606B3">
        <w:rPr>
          <w:rFonts w:ascii="Times New Roman" w:hAnsi="Times New Roman"/>
          <w:lang w:val="en-GB"/>
        </w:rPr>
        <w:t>[</w:t>
      </w:r>
      <w:r w:rsidR="002C65C4" w:rsidRPr="004606B3">
        <w:rPr>
          <w:rFonts w:ascii="Times New Roman" w:hAnsi="Times New Roman"/>
          <w:lang w:val="en-GB"/>
        </w:rPr>
        <w:t>2</w:t>
      </w:r>
      <w:r w:rsidR="007D1BA9" w:rsidRPr="004606B3">
        <w:rPr>
          <w:rFonts w:ascii="Times New Roman" w:hAnsi="Times New Roman"/>
          <w:lang w:val="en-GB"/>
        </w:rPr>
        <w:t>4</w:t>
      </w:r>
      <w:r w:rsidR="00B3576C" w:rsidRPr="004606B3">
        <w:rPr>
          <w:rFonts w:ascii="Times New Roman" w:hAnsi="Times New Roman"/>
          <w:lang w:val="en-GB"/>
        </w:rPr>
        <w:t>]</w:t>
      </w:r>
      <w:r w:rsidR="00591F03" w:rsidRPr="004606B3">
        <w:rPr>
          <w:rFonts w:ascii="Times New Roman" w:hAnsi="Times New Roman"/>
          <w:bCs/>
          <w:sz w:val="24"/>
          <w:szCs w:val="24"/>
          <w:lang w:val="en-US"/>
        </w:rPr>
        <w:t>.</w:t>
      </w:r>
      <w:r w:rsidR="00DB4683" w:rsidRPr="004606B3">
        <w:rPr>
          <w:rFonts w:ascii="Times New Roman" w:hAnsi="Times New Roman"/>
          <w:bCs/>
          <w:sz w:val="24"/>
          <w:szCs w:val="24"/>
          <w:lang w:val="en-US"/>
        </w:rPr>
        <w:t xml:space="preserve"> </w:t>
      </w:r>
      <w:r w:rsidR="005F0444" w:rsidRPr="004606B3">
        <w:rPr>
          <w:rFonts w:ascii="Times New Roman" w:hAnsi="Times New Roman"/>
          <w:bCs/>
          <w:sz w:val="24"/>
          <w:szCs w:val="24"/>
          <w:lang w:val="en-US"/>
        </w:rPr>
        <w:t xml:space="preserve">These compounds may function as osmotic adjusters as well as scavengers of oxygen radicals protecting cytoplasmic structures and chloroplasts from </w:t>
      </w:r>
      <w:r w:rsidR="00BB3871" w:rsidRPr="004606B3">
        <w:rPr>
          <w:rFonts w:ascii="Times New Roman" w:hAnsi="Times New Roman"/>
          <w:bCs/>
          <w:sz w:val="24"/>
          <w:szCs w:val="24"/>
          <w:lang w:val="en-US"/>
        </w:rPr>
        <w:t xml:space="preserve">the </w:t>
      </w:r>
      <w:r w:rsidR="005F0444" w:rsidRPr="004606B3">
        <w:rPr>
          <w:rFonts w:ascii="Times New Roman" w:hAnsi="Times New Roman"/>
          <w:bCs/>
          <w:sz w:val="24"/>
          <w:szCs w:val="24"/>
          <w:lang w:val="en-US"/>
        </w:rPr>
        <w:t xml:space="preserve">adverse effects of toxic ions </w:t>
      </w:r>
      <w:r w:rsidR="00B3576C" w:rsidRPr="004606B3">
        <w:rPr>
          <w:rFonts w:ascii="Times New Roman" w:hAnsi="Times New Roman"/>
          <w:lang w:val="en-GB"/>
        </w:rPr>
        <w:t>[</w:t>
      </w:r>
      <w:r w:rsidR="002C65C4" w:rsidRPr="004606B3">
        <w:rPr>
          <w:rFonts w:ascii="Times New Roman" w:hAnsi="Times New Roman"/>
          <w:lang w:val="en-GB"/>
        </w:rPr>
        <w:t>2</w:t>
      </w:r>
      <w:r w:rsidR="007D1BA9" w:rsidRPr="004606B3">
        <w:rPr>
          <w:rFonts w:ascii="Times New Roman" w:hAnsi="Times New Roman"/>
          <w:lang w:val="en-GB"/>
        </w:rPr>
        <w:t>4</w:t>
      </w:r>
      <w:r w:rsidR="00B3576C" w:rsidRPr="004606B3">
        <w:rPr>
          <w:rFonts w:ascii="Times New Roman" w:hAnsi="Times New Roman"/>
          <w:lang w:val="en-GB"/>
        </w:rPr>
        <w:t>]</w:t>
      </w:r>
      <w:r w:rsidR="005F0444" w:rsidRPr="004606B3">
        <w:rPr>
          <w:rFonts w:ascii="Times New Roman" w:hAnsi="Times New Roman"/>
          <w:bCs/>
          <w:sz w:val="24"/>
          <w:szCs w:val="24"/>
          <w:lang w:val="en-US"/>
        </w:rPr>
        <w:t xml:space="preserve">. </w:t>
      </w:r>
      <w:r w:rsidR="00B27547" w:rsidRPr="004606B3">
        <w:rPr>
          <w:rFonts w:ascii="Times New Roman" w:hAnsi="Times New Roman"/>
          <w:bCs/>
          <w:sz w:val="24"/>
          <w:szCs w:val="24"/>
          <w:lang w:val="en-US"/>
        </w:rPr>
        <w:t xml:space="preserve">According </w:t>
      </w:r>
      <w:r w:rsidR="00BB3871" w:rsidRPr="004606B3">
        <w:rPr>
          <w:rFonts w:ascii="Times New Roman" w:hAnsi="Times New Roman"/>
          <w:bCs/>
          <w:sz w:val="24"/>
          <w:szCs w:val="24"/>
          <w:lang w:val="en-US"/>
        </w:rPr>
        <w:t xml:space="preserve">to </w:t>
      </w:r>
      <w:r w:rsidR="00B27547" w:rsidRPr="004606B3">
        <w:rPr>
          <w:rFonts w:ascii="Times New Roman" w:hAnsi="Times New Roman"/>
          <w:bCs/>
          <w:sz w:val="24"/>
          <w:szCs w:val="24"/>
          <w:lang w:val="en-US"/>
        </w:rPr>
        <w:t>our result</w:t>
      </w:r>
      <w:r w:rsidR="00BB3871" w:rsidRPr="004606B3">
        <w:rPr>
          <w:rFonts w:ascii="Times New Roman" w:hAnsi="Times New Roman"/>
          <w:bCs/>
          <w:sz w:val="24"/>
          <w:szCs w:val="24"/>
          <w:lang w:val="en-US"/>
        </w:rPr>
        <w:t>s</w:t>
      </w:r>
      <w:r w:rsidR="00DB4683" w:rsidRPr="004606B3">
        <w:rPr>
          <w:rFonts w:ascii="Times New Roman" w:hAnsi="Times New Roman"/>
          <w:bCs/>
          <w:sz w:val="24"/>
          <w:szCs w:val="24"/>
          <w:lang w:val="en-US"/>
        </w:rPr>
        <w:t xml:space="preserve">, the ability to maintain turgor in the plant probably </w:t>
      </w:r>
      <w:r w:rsidR="00BB3871" w:rsidRPr="004606B3">
        <w:rPr>
          <w:rFonts w:ascii="Times New Roman" w:hAnsi="Times New Roman"/>
          <w:bCs/>
          <w:sz w:val="24"/>
          <w:szCs w:val="24"/>
          <w:lang w:val="en-US"/>
        </w:rPr>
        <w:t xml:space="preserve">also </w:t>
      </w:r>
      <w:r w:rsidR="00DB4683" w:rsidRPr="004606B3">
        <w:rPr>
          <w:rFonts w:ascii="Times New Roman" w:hAnsi="Times New Roman"/>
          <w:bCs/>
          <w:sz w:val="24"/>
          <w:szCs w:val="24"/>
          <w:lang w:val="en-US"/>
        </w:rPr>
        <w:t xml:space="preserve">resulted from </w:t>
      </w:r>
      <w:r w:rsidR="00BB3871" w:rsidRPr="004606B3">
        <w:rPr>
          <w:rFonts w:ascii="Times New Roman" w:hAnsi="Times New Roman"/>
          <w:bCs/>
          <w:sz w:val="24"/>
          <w:szCs w:val="24"/>
          <w:lang w:val="en-US"/>
        </w:rPr>
        <w:t>Na</w:t>
      </w:r>
      <w:r w:rsidR="00BB3871" w:rsidRPr="004606B3">
        <w:rPr>
          <w:rFonts w:ascii="Times New Roman" w:hAnsi="Times New Roman"/>
          <w:bCs/>
          <w:sz w:val="24"/>
          <w:szCs w:val="24"/>
          <w:vertAlign w:val="superscript"/>
          <w:lang w:val="en-US"/>
        </w:rPr>
        <w:t xml:space="preserve">+ </w:t>
      </w:r>
      <w:r w:rsidR="00DB4683" w:rsidRPr="004606B3">
        <w:rPr>
          <w:rFonts w:ascii="Times New Roman" w:hAnsi="Times New Roman"/>
          <w:bCs/>
          <w:sz w:val="24"/>
          <w:szCs w:val="24"/>
          <w:lang w:val="en-US"/>
        </w:rPr>
        <w:t xml:space="preserve">accumulation in </w:t>
      </w:r>
      <w:r w:rsidR="00BB3871" w:rsidRPr="004606B3">
        <w:rPr>
          <w:rFonts w:ascii="Times New Roman" w:hAnsi="Times New Roman"/>
          <w:bCs/>
          <w:sz w:val="24"/>
          <w:szCs w:val="24"/>
          <w:lang w:val="en-US"/>
        </w:rPr>
        <w:t xml:space="preserve">the </w:t>
      </w:r>
      <w:r w:rsidR="00DB4683" w:rsidRPr="004606B3">
        <w:rPr>
          <w:rFonts w:ascii="Times New Roman" w:hAnsi="Times New Roman"/>
          <w:bCs/>
          <w:sz w:val="24"/>
          <w:szCs w:val="24"/>
          <w:lang w:val="en-US"/>
        </w:rPr>
        <w:t xml:space="preserve">vacuoles after </w:t>
      </w:r>
      <w:r w:rsidR="00BB3871" w:rsidRPr="004606B3">
        <w:rPr>
          <w:rFonts w:ascii="Times New Roman" w:hAnsi="Times New Roman"/>
          <w:bCs/>
          <w:sz w:val="24"/>
          <w:szCs w:val="24"/>
          <w:lang w:val="en-US"/>
        </w:rPr>
        <w:t>Na</w:t>
      </w:r>
      <w:r w:rsidR="00BB3871" w:rsidRPr="004606B3">
        <w:rPr>
          <w:rFonts w:ascii="Times New Roman" w:hAnsi="Times New Roman"/>
          <w:bCs/>
          <w:sz w:val="24"/>
          <w:szCs w:val="24"/>
          <w:vertAlign w:val="superscript"/>
          <w:lang w:val="en-US"/>
        </w:rPr>
        <w:t xml:space="preserve">+ </w:t>
      </w:r>
      <w:r w:rsidR="00DB4683" w:rsidRPr="004606B3">
        <w:rPr>
          <w:rFonts w:ascii="Times New Roman" w:hAnsi="Times New Roman"/>
          <w:bCs/>
          <w:sz w:val="24"/>
          <w:szCs w:val="24"/>
          <w:lang w:val="en-US"/>
        </w:rPr>
        <w:t xml:space="preserve">transport from </w:t>
      </w:r>
      <w:r w:rsidR="00BB3871" w:rsidRPr="004606B3">
        <w:rPr>
          <w:rFonts w:ascii="Times New Roman" w:hAnsi="Times New Roman"/>
          <w:bCs/>
          <w:sz w:val="24"/>
          <w:szCs w:val="24"/>
          <w:lang w:val="en-US"/>
        </w:rPr>
        <w:t xml:space="preserve">the </w:t>
      </w:r>
      <w:r w:rsidR="00DB4683" w:rsidRPr="004606B3">
        <w:rPr>
          <w:rFonts w:ascii="Times New Roman" w:hAnsi="Times New Roman"/>
          <w:bCs/>
          <w:sz w:val="24"/>
          <w:szCs w:val="24"/>
          <w:lang w:val="en-US"/>
        </w:rPr>
        <w:t>root to the aerial parts</w:t>
      </w:r>
      <w:r w:rsidR="00BB3871" w:rsidRPr="004606B3">
        <w:rPr>
          <w:rFonts w:ascii="Times New Roman" w:hAnsi="Times New Roman"/>
          <w:bCs/>
          <w:sz w:val="24"/>
          <w:szCs w:val="24"/>
          <w:lang w:val="en-US"/>
        </w:rPr>
        <w:t>;</w:t>
      </w:r>
      <w:r w:rsidR="00DB4683" w:rsidRPr="004606B3">
        <w:rPr>
          <w:rFonts w:ascii="Times New Roman" w:hAnsi="Times New Roman"/>
          <w:bCs/>
          <w:sz w:val="24"/>
          <w:szCs w:val="24"/>
          <w:lang w:val="en-US"/>
        </w:rPr>
        <w:t xml:space="preserve"> this is an important mechanism of salinity tolerance </w:t>
      </w:r>
      <w:r w:rsidR="00B3576C" w:rsidRPr="004606B3">
        <w:rPr>
          <w:rFonts w:ascii="Times New Roman" w:hAnsi="Times New Roman"/>
          <w:lang w:val="en-GB"/>
        </w:rPr>
        <w:t>[</w:t>
      </w:r>
      <w:r w:rsidR="002C65C4" w:rsidRPr="004606B3">
        <w:rPr>
          <w:rFonts w:ascii="Times New Roman" w:hAnsi="Times New Roman"/>
          <w:lang w:val="en-GB"/>
        </w:rPr>
        <w:t>2</w:t>
      </w:r>
      <w:r w:rsidR="00A46FFE" w:rsidRPr="004606B3">
        <w:rPr>
          <w:rFonts w:ascii="Times New Roman" w:hAnsi="Times New Roman"/>
          <w:lang w:val="en-GB"/>
        </w:rPr>
        <w:t>4</w:t>
      </w:r>
      <w:r w:rsidR="00B3576C" w:rsidRPr="004606B3">
        <w:rPr>
          <w:rFonts w:ascii="Times New Roman" w:hAnsi="Times New Roman"/>
          <w:lang w:val="en-GB"/>
        </w:rPr>
        <w:t>]</w:t>
      </w:r>
      <w:r w:rsidR="00B27547" w:rsidRPr="004606B3">
        <w:rPr>
          <w:rFonts w:ascii="Times New Roman" w:hAnsi="Times New Roman"/>
          <w:bCs/>
          <w:sz w:val="24"/>
          <w:szCs w:val="24"/>
          <w:lang w:val="en-US"/>
        </w:rPr>
        <w:t>.</w:t>
      </w:r>
      <w:r w:rsidRPr="004606B3">
        <w:rPr>
          <w:rFonts w:ascii="Times New Roman" w:hAnsi="Times New Roman"/>
          <w:bCs/>
          <w:sz w:val="24"/>
          <w:szCs w:val="24"/>
          <w:lang w:val="en-US"/>
        </w:rPr>
        <w:t xml:space="preserve"> </w:t>
      </w:r>
      <w:r w:rsidR="00004257" w:rsidRPr="004606B3">
        <w:rPr>
          <w:rFonts w:ascii="Times New Roman" w:hAnsi="Times New Roman"/>
          <w:bCs/>
          <w:sz w:val="24"/>
          <w:szCs w:val="24"/>
          <w:lang w:val="en-US"/>
        </w:rPr>
        <w:t xml:space="preserve">Soil salinity can affect nutrient acquisition by severely reducing root growth </w:t>
      </w:r>
      <w:r w:rsidR="00B3576C" w:rsidRPr="004606B3">
        <w:rPr>
          <w:rFonts w:ascii="Times New Roman" w:hAnsi="Times New Roman"/>
          <w:lang w:val="en-GB"/>
        </w:rPr>
        <w:t>[</w:t>
      </w:r>
      <w:r w:rsidR="002C65C4" w:rsidRPr="004606B3">
        <w:rPr>
          <w:rFonts w:ascii="Times New Roman" w:hAnsi="Times New Roman"/>
          <w:lang w:val="en-GB"/>
        </w:rPr>
        <w:t>2</w:t>
      </w:r>
      <w:r w:rsidR="00A46FFE" w:rsidRPr="004606B3">
        <w:rPr>
          <w:rFonts w:ascii="Times New Roman" w:hAnsi="Times New Roman"/>
          <w:lang w:val="en-GB"/>
        </w:rPr>
        <w:t>6</w:t>
      </w:r>
      <w:r w:rsidR="00B3576C" w:rsidRPr="004606B3">
        <w:rPr>
          <w:rFonts w:ascii="Times New Roman" w:hAnsi="Times New Roman"/>
          <w:lang w:val="en-GB"/>
        </w:rPr>
        <w:t>]</w:t>
      </w:r>
      <w:r w:rsidR="00004257" w:rsidRPr="004606B3">
        <w:rPr>
          <w:rFonts w:ascii="Times New Roman" w:hAnsi="Times New Roman"/>
          <w:bCs/>
          <w:sz w:val="24"/>
          <w:szCs w:val="24"/>
          <w:lang w:val="en-US"/>
        </w:rPr>
        <w:t xml:space="preserve"> and </w:t>
      </w:r>
      <w:r w:rsidR="00F47246" w:rsidRPr="004606B3">
        <w:rPr>
          <w:rFonts w:ascii="Times New Roman" w:hAnsi="Times New Roman"/>
          <w:bCs/>
          <w:sz w:val="24"/>
          <w:szCs w:val="24"/>
          <w:lang w:val="en-US"/>
        </w:rPr>
        <w:t xml:space="preserve">deficiencies or imbalances in </w:t>
      </w:r>
      <w:r w:rsidR="00BB3871" w:rsidRPr="004606B3">
        <w:rPr>
          <w:rFonts w:ascii="Times New Roman" w:hAnsi="Times New Roman"/>
          <w:bCs/>
          <w:sz w:val="24"/>
          <w:szCs w:val="24"/>
          <w:lang w:val="en-US"/>
        </w:rPr>
        <w:t xml:space="preserve">the </w:t>
      </w:r>
      <w:r w:rsidR="00F47246" w:rsidRPr="004606B3">
        <w:rPr>
          <w:rFonts w:ascii="Times New Roman" w:hAnsi="Times New Roman"/>
          <w:bCs/>
          <w:sz w:val="24"/>
          <w:szCs w:val="24"/>
          <w:lang w:val="en-US"/>
        </w:rPr>
        <w:t xml:space="preserve">plants </w:t>
      </w:r>
      <w:r w:rsidR="00BB3871" w:rsidRPr="004606B3">
        <w:rPr>
          <w:rFonts w:ascii="Times New Roman" w:hAnsi="Times New Roman"/>
          <w:bCs/>
          <w:sz w:val="24"/>
          <w:szCs w:val="24"/>
          <w:lang w:val="en-US"/>
        </w:rPr>
        <w:t xml:space="preserve">which </w:t>
      </w:r>
      <w:r w:rsidR="00F47246" w:rsidRPr="004606B3">
        <w:rPr>
          <w:rFonts w:ascii="Times New Roman" w:hAnsi="Times New Roman"/>
          <w:bCs/>
          <w:sz w:val="24"/>
          <w:szCs w:val="24"/>
          <w:lang w:val="en-US"/>
        </w:rPr>
        <w:t xml:space="preserve">depend on the ionic composition of the external solution </w:t>
      </w:r>
      <w:r w:rsidR="00B3576C" w:rsidRPr="004606B3">
        <w:rPr>
          <w:rFonts w:ascii="Times New Roman" w:hAnsi="Times New Roman"/>
          <w:lang w:val="en-GB"/>
        </w:rPr>
        <w:t>[</w:t>
      </w:r>
      <w:r w:rsidR="002C65C4" w:rsidRPr="004606B3">
        <w:rPr>
          <w:rFonts w:ascii="Times New Roman" w:hAnsi="Times New Roman"/>
          <w:lang w:val="en-GB"/>
        </w:rPr>
        <w:t>2</w:t>
      </w:r>
      <w:r w:rsidR="00A46FFE" w:rsidRPr="004606B3">
        <w:rPr>
          <w:rFonts w:ascii="Times New Roman" w:hAnsi="Times New Roman"/>
          <w:lang w:val="en-GB"/>
        </w:rPr>
        <w:t>6</w:t>
      </w:r>
      <w:r w:rsidR="00B3576C" w:rsidRPr="004606B3">
        <w:rPr>
          <w:rFonts w:ascii="Times New Roman" w:hAnsi="Times New Roman"/>
          <w:lang w:val="en-GB"/>
        </w:rPr>
        <w:t>]</w:t>
      </w:r>
      <w:r w:rsidR="00F47246" w:rsidRPr="004606B3">
        <w:rPr>
          <w:rFonts w:ascii="Times New Roman" w:hAnsi="Times New Roman"/>
          <w:bCs/>
          <w:sz w:val="24"/>
          <w:szCs w:val="24"/>
          <w:lang w:val="en-US"/>
        </w:rPr>
        <w:t xml:space="preserve">. </w:t>
      </w:r>
      <w:r w:rsidR="00BB3871" w:rsidRPr="004606B3">
        <w:rPr>
          <w:rFonts w:ascii="Times New Roman" w:hAnsi="Times New Roman"/>
          <w:bCs/>
          <w:sz w:val="24"/>
          <w:szCs w:val="24"/>
          <w:lang w:val="en-US"/>
        </w:rPr>
        <w:t xml:space="preserve">In accordance with </w:t>
      </w:r>
      <w:r w:rsidR="00064AA6" w:rsidRPr="004606B3">
        <w:rPr>
          <w:rFonts w:ascii="Times New Roman" w:hAnsi="Times New Roman"/>
          <w:bCs/>
          <w:sz w:val="24"/>
          <w:szCs w:val="24"/>
          <w:lang w:val="en-US"/>
        </w:rPr>
        <w:t>our result</w:t>
      </w:r>
      <w:r w:rsidR="00BB3871" w:rsidRPr="004606B3">
        <w:rPr>
          <w:rFonts w:ascii="Times New Roman" w:hAnsi="Times New Roman"/>
          <w:bCs/>
          <w:sz w:val="24"/>
          <w:szCs w:val="24"/>
          <w:lang w:val="en-US"/>
        </w:rPr>
        <w:t>s,</w:t>
      </w:r>
      <w:r w:rsidR="00064AA6" w:rsidRPr="004606B3">
        <w:rPr>
          <w:rFonts w:ascii="Times New Roman" w:hAnsi="Times New Roman"/>
          <w:bCs/>
          <w:sz w:val="24"/>
          <w:szCs w:val="24"/>
          <w:lang w:val="en-US"/>
        </w:rPr>
        <w:t xml:space="preserve"> the concentration of potassium ions in</w:t>
      </w:r>
      <w:r w:rsidR="00BB3871" w:rsidRPr="004606B3">
        <w:rPr>
          <w:rFonts w:ascii="Times New Roman" w:hAnsi="Times New Roman"/>
          <w:bCs/>
          <w:sz w:val="24"/>
          <w:szCs w:val="24"/>
          <w:lang w:val="en-US"/>
        </w:rPr>
        <w:t xml:space="preserve"> the</w:t>
      </w:r>
      <w:r w:rsidR="00064AA6" w:rsidRPr="004606B3">
        <w:rPr>
          <w:rFonts w:ascii="Times New Roman" w:hAnsi="Times New Roman"/>
          <w:bCs/>
          <w:sz w:val="24"/>
          <w:szCs w:val="24"/>
          <w:lang w:val="en-US"/>
        </w:rPr>
        <w:t xml:space="preserve"> leaves </w:t>
      </w:r>
      <w:r w:rsidR="00497FDA" w:rsidRPr="004606B3">
        <w:rPr>
          <w:rFonts w:ascii="Times New Roman" w:hAnsi="Times New Roman"/>
          <w:bCs/>
          <w:sz w:val="24"/>
          <w:szCs w:val="24"/>
          <w:lang w:val="en-US"/>
        </w:rPr>
        <w:t xml:space="preserve">was found to </w:t>
      </w:r>
      <w:r w:rsidR="00064AA6" w:rsidRPr="004606B3">
        <w:rPr>
          <w:rFonts w:ascii="Times New Roman" w:hAnsi="Times New Roman"/>
          <w:bCs/>
          <w:sz w:val="24"/>
          <w:szCs w:val="24"/>
          <w:lang w:val="en-US"/>
        </w:rPr>
        <w:t>change significantly with increase</w:t>
      </w:r>
      <w:r w:rsidR="00BB3871" w:rsidRPr="004606B3">
        <w:rPr>
          <w:rFonts w:ascii="Times New Roman" w:hAnsi="Times New Roman"/>
          <w:bCs/>
          <w:sz w:val="24"/>
          <w:szCs w:val="24"/>
          <w:lang w:val="en-US"/>
        </w:rPr>
        <w:t>d</w:t>
      </w:r>
      <w:r w:rsidR="00064AA6" w:rsidRPr="004606B3">
        <w:rPr>
          <w:rFonts w:ascii="Times New Roman" w:hAnsi="Times New Roman"/>
          <w:bCs/>
          <w:sz w:val="24"/>
          <w:szCs w:val="24"/>
          <w:lang w:val="en-US"/>
        </w:rPr>
        <w:t xml:space="preserve"> NaCl concentration in </w:t>
      </w:r>
      <w:r w:rsidR="00BB3871" w:rsidRPr="004606B3">
        <w:rPr>
          <w:rFonts w:ascii="Times New Roman" w:hAnsi="Times New Roman"/>
          <w:bCs/>
          <w:sz w:val="24"/>
          <w:szCs w:val="24"/>
          <w:lang w:val="en-US"/>
        </w:rPr>
        <w:t xml:space="preserve">the </w:t>
      </w:r>
      <w:r w:rsidR="00064AA6" w:rsidRPr="004606B3">
        <w:rPr>
          <w:rFonts w:ascii="Times New Roman" w:hAnsi="Times New Roman"/>
          <w:bCs/>
          <w:sz w:val="24"/>
          <w:szCs w:val="24"/>
          <w:lang w:val="en-US"/>
        </w:rPr>
        <w:t xml:space="preserve">growing medium </w:t>
      </w:r>
      <w:r w:rsidR="00064AA6" w:rsidRPr="004606B3">
        <w:rPr>
          <w:rFonts w:ascii="Times New Roman" w:hAnsi="Times New Roman"/>
          <w:lang w:val="en-GB"/>
        </w:rPr>
        <w:t>[2</w:t>
      </w:r>
      <w:r w:rsidR="00A46FFE" w:rsidRPr="004606B3">
        <w:rPr>
          <w:rFonts w:ascii="Times New Roman" w:hAnsi="Times New Roman"/>
          <w:lang w:val="en-GB"/>
        </w:rPr>
        <w:t>4</w:t>
      </w:r>
      <w:r w:rsidR="00064AA6" w:rsidRPr="004606B3">
        <w:rPr>
          <w:rFonts w:ascii="Times New Roman" w:hAnsi="Times New Roman"/>
          <w:lang w:val="en-GB"/>
        </w:rPr>
        <w:t>]</w:t>
      </w:r>
      <w:r w:rsidR="00064AA6" w:rsidRPr="004606B3">
        <w:rPr>
          <w:rFonts w:ascii="Times New Roman" w:hAnsi="Times New Roman"/>
          <w:bCs/>
          <w:sz w:val="24"/>
          <w:szCs w:val="24"/>
          <w:lang w:val="en-US"/>
        </w:rPr>
        <w:t xml:space="preserve">. </w:t>
      </w:r>
      <w:r w:rsidR="00F57310" w:rsidRPr="004606B3">
        <w:rPr>
          <w:rFonts w:ascii="Times New Roman" w:hAnsi="Times New Roman"/>
          <w:bCs/>
          <w:sz w:val="24"/>
          <w:szCs w:val="24"/>
          <w:lang w:val="en-US"/>
        </w:rPr>
        <w:t>Moreover, leaf P, N, Ca, Mg</w:t>
      </w:r>
      <w:r w:rsidR="00064AA6" w:rsidRPr="004606B3">
        <w:rPr>
          <w:rFonts w:ascii="Times New Roman" w:hAnsi="Times New Roman"/>
          <w:bCs/>
          <w:sz w:val="24"/>
          <w:szCs w:val="24"/>
          <w:lang w:val="en-US"/>
        </w:rPr>
        <w:t xml:space="preserve"> and </w:t>
      </w:r>
      <w:r w:rsidR="00F57310" w:rsidRPr="004606B3">
        <w:rPr>
          <w:rFonts w:ascii="Times New Roman" w:hAnsi="Times New Roman"/>
          <w:bCs/>
          <w:sz w:val="24"/>
          <w:szCs w:val="24"/>
          <w:lang w:val="en-US"/>
        </w:rPr>
        <w:t>S concentration</w:t>
      </w:r>
      <w:r w:rsidR="00BB3871" w:rsidRPr="004606B3">
        <w:rPr>
          <w:rFonts w:ascii="Times New Roman" w:hAnsi="Times New Roman"/>
          <w:bCs/>
          <w:sz w:val="24"/>
          <w:szCs w:val="24"/>
          <w:lang w:val="en-US"/>
        </w:rPr>
        <w:t>s</w:t>
      </w:r>
      <w:r w:rsidR="00F57310" w:rsidRPr="004606B3">
        <w:rPr>
          <w:rFonts w:ascii="Times New Roman" w:hAnsi="Times New Roman"/>
          <w:bCs/>
          <w:sz w:val="24"/>
          <w:szCs w:val="24"/>
          <w:lang w:val="en-US"/>
        </w:rPr>
        <w:t xml:space="preserve"> d</w:t>
      </w:r>
      <w:r w:rsidR="0097676F" w:rsidRPr="004606B3">
        <w:rPr>
          <w:rFonts w:ascii="Times New Roman" w:hAnsi="Times New Roman"/>
          <w:bCs/>
          <w:sz w:val="24"/>
          <w:szCs w:val="24"/>
          <w:lang w:val="en-US"/>
        </w:rPr>
        <w:t>id not</w:t>
      </w:r>
      <w:r w:rsidR="00F57310" w:rsidRPr="004606B3">
        <w:rPr>
          <w:rFonts w:ascii="Times New Roman" w:hAnsi="Times New Roman"/>
          <w:bCs/>
          <w:sz w:val="24"/>
          <w:szCs w:val="24"/>
          <w:lang w:val="en-US"/>
        </w:rPr>
        <w:t xml:space="preserve"> </w:t>
      </w:r>
      <w:r w:rsidR="00BB3871" w:rsidRPr="004606B3">
        <w:rPr>
          <w:rFonts w:ascii="Times New Roman" w:hAnsi="Times New Roman"/>
          <w:bCs/>
          <w:sz w:val="24"/>
          <w:szCs w:val="24"/>
          <w:lang w:val="en-US"/>
        </w:rPr>
        <w:t xml:space="preserve">present </w:t>
      </w:r>
      <w:r w:rsidR="00F57310" w:rsidRPr="004606B3">
        <w:rPr>
          <w:rFonts w:ascii="Times New Roman" w:hAnsi="Times New Roman"/>
          <w:bCs/>
          <w:sz w:val="24"/>
          <w:szCs w:val="24"/>
          <w:lang w:val="en-US"/>
        </w:rPr>
        <w:t>any difference</w:t>
      </w:r>
      <w:r w:rsidR="00BB3871" w:rsidRPr="004606B3">
        <w:rPr>
          <w:rFonts w:ascii="Times New Roman" w:hAnsi="Times New Roman"/>
          <w:bCs/>
          <w:sz w:val="24"/>
          <w:szCs w:val="24"/>
          <w:lang w:val="en-US"/>
        </w:rPr>
        <w:t>s</w:t>
      </w:r>
      <w:r w:rsidR="00F57310" w:rsidRPr="004606B3">
        <w:rPr>
          <w:rFonts w:ascii="Times New Roman" w:hAnsi="Times New Roman"/>
          <w:bCs/>
          <w:sz w:val="24"/>
          <w:szCs w:val="24"/>
          <w:lang w:val="en-US"/>
        </w:rPr>
        <w:t xml:space="preserve">. </w:t>
      </w:r>
      <w:r w:rsidR="00E11ACE" w:rsidRPr="004606B3">
        <w:rPr>
          <w:rFonts w:ascii="Times New Roman" w:hAnsi="Times New Roman"/>
          <w:sz w:val="24"/>
          <w:szCs w:val="24"/>
          <w:lang w:val="en-US"/>
        </w:rPr>
        <w:t xml:space="preserve">Some species tolerate salt stress by avoiding </w:t>
      </w:r>
      <w:r w:rsidR="00BB3871" w:rsidRPr="004606B3">
        <w:rPr>
          <w:rFonts w:ascii="Times New Roman" w:hAnsi="Times New Roman"/>
          <w:sz w:val="24"/>
          <w:szCs w:val="24"/>
          <w:lang w:val="en-US"/>
        </w:rPr>
        <w:t xml:space="preserve">the </w:t>
      </w:r>
      <w:r w:rsidR="00E11ACE" w:rsidRPr="004606B3">
        <w:rPr>
          <w:rFonts w:ascii="Times New Roman" w:hAnsi="Times New Roman"/>
          <w:sz w:val="24"/>
          <w:szCs w:val="24"/>
          <w:lang w:val="en-US"/>
        </w:rPr>
        <w:t xml:space="preserve">uptake of certain ions or by tolerating </w:t>
      </w:r>
      <w:r w:rsidR="00BB3871" w:rsidRPr="004606B3">
        <w:rPr>
          <w:rFonts w:ascii="Times New Roman" w:hAnsi="Times New Roman"/>
          <w:sz w:val="24"/>
          <w:szCs w:val="24"/>
          <w:lang w:val="en-US"/>
        </w:rPr>
        <w:t xml:space="preserve">a </w:t>
      </w:r>
      <w:r w:rsidR="00E11ACE" w:rsidRPr="004606B3">
        <w:rPr>
          <w:rFonts w:ascii="Times New Roman" w:hAnsi="Times New Roman"/>
          <w:sz w:val="24"/>
          <w:szCs w:val="24"/>
          <w:lang w:val="en-US"/>
        </w:rPr>
        <w:t xml:space="preserve">high ion concentration in the tissue </w:t>
      </w:r>
      <w:r w:rsidR="00B3576C" w:rsidRPr="004606B3">
        <w:rPr>
          <w:rFonts w:ascii="Times New Roman" w:hAnsi="Times New Roman"/>
          <w:lang w:val="en-GB"/>
        </w:rPr>
        <w:t>[</w:t>
      </w:r>
      <w:r w:rsidR="00A46FFE" w:rsidRPr="004606B3">
        <w:rPr>
          <w:rFonts w:ascii="Times New Roman" w:hAnsi="Times New Roman"/>
          <w:lang w:val="en-GB"/>
        </w:rPr>
        <w:t>21</w:t>
      </w:r>
      <w:r w:rsidR="00B3576C" w:rsidRPr="004606B3">
        <w:rPr>
          <w:rFonts w:ascii="Times New Roman" w:hAnsi="Times New Roman"/>
          <w:lang w:val="en-GB"/>
        </w:rPr>
        <w:t>]</w:t>
      </w:r>
      <w:r w:rsidR="00064AA6" w:rsidRPr="004606B3">
        <w:rPr>
          <w:rFonts w:ascii="Times New Roman" w:hAnsi="Times New Roman"/>
          <w:bCs/>
          <w:strike/>
          <w:sz w:val="24"/>
          <w:szCs w:val="24"/>
          <w:lang w:val="en-US"/>
        </w:rPr>
        <w:t>.</w:t>
      </w:r>
      <w:r w:rsidR="003A3164" w:rsidRPr="004606B3">
        <w:rPr>
          <w:rFonts w:ascii="Times New Roman" w:hAnsi="Times New Roman"/>
          <w:bCs/>
          <w:sz w:val="24"/>
          <w:szCs w:val="24"/>
          <w:lang w:val="en-US"/>
        </w:rPr>
        <w:t xml:space="preserve"> </w:t>
      </w:r>
      <w:r w:rsidR="00E11ACE" w:rsidRPr="004606B3">
        <w:rPr>
          <w:rFonts w:ascii="Times New Roman" w:hAnsi="Times New Roman"/>
          <w:bCs/>
          <w:sz w:val="24"/>
          <w:szCs w:val="24"/>
          <w:lang w:val="en-US"/>
        </w:rPr>
        <w:t>The ability of a plant to tolerate excessive amounts of Na</w:t>
      </w:r>
      <w:r w:rsidR="00E11ACE" w:rsidRPr="004606B3">
        <w:rPr>
          <w:rFonts w:ascii="Times New Roman" w:hAnsi="Times New Roman"/>
          <w:bCs/>
          <w:sz w:val="24"/>
          <w:szCs w:val="24"/>
          <w:vertAlign w:val="superscript"/>
          <w:lang w:val="en-US"/>
        </w:rPr>
        <w:t>+</w:t>
      </w:r>
      <w:r w:rsidR="00E11ACE" w:rsidRPr="004606B3">
        <w:rPr>
          <w:rFonts w:ascii="Times New Roman" w:hAnsi="Times New Roman"/>
          <w:bCs/>
          <w:sz w:val="24"/>
          <w:szCs w:val="24"/>
          <w:lang w:val="en-US"/>
        </w:rPr>
        <w:t xml:space="preserve"> varies widely among species </w:t>
      </w:r>
      <w:r w:rsidR="00B3576C" w:rsidRPr="004606B3">
        <w:rPr>
          <w:rFonts w:ascii="Times New Roman" w:hAnsi="Times New Roman"/>
          <w:lang w:val="en-GB"/>
        </w:rPr>
        <w:t>[</w:t>
      </w:r>
      <w:r w:rsidR="00CE4226" w:rsidRPr="004606B3">
        <w:rPr>
          <w:rFonts w:ascii="Times New Roman" w:hAnsi="Times New Roman"/>
          <w:lang w:val="en-GB"/>
        </w:rPr>
        <w:t>2</w:t>
      </w:r>
      <w:r w:rsidR="00A46FFE" w:rsidRPr="004606B3">
        <w:rPr>
          <w:rFonts w:ascii="Times New Roman" w:hAnsi="Times New Roman"/>
          <w:lang w:val="en-GB"/>
        </w:rPr>
        <w:t>6</w:t>
      </w:r>
      <w:r w:rsidR="00B3576C" w:rsidRPr="004606B3">
        <w:rPr>
          <w:rFonts w:ascii="Times New Roman" w:hAnsi="Times New Roman"/>
          <w:lang w:val="en-GB"/>
        </w:rPr>
        <w:t>]</w:t>
      </w:r>
      <w:r w:rsidR="00E11ACE" w:rsidRPr="004606B3">
        <w:rPr>
          <w:rFonts w:ascii="Times New Roman" w:hAnsi="Times New Roman"/>
          <w:bCs/>
          <w:sz w:val="24"/>
          <w:szCs w:val="24"/>
          <w:lang w:val="en-US"/>
        </w:rPr>
        <w:t>.</w:t>
      </w:r>
      <w:r w:rsidR="00064AA6" w:rsidRPr="004606B3">
        <w:rPr>
          <w:rFonts w:ascii="Times New Roman" w:hAnsi="Times New Roman"/>
          <w:bCs/>
          <w:sz w:val="24"/>
          <w:szCs w:val="24"/>
          <w:lang w:val="en-US"/>
        </w:rPr>
        <w:t xml:space="preserve"> </w:t>
      </w:r>
      <w:r w:rsidR="00E11ACE" w:rsidRPr="004606B3">
        <w:rPr>
          <w:rFonts w:ascii="Times New Roman" w:hAnsi="Times New Roman"/>
          <w:bCs/>
          <w:sz w:val="24"/>
          <w:szCs w:val="24"/>
          <w:lang w:val="en-US"/>
        </w:rPr>
        <w:t xml:space="preserve">Pelargonium seems to tolerate high </w:t>
      </w:r>
      <w:r w:rsidR="00BB3871" w:rsidRPr="004606B3">
        <w:rPr>
          <w:rFonts w:ascii="Times New Roman" w:hAnsi="Times New Roman"/>
          <w:bCs/>
          <w:sz w:val="24"/>
          <w:szCs w:val="24"/>
          <w:lang w:val="en-US"/>
        </w:rPr>
        <w:t xml:space="preserve">Na </w:t>
      </w:r>
      <w:r w:rsidR="00E11ACE" w:rsidRPr="004606B3">
        <w:rPr>
          <w:rFonts w:ascii="Times New Roman" w:hAnsi="Times New Roman"/>
          <w:bCs/>
          <w:sz w:val="24"/>
          <w:szCs w:val="24"/>
          <w:lang w:val="en-US"/>
        </w:rPr>
        <w:t>concentration</w:t>
      </w:r>
      <w:r w:rsidR="00BB3871" w:rsidRPr="004606B3">
        <w:rPr>
          <w:rFonts w:ascii="Times New Roman" w:hAnsi="Times New Roman"/>
          <w:bCs/>
          <w:sz w:val="24"/>
          <w:szCs w:val="24"/>
          <w:lang w:val="en-US"/>
        </w:rPr>
        <w:t>s</w:t>
      </w:r>
      <w:r w:rsidR="00E11ACE" w:rsidRPr="004606B3">
        <w:rPr>
          <w:rFonts w:ascii="Times New Roman" w:hAnsi="Times New Roman"/>
          <w:bCs/>
          <w:sz w:val="24"/>
          <w:szCs w:val="24"/>
          <w:lang w:val="en-US"/>
        </w:rPr>
        <w:t xml:space="preserve"> in the tissue</w:t>
      </w:r>
      <w:r w:rsidR="006F4DE6" w:rsidRPr="004606B3">
        <w:rPr>
          <w:rFonts w:ascii="Times New Roman" w:hAnsi="Times New Roman"/>
          <w:bCs/>
          <w:sz w:val="24"/>
          <w:szCs w:val="24"/>
          <w:lang w:val="en-US"/>
        </w:rPr>
        <w:t xml:space="preserve">. </w:t>
      </w:r>
      <w:r w:rsidR="00BB3871" w:rsidRPr="004606B3">
        <w:rPr>
          <w:rFonts w:ascii="Times New Roman" w:hAnsi="Times New Roman"/>
          <w:bCs/>
          <w:sz w:val="24"/>
          <w:szCs w:val="24"/>
          <w:lang w:val="en-US"/>
        </w:rPr>
        <w:t>Despite</w:t>
      </w:r>
      <w:r w:rsidR="008F20CE" w:rsidRPr="004606B3">
        <w:rPr>
          <w:rFonts w:ascii="Times New Roman" w:hAnsi="Times New Roman"/>
          <w:bCs/>
          <w:sz w:val="24"/>
          <w:szCs w:val="24"/>
          <w:lang w:val="en-US"/>
        </w:rPr>
        <w:t xml:space="preserve"> </w:t>
      </w:r>
      <w:r w:rsidR="00BB3871" w:rsidRPr="004606B3">
        <w:rPr>
          <w:rFonts w:ascii="Times New Roman" w:hAnsi="Times New Roman"/>
          <w:bCs/>
          <w:sz w:val="24"/>
          <w:szCs w:val="24"/>
          <w:lang w:val="en-US"/>
        </w:rPr>
        <w:t xml:space="preserve">observing </w:t>
      </w:r>
      <w:r w:rsidR="008F20CE" w:rsidRPr="004606B3">
        <w:rPr>
          <w:rFonts w:ascii="Times New Roman" w:hAnsi="Times New Roman"/>
          <w:bCs/>
          <w:sz w:val="24"/>
          <w:szCs w:val="24"/>
          <w:lang w:val="en-US"/>
        </w:rPr>
        <w:t>an</w:t>
      </w:r>
      <w:r w:rsidR="00CB3F91" w:rsidRPr="004606B3">
        <w:rPr>
          <w:rFonts w:ascii="Times New Roman" w:hAnsi="Times New Roman"/>
          <w:bCs/>
          <w:sz w:val="24"/>
          <w:szCs w:val="24"/>
          <w:lang w:val="en-US"/>
        </w:rPr>
        <w:t xml:space="preserve"> increase</w:t>
      </w:r>
      <w:r w:rsidR="00FB2126" w:rsidRPr="004606B3">
        <w:rPr>
          <w:rFonts w:ascii="Times New Roman" w:hAnsi="Times New Roman"/>
          <w:bCs/>
          <w:sz w:val="24"/>
          <w:szCs w:val="24"/>
          <w:lang w:val="en-US"/>
        </w:rPr>
        <w:t xml:space="preserve">d </w:t>
      </w:r>
      <w:r w:rsidR="00CB3F91" w:rsidRPr="004606B3">
        <w:rPr>
          <w:rFonts w:ascii="Times New Roman" w:hAnsi="Times New Roman"/>
          <w:bCs/>
          <w:sz w:val="24"/>
          <w:szCs w:val="24"/>
          <w:lang w:val="en-US"/>
        </w:rPr>
        <w:t xml:space="preserve">Cl concentration in </w:t>
      </w:r>
      <w:r w:rsidR="00FB2126" w:rsidRPr="004606B3">
        <w:rPr>
          <w:rFonts w:ascii="Times New Roman" w:hAnsi="Times New Roman"/>
          <w:bCs/>
          <w:sz w:val="24"/>
          <w:szCs w:val="24"/>
          <w:lang w:val="en-US"/>
        </w:rPr>
        <w:t xml:space="preserve">the </w:t>
      </w:r>
      <w:r w:rsidR="00CB3F91" w:rsidRPr="004606B3">
        <w:rPr>
          <w:rFonts w:ascii="Times New Roman" w:hAnsi="Times New Roman"/>
          <w:bCs/>
          <w:sz w:val="24"/>
          <w:szCs w:val="24"/>
          <w:lang w:val="en-US"/>
        </w:rPr>
        <w:t xml:space="preserve">external solution, no statistical difference in </w:t>
      </w:r>
      <w:r w:rsidR="00FB2126" w:rsidRPr="004606B3">
        <w:rPr>
          <w:rFonts w:ascii="Times New Roman" w:hAnsi="Times New Roman"/>
          <w:bCs/>
          <w:sz w:val="24"/>
          <w:szCs w:val="24"/>
          <w:lang w:val="en-US"/>
        </w:rPr>
        <w:t xml:space="preserve">the </w:t>
      </w:r>
      <w:r w:rsidR="00CB3F91" w:rsidRPr="004606B3">
        <w:rPr>
          <w:rFonts w:ascii="Times New Roman" w:hAnsi="Times New Roman"/>
          <w:bCs/>
          <w:sz w:val="24"/>
          <w:szCs w:val="24"/>
          <w:lang w:val="en-US"/>
        </w:rPr>
        <w:t>C</w:t>
      </w:r>
      <w:r w:rsidR="00447779" w:rsidRPr="004606B3">
        <w:rPr>
          <w:rFonts w:ascii="Times New Roman" w:hAnsi="Times New Roman"/>
          <w:bCs/>
          <w:sz w:val="24"/>
          <w:szCs w:val="24"/>
          <w:lang w:val="en-US"/>
        </w:rPr>
        <w:t>l</w:t>
      </w:r>
      <w:r w:rsidR="00CB3F91" w:rsidRPr="004606B3">
        <w:rPr>
          <w:rFonts w:ascii="Times New Roman" w:hAnsi="Times New Roman"/>
          <w:bCs/>
          <w:sz w:val="24"/>
          <w:szCs w:val="24"/>
          <w:lang w:val="en-US"/>
        </w:rPr>
        <w:t xml:space="preserve"> concentration</w:t>
      </w:r>
      <w:r w:rsidR="00497FDA" w:rsidRPr="004606B3">
        <w:rPr>
          <w:rFonts w:ascii="Times New Roman" w:hAnsi="Times New Roman"/>
          <w:bCs/>
          <w:sz w:val="24"/>
          <w:szCs w:val="24"/>
          <w:lang w:val="en-US"/>
        </w:rPr>
        <w:t xml:space="preserve"> in the</w:t>
      </w:r>
      <w:r w:rsidR="00CB3F91" w:rsidRPr="004606B3">
        <w:rPr>
          <w:rFonts w:ascii="Times New Roman" w:hAnsi="Times New Roman"/>
          <w:bCs/>
          <w:sz w:val="24"/>
          <w:szCs w:val="24"/>
          <w:lang w:val="en-US"/>
        </w:rPr>
        <w:t xml:space="preserve"> </w:t>
      </w:r>
      <w:r w:rsidR="00497FDA" w:rsidRPr="004606B3">
        <w:rPr>
          <w:rFonts w:ascii="Times New Roman" w:hAnsi="Times New Roman"/>
          <w:bCs/>
          <w:sz w:val="24"/>
          <w:szCs w:val="24"/>
          <w:lang w:val="en-US"/>
        </w:rPr>
        <w:t xml:space="preserve">leaves </w:t>
      </w:r>
      <w:r w:rsidR="00CB3F91" w:rsidRPr="004606B3">
        <w:rPr>
          <w:rFonts w:ascii="Times New Roman" w:hAnsi="Times New Roman"/>
          <w:bCs/>
          <w:sz w:val="24"/>
          <w:szCs w:val="24"/>
          <w:lang w:val="en-US"/>
        </w:rPr>
        <w:t xml:space="preserve">was found. </w:t>
      </w:r>
      <w:r w:rsidR="00AB3765" w:rsidRPr="004606B3">
        <w:rPr>
          <w:rFonts w:ascii="Times New Roman" w:hAnsi="Times New Roman"/>
          <w:bCs/>
          <w:sz w:val="24"/>
          <w:szCs w:val="24"/>
          <w:lang w:val="en-US"/>
        </w:rPr>
        <w:t>One of the most important traits associated with tolerance is the ability to restrict the entry of saline ions through the root</w:t>
      </w:r>
      <w:r w:rsidR="00FB2126" w:rsidRPr="004606B3">
        <w:rPr>
          <w:rFonts w:ascii="Times New Roman" w:hAnsi="Times New Roman"/>
          <w:bCs/>
          <w:sz w:val="24"/>
          <w:szCs w:val="24"/>
          <w:lang w:val="en-US"/>
        </w:rPr>
        <w:t>s</w:t>
      </w:r>
      <w:r w:rsidR="00AB3765" w:rsidRPr="004606B3">
        <w:rPr>
          <w:rFonts w:ascii="Times New Roman" w:hAnsi="Times New Roman"/>
          <w:bCs/>
          <w:sz w:val="24"/>
          <w:szCs w:val="24"/>
          <w:lang w:val="en-US"/>
        </w:rPr>
        <w:t xml:space="preserve"> </w:t>
      </w:r>
      <w:r w:rsidR="00B3576C" w:rsidRPr="004606B3">
        <w:rPr>
          <w:rFonts w:ascii="Times New Roman" w:hAnsi="Times New Roman"/>
          <w:lang w:val="en-GB"/>
        </w:rPr>
        <w:t>[</w:t>
      </w:r>
      <w:r w:rsidR="00CE4226" w:rsidRPr="004606B3">
        <w:rPr>
          <w:rFonts w:ascii="Times New Roman" w:hAnsi="Times New Roman"/>
          <w:lang w:val="en-GB"/>
        </w:rPr>
        <w:t>2</w:t>
      </w:r>
      <w:r w:rsidR="00A46FFE" w:rsidRPr="004606B3">
        <w:rPr>
          <w:rFonts w:ascii="Times New Roman" w:hAnsi="Times New Roman"/>
          <w:lang w:val="en-GB"/>
        </w:rPr>
        <w:t>7</w:t>
      </w:r>
      <w:r w:rsidR="00B3576C" w:rsidRPr="004606B3">
        <w:rPr>
          <w:rFonts w:ascii="Times New Roman" w:hAnsi="Times New Roman"/>
          <w:lang w:val="en-GB"/>
        </w:rPr>
        <w:t>]</w:t>
      </w:r>
      <w:r w:rsidR="00FB2126" w:rsidRPr="004606B3">
        <w:rPr>
          <w:rFonts w:ascii="Times New Roman" w:hAnsi="Times New Roman"/>
          <w:bCs/>
          <w:sz w:val="24"/>
          <w:szCs w:val="24"/>
          <w:lang w:val="en-US"/>
        </w:rPr>
        <w:t>;</w:t>
      </w:r>
      <w:r w:rsidR="00ED1704" w:rsidRPr="004606B3">
        <w:rPr>
          <w:rFonts w:ascii="Times New Roman" w:hAnsi="Times New Roman"/>
          <w:bCs/>
          <w:sz w:val="24"/>
          <w:szCs w:val="24"/>
          <w:lang w:val="en-US"/>
        </w:rPr>
        <w:t xml:space="preserve"> however, </w:t>
      </w:r>
      <w:r w:rsidR="00A9035B" w:rsidRPr="004606B3">
        <w:rPr>
          <w:rFonts w:ascii="Times New Roman" w:hAnsi="Times New Roman"/>
          <w:bCs/>
          <w:sz w:val="24"/>
          <w:szCs w:val="24"/>
          <w:lang w:val="en-US"/>
        </w:rPr>
        <w:t>a good Cl</w:t>
      </w:r>
      <w:r w:rsidR="00064AA6" w:rsidRPr="004606B3">
        <w:rPr>
          <w:rFonts w:ascii="Times New Roman" w:hAnsi="Times New Roman"/>
          <w:bCs/>
          <w:sz w:val="24"/>
          <w:szCs w:val="24"/>
          <w:vertAlign w:val="superscript"/>
          <w:lang w:val="en-US"/>
        </w:rPr>
        <w:t>-</w:t>
      </w:r>
      <w:r w:rsidR="00A9035B" w:rsidRPr="004606B3">
        <w:rPr>
          <w:rFonts w:ascii="Times New Roman" w:hAnsi="Times New Roman"/>
          <w:bCs/>
          <w:sz w:val="24"/>
          <w:szCs w:val="24"/>
          <w:lang w:val="en-US"/>
        </w:rPr>
        <w:t xml:space="preserve"> ion excluder is not necessarily a good Na</w:t>
      </w:r>
      <w:r w:rsidR="00A9035B" w:rsidRPr="004606B3">
        <w:rPr>
          <w:rFonts w:ascii="Times New Roman" w:hAnsi="Times New Roman"/>
          <w:bCs/>
          <w:sz w:val="24"/>
          <w:szCs w:val="24"/>
          <w:vertAlign w:val="superscript"/>
          <w:lang w:val="en-US"/>
        </w:rPr>
        <w:t>+</w:t>
      </w:r>
      <w:r w:rsidR="00A9035B" w:rsidRPr="004606B3">
        <w:rPr>
          <w:rFonts w:ascii="Times New Roman" w:hAnsi="Times New Roman"/>
          <w:bCs/>
          <w:sz w:val="24"/>
          <w:szCs w:val="24"/>
          <w:lang w:val="en-US"/>
        </w:rPr>
        <w:t xml:space="preserve"> excluder, and vice versa </w:t>
      </w:r>
      <w:r w:rsidR="00B3576C" w:rsidRPr="004606B3">
        <w:rPr>
          <w:rFonts w:ascii="Times New Roman" w:hAnsi="Times New Roman"/>
          <w:lang w:val="en-GB"/>
        </w:rPr>
        <w:t>[</w:t>
      </w:r>
      <w:r w:rsidR="00CE4226" w:rsidRPr="004606B3">
        <w:rPr>
          <w:rFonts w:ascii="Times New Roman" w:hAnsi="Times New Roman"/>
          <w:lang w:val="en-GB"/>
        </w:rPr>
        <w:t>2</w:t>
      </w:r>
      <w:r w:rsidR="00A46FFE" w:rsidRPr="004606B3">
        <w:rPr>
          <w:rFonts w:ascii="Times New Roman" w:hAnsi="Times New Roman"/>
          <w:lang w:val="en-GB"/>
        </w:rPr>
        <w:t>3</w:t>
      </w:r>
      <w:r w:rsidR="00B3576C" w:rsidRPr="004606B3">
        <w:rPr>
          <w:rFonts w:ascii="Times New Roman" w:hAnsi="Times New Roman"/>
          <w:lang w:val="en-GB"/>
        </w:rPr>
        <w:t>]</w:t>
      </w:r>
      <w:r w:rsidR="00094379" w:rsidRPr="004606B3">
        <w:rPr>
          <w:rFonts w:ascii="Times New Roman" w:hAnsi="Times New Roman"/>
          <w:bCs/>
          <w:sz w:val="24"/>
          <w:szCs w:val="24"/>
          <w:lang w:val="en-US"/>
        </w:rPr>
        <w:t>.</w:t>
      </w:r>
      <w:r w:rsidR="00972EFA" w:rsidRPr="004606B3">
        <w:rPr>
          <w:rFonts w:ascii="Times New Roman" w:hAnsi="Times New Roman"/>
          <w:bCs/>
          <w:sz w:val="24"/>
          <w:szCs w:val="24"/>
          <w:lang w:val="en-US"/>
        </w:rPr>
        <w:t xml:space="preserve"> </w:t>
      </w:r>
      <w:r w:rsidR="00972EFA" w:rsidRPr="004606B3">
        <w:rPr>
          <w:rFonts w:ascii="Times New Roman" w:hAnsi="Times New Roman"/>
          <w:bCs/>
          <w:i/>
          <w:iCs/>
          <w:sz w:val="24"/>
          <w:szCs w:val="24"/>
          <w:lang w:val="en-US"/>
        </w:rPr>
        <w:t>Pelargonium hortorum</w:t>
      </w:r>
      <w:r w:rsidR="00972EFA" w:rsidRPr="004606B3">
        <w:rPr>
          <w:rFonts w:ascii="Times New Roman" w:hAnsi="Times New Roman"/>
          <w:bCs/>
          <w:sz w:val="24"/>
          <w:szCs w:val="24"/>
          <w:lang w:val="en-US"/>
        </w:rPr>
        <w:t xml:space="preserve"> L.H. </w:t>
      </w:r>
      <w:r w:rsidR="00ED1704" w:rsidRPr="004606B3">
        <w:rPr>
          <w:rFonts w:ascii="Times New Roman" w:hAnsi="Times New Roman"/>
          <w:bCs/>
          <w:sz w:val="24"/>
          <w:szCs w:val="24"/>
          <w:lang w:val="en-US"/>
        </w:rPr>
        <w:t>Bailey seems</w:t>
      </w:r>
      <w:r w:rsidR="00972EFA" w:rsidRPr="004606B3">
        <w:rPr>
          <w:rFonts w:ascii="Times New Roman" w:hAnsi="Times New Roman"/>
          <w:bCs/>
          <w:sz w:val="24"/>
          <w:szCs w:val="24"/>
          <w:lang w:val="en-US"/>
        </w:rPr>
        <w:t xml:space="preserve"> to be a good Cl</w:t>
      </w:r>
      <w:r w:rsidR="00064AA6" w:rsidRPr="004606B3">
        <w:rPr>
          <w:rFonts w:ascii="Times New Roman" w:hAnsi="Times New Roman"/>
          <w:bCs/>
          <w:sz w:val="24"/>
          <w:szCs w:val="24"/>
          <w:vertAlign w:val="superscript"/>
          <w:lang w:val="en-US"/>
        </w:rPr>
        <w:t>-</w:t>
      </w:r>
      <w:r w:rsidR="00972EFA" w:rsidRPr="004606B3">
        <w:rPr>
          <w:rFonts w:ascii="Times New Roman" w:hAnsi="Times New Roman"/>
          <w:bCs/>
          <w:sz w:val="24"/>
          <w:szCs w:val="24"/>
          <w:lang w:val="en-US"/>
        </w:rPr>
        <w:t xml:space="preserve"> ion excluder. </w:t>
      </w:r>
    </w:p>
    <w:p w14:paraId="4CA51B6C" w14:textId="2211BF25" w:rsidR="005D2237" w:rsidRPr="004606B3" w:rsidRDefault="00FB2126" w:rsidP="00FB7130">
      <w:pPr>
        <w:spacing w:line="360" w:lineRule="auto"/>
        <w:jc w:val="both"/>
        <w:rPr>
          <w:rFonts w:ascii="Times New Roman" w:hAnsi="Times New Roman"/>
          <w:sz w:val="24"/>
          <w:szCs w:val="24"/>
          <w:lang w:val="en-GB"/>
        </w:rPr>
      </w:pPr>
      <w:r w:rsidRPr="004606B3">
        <w:rPr>
          <w:rFonts w:ascii="Times New Roman" w:hAnsi="Times New Roman"/>
          <w:sz w:val="24"/>
          <w:szCs w:val="24"/>
          <w:lang w:val="en-US"/>
        </w:rPr>
        <w:lastRenderedPageBreak/>
        <w:t>The r</w:t>
      </w:r>
      <w:r w:rsidR="00175946" w:rsidRPr="004606B3">
        <w:rPr>
          <w:rFonts w:ascii="Times New Roman" w:hAnsi="Times New Roman"/>
          <w:sz w:val="24"/>
          <w:szCs w:val="24"/>
          <w:lang w:val="en-US"/>
        </w:rPr>
        <w:t>esult</w:t>
      </w:r>
      <w:r w:rsidRPr="004606B3">
        <w:rPr>
          <w:rFonts w:ascii="Times New Roman" w:hAnsi="Times New Roman"/>
          <w:sz w:val="24"/>
          <w:szCs w:val="24"/>
          <w:lang w:val="en-US"/>
        </w:rPr>
        <w:t>s</w:t>
      </w:r>
      <w:r w:rsidR="00175946" w:rsidRPr="004606B3">
        <w:rPr>
          <w:rFonts w:ascii="Times New Roman" w:hAnsi="Times New Roman"/>
          <w:sz w:val="24"/>
          <w:szCs w:val="24"/>
          <w:lang w:val="en-US"/>
        </w:rPr>
        <w:t xml:space="preserve"> obtained by </w:t>
      </w:r>
      <w:bookmarkStart w:id="30" w:name="_Hlk51930394"/>
      <w:r w:rsidR="00B3576C" w:rsidRPr="004606B3">
        <w:rPr>
          <w:rFonts w:ascii="Times New Roman" w:hAnsi="Times New Roman"/>
          <w:lang w:val="en-GB"/>
        </w:rPr>
        <w:t>[1</w:t>
      </w:r>
      <w:r w:rsidR="00A46FFE" w:rsidRPr="004606B3">
        <w:rPr>
          <w:rFonts w:ascii="Times New Roman" w:hAnsi="Times New Roman"/>
          <w:lang w:val="en-GB"/>
        </w:rPr>
        <w:t>1</w:t>
      </w:r>
      <w:r w:rsidR="00B3576C" w:rsidRPr="004606B3">
        <w:rPr>
          <w:rFonts w:ascii="Times New Roman" w:hAnsi="Times New Roman"/>
          <w:lang w:val="en-GB"/>
        </w:rPr>
        <w:t>]</w:t>
      </w:r>
      <w:bookmarkEnd w:id="30"/>
      <w:r w:rsidR="00175946" w:rsidRPr="004606B3">
        <w:rPr>
          <w:rFonts w:ascii="Times New Roman" w:hAnsi="Times New Roman"/>
          <w:sz w:val="24"/>
          <w:szCs w:val="24"/>
          <w:lang w:val="en-US"/>
        </w:rPr>
        <w:t xml:space="preserve"> </w:t>
      </w:r>
      <w:r w:rsidRPr="004606B3">
        <w:rPr>
          <w:rFonts w:ascii="Times New Roman" w:hAnsi="Times New Roman"/>
          <w:sz w:val="24"/>
          <w:szCs w:val="24"/>
          <w:lang w:val="en-US"/>
        </w:rPr>
        <w:t xml:space="preserve">found </w:t>
      </w:r>
      <w:r w:rsidR="00175946" w:rsidRPr="004606B3">
        <w:rPr>
          <w:rFonts w:ascii="Times New Roman" w:hAnsi="Times New Roman"/>
          <w:sz w:val="24"/>
          <w:szCs w:val="24"/>
          <w:lang w:val="en-US"/>
        </w:rPr>
        <w:t xml:space="preserve">that silicon could be used as a fertilizer additive </w:t>
      </w:r>
      <w:r w:rsidRPr="004606B3">
        <w:rPr>
          <w:rFonts w:ascii="Times New Roman" w:hAnsi="Times New Roman"/>
          <w:sz w:val="24"/>
          <w:szCs w:val="24"/>
          <w:lang w:val="en-US"/>
        </w:rPr>
        <w:t xml:space="preserve">to </w:t>
      </w:r>
      <w:r w:rsidR="00175946" w:rsidRPr="004606B3">
        <w:rPr>
          <w:rFonts w:ascii="Times New Roman" w:hAnsi="Times New Roman"/>
          <w:sz w:val="24"/>
          <w:szCs w:val="24"/>
          <w:lang w:val="en-US"/>
        </w:rPr>
        <w:t>improv</w:t>
      </w:r>
      <w:r w:rsidRPr="004606B3">
        <w:rPr>
          <w:rFonts w:ascii="Times New Roman" w:hAnsi="Times New Roman"/>
          <w:sz w:val="24"/>
          <w:szCs w:val="24"/>
          <w:lang w:val="en-US"/>
        </w:rPr>
        <w:t>e</w:t>
      </w:r>
      <w:r w:rsidR="00175946" w:rsidRPr="004606B3">
        <w:rPr>
          <w:rFonts w:ascii="Times New Roman" w:hAnsi="Times New Roman"/>
          <w:sz w:val="24"/>
          <w:szCs w:val="24"/>
          <w:lang w:val="en-US"/>
        </w:rPr>
        <w:t xml:space="preserve"> the growth and quality of silicon-responsive ornamental plants</w:t>
      </w:r>
      <w:r w:rsidR="005C13A5" w:rsidRPr="004606B3">
        <w:rPr>
          <w:rFonts w:ascii="Times New Roman" w:hAnsi="Times New Roman"/>
          <w:sz w:val="24"/>
          <w:szCs w:val="24"/>
          <w:lang w:val="en-US"/>
        </w:rPr>
        <w:t xml:space="preserve">. In our </w:t>
      </w:r>
      <w:r w:rsidR="004A3DE9" w:rsidRPr="004606B3">
        <w:rPr>
          <w:rFonts w:ascii="Times New Roman" w:hAnsi="Times New Roman"/>
          <w:sz w:val="24"/>
          <w:szCs w:val="24"/>
          <w:lang w:val="en-US"/>
        </w:rPr>
        <w:t>assay</w:t>
      </w:r>
      <w:r w:rsidRPr="004606B3">
        <w:rPr>
          <w:rFonts w:ascii="Times New Roman" w:hAnsi="Times New Roman"/>
          <w:sz w:val="24"/>
          <w:szCs w:val="24"/>
          <w:lang w:val="en-US"/>
        </w:rPr>
        <w:t>,</w:t>
      </w:r>
      <w:r w:rsidR="004A3DE9" w:rsidRPr="004606B3">
        <w:rPr>
          <w:rFonts w:ascii="Times New Roman" w:hAnsi="Times New Roman"/>
          <w:sz w:val="24"/>
          <w:szCs w:val="24"/>
          <w:lang w:val="en-US"/>
        </w:rPr>
        <w:t xml:space="preserve"> </w:t>
      </w:r>
      <w:r w:rsidRPr="004606B3">
        <w:rPr>
          <w:rFonts w:ascii="Times New Roman" w:hAnsi="Times New Roman"/>
          <w:sz w:val="24"/>
          <w:szCs w:val="24"/>
          <w:lang w:val="en-US"/>
        </w:rPr>
        <w:t xml:space="preserve"> </w:t>
      </w:r>
      <w:r w:rsidR="005C13A5" w:rsidRPr="004606B3">
        <w:rPr>
          <w:rFonts w:ascii="Times New Roman" w:hAnsi="Times New Roman"/>
          <w:sz w:val="24"/>
          <w:szCs w:val="24"/>
          <w:lang w:val="en-US"/>
        </w:rPr>
        <w:t xml:space="preserve">leaf dry weight and </w:t>
      </w:r>
      <w:r w:rsidR="004A3DE9" w:rsidRPr="004606B3">
        <w:rPr>
          <w:rFonts w:ascii="Times New Roman" w:hAnsi="Times New Roman"/>
          <w:sz w:val="24"/>
          <w:szCs w:val="24"/>
          <w:lang w:val="en-US"/>
        </w:rPr>
        <w:t xml:space="preserve">leaf area </w:t>
      </w:r>
      <w:r w:rsidRPr="004606B3">
        <w:rPr>
          <w:rFonts w:ascii="Times New Roman" w:hAnsi="Times New Roman"/>
          <w:sz w:val="24"/>
          <w:szCs w:val="24"/>
          <w:lang w:val="en-US"/>
        </w:rPr>
        <w:t xml:space="preserve">were </w:t>
      </w:r>
      <w:r w:rsidR="004A3DE9" w:rsidRPr="004606B3">
        <w:rPr>
          <w:rFonts w:ascii="Times New Roman" w:hAnsi="Times New Roman"/>
          <w:sz w:val="24"/>
          <w:szCs w:val="24"/>
          <w:lang w:val="en-US"/>
        </w:rPr>
        <w:t>positively affected</w:t>
      </w:r>
      <w:r w:rsidR="005C13A5" w:rsidRPr="004606B3">
        <w:rPr>
          <w:rFonts w:ascii="Times New Roman" w:hAnsi="Times New Roman"/>
          <w:sz w:val="24"/>
          <w:szCs w:val="24"/>
          <w:lang w:val="en-US"/>
        </w:rPr>
        <w:t xml:space="preserve"> </w:t>
      </w:r>
      <w:r w:rsidR="004A3DE9" w:rsidRPr="004606B3">
        <w:rPr>
          <w:rFonts w:ascii="Times New Roman" w:hAnsi="Times New Roman"/>
          <w:sz w:val="24"/>
          <w:szCs w:val="24"/>
          <w:lang w:val="en-US"/>
        </w:rPr>
        <w:t xml:space="preserve">by the single application of silicon </w:t>
      </w:r>
      <w:r w:rsidR="00055CA3" w:rsidRPr="004606B3">
        <w:rPr>
          <w:rFonts w:ascii="Times New Roman" w:hAnsi="Times New Roman"/>
          <w:sz w:val="24"/>
          <w:szCs w:val="24"/>
          <w:lang w:val="en-US"/>
        </w:rPr>
        <w:t>in treatments</w:t>
      </w:r>
      <w:r w:rsidR="004A3DE9" w:rsidRPr="004606B3">
        <w:rPr>
          <w:rFonts w:ascii="Times New Roman" w:hAnsi="Times New Roman"/>
          <w:sz w:val="24"/>
          <w:szCs w:val="24"/>
          <w:lang w:val="en-US"/>
        </w:rPr>
        <w:t xml:space="preserve"> with an EC of 2.0 dS m</w:t>
      </w:r>
      <w:r w:rsidR="004A3DE9" w:rsidRPr="004606B3">
        <w:rPr>
          <w:rFonts w:ascii="Times New Roman" w:hAnsi="Times New Roman"/>
          <w:sz w:val="24"/>
          <w:szCs w:val="24"/>
          <w:vertAlign w:val="superscript"/>
          <w:lang w:val="en-US"/>
        </w:rPr>
        <w:t>-1</w:t>
      </w:r>
      <w:r w:rsidR="004A3DE9" w:rsidRPr="004606B3">
        <w:rPr>
          <w:rFonts w:ascii="Times New Roman" w:hAnsi="Times New Roman"/>
          <w:sz w:val="24"/>
          <w:szCs w:val="24"/>
          <w:lang w:val="en-US"/>
        </w:rPr>
        <w:t xml:space="preserve">. </w:t>
      </w:r>
      <w:r w:rsidRPr="004606B3">
        <w:rPr>
          <w:rFonts w:ascii="Times New Roman" w:hAnsi="Times New Roman"/>
          <w:sz w:val="24"/>
          <w:szCs w:val="24"/>
          <w:lang w:val="en-US"/>
        </w:rPr>
        <w:t>A s</w:t>
      </w:r>
      <w:r w:rsidR="007B07E8" w:rsidRPr="004606B3">
        <w:rPr>
          <w:rFonts w:ascii="Times New Roman" w:hAnsi="Times New Roman"/>
          <w:sz w:val="24"/>
          <w:szCs w:val="24"/>
          <w:lang w:val="en-US"/>
        </w:rPr>
        <w:t xml:space="preserve">ingle application of </w:t>
      </w:r>
      <w:r w:rsidR="007B07E8" w:rsidRPr="004606B3">
        <w:rPr>
          <w:rFonts w:ascii="Times New Roman" w:hAnsi="Times New Roman"/>
          <w:i/>
          <w:iCs/>
          <w:sz w:val="24"/>
          <w:szCs w:val="24"/>
          <w:lang w:val="en-GB"/>
        </w:rPr>
        <w:t xml:space="preserve">Arthrospira </w:t>
      </w:r>
      <w:r w:rsidR="007B07E8" w:rsidRPr="004606B3">
        <w:rPr>
          <w:rFonts w:ascii="Times New Roman" w:hAnsi="Times New Roman"/>
          <w:sz w:val="24"/>
          <w:szCs w:val="24"/>
          <w:lang w:val="en-GB"/>
        </w:rPr>
        <w:t>increased</w:t>
      </w:r>
      <w:r w:rsidRPr="004606B3">
        <w:rPr>
          <w:rFonts w:ascii="Times New Roman" w:hAnsi="Times New Roman"/>
          <w:sz w:val="24"/>
          <w:szCs w:val="24"/>
          <w:lang w:val="en-GB"/>
        </w:rPr>
        <w:t xml:space="preserve"> the</w:t>
      </w:r>
      <w:r w:rsidR="007B07E8" w:rsidRPr="004606B3">
        <w:rPr>
          <w:rFonts w:ascii="Times New Roman" w:hAnsi="Times New Roman"/>
          <w:sz w:val="24"/>
          <w:szCs w:val="24"/>
          <w:lang w:val="en-GB"/>
        </w:rPr>
        <w:t xml:space="preserve"> number of shoots in treatments with and EC of </w:t>
      </w:r>
      <w:r w:rsidR="00A44A88" w:rsidRPr="004606B3">
        <w:rPr>
          <w:rFonts w:ascii="Times New Roman" w:hAnsi="Times New Roman"/>
          <w:sz w:val="24"/>
          <w:szCs w:val="24"/>
          <w:lang w:val="en-GB"/>
        </w:rPr>
        <w:t>2.0 dS m</w:t>
      </w:r>
      <w:r w:rsidR="00A44A88" w:rsidRPr="004606B3">
        <w:rPr>
          <w:rFonts w:ascii="Times New Roman" w:hAnsi="Times New Roman"/>
          <w:sz w:val="24"/>
          <w:szCs w:val="24"/>
          <w:vertAlign w:val="superscript"/>
          <w:lang w:val="en-GB"/>
        </w:rPr>
        <w:t>-1</w:t>
      </w:r>
      <w:r w:rsidRPr="004606B3">
        <w:rPr>
          <w:rFonts w:ascii="Times New Roman" w:hAnsi="Times New Roman"/>
          <w:sz w:val="24"/>
          <w:szCs w:val="24"/>
          <w:lang w:val="en-GB"/>
        </w:rPr>
        <w:t xml:space="preserve">, </w:t>
      </w:r>
      <w:r w:rsidR="00A44A88" w:rsidRPr="004606B3">
        <w:rPr>
          <w:rFonts w:ascii="Times New Roman" w:hAnsi="Times New Roman"/>
          <w:sz w:val="24"/>
          <w:szCs w:val="24"/>
          <w:lang w:val="en-GB"/>
        </w:rPr>
        <w:t>and</w:t>
      </w:r>
      <w:r w:rsidRPr="004606B3">
        <w:rPr>
          <w:rFonts w:ascii="Times New Roman" w:hAnsi="Times New Roman"/>
          <w:sz w:val="24"/>
          <w:szCs w:val="24"/>
          <w:lang w:val="en-GB"/>
        </w:rPr>
        <w:t xml:space="preserve"> the</w:t>
      </w:r>
      <w:r w:rsidR="007B07E8" w:rsidRPr="004606B3">
        <w:rPr>
          <w:rFonts w:ascii="Times New Roman" w:hAnsi="Times New Roman"/>
          <w:sz w:val="24"/>
          <w:szCs w:val="24"/>
          <w:lang w:val="en-GB"/>
        </w:rPr>
        <w:t xml:space="preserve"> flower dry weight and number</w:t>
      </w:r>
      <w:r w:rsidRPr="004606B3">
        <w:rPr>
          <w:rFonts w:ascii="Times New Roman" w:hAnsi="Times New Roman"/>
          <w:sz w:val="24"/>
          <w:szCs w:val="24"/>
          <w:lang w:val="en-GB"/>
        </w:rPr>
        <w:t xml:space="preserve"> of</w:t>
      </w:r>
      <w:r w:rsidR="007B07E8" w:rsidRPr="004606B3">
        <w:rPr>
          <w:rFonts w:ascii="Times New Roman" w:hAnsi="Times New Roman"/>
          <w:sz w:val="24"/>
          <w:szCs w:val="24"/>
          <w:lang w:val="en-GB"/>
        </w:rPr>
        <w:t xml:space="preserve"> flower</w:t>
      </w:r>
      <w:r w:rsidRPr="004606B3">
        <w:rPr>
          <w:rFonts w:ascii="Times New Roman" w:hAnsi="Times New Roman"/>
          <w:sz w:val="24"/>
          <w:szCs w:val="24"/>
          <w:lang w:val="en-GB"/>
        </w:rPr>
        <w:t>s</w:t>
      </w:r>
      <w:r w:rsidR="007B07E8" w:rsidRPr="004606B3">
        <w:rPr>
          <w:rFonts w:ascii="Times New Roman" w:hAnsi="Times New Roman"/>
          <w:sz w:val="24"/>
          <w:szCs w:val="24"/>
          <w:lang w:val="en-GB"/>
        </w:rPr>
        <w:t xml:space="preserve"> in treatments with an EC of 3.0 dS m</w:t>
      </w:r>
      <w:r w:rsidR="007B07E8" w:rsidRPr="004606B3">
        <w:rPr>
          <w:rFonts w:ascii="Times New Roman" w:hAnsi="Times New Roman"/>
          <w:sz w:val="24"/>
          <w:szCs w:val="24"/>
          <w:vertAlign w:val="superscript"/>
          <w:lang w:val="en-GB"/>
        </w:rPr>
        <w:t>-1</w:t>
      </w:r>
      <w:r w:rsidR="007B07E8" w:rsidRPr="004606B3">
        <w:rPr>
          <w:rFonts w:ascii="Times New Roman" w:hAnsi="Times New Roman"/>
          <w:sz w:val="24"/>
          <w:szCs w:val="24"/>
          <w:lang w:val="en-GB"/>
        </w:rPr>
        <w:t>.</w:t>
      </w:r>
      <w:r w:rsidR="00D35E4D" w:rsidRPr="004606B3">
        <w:rPr>
          <w:rFonts w:ascii="Times New Roman" w:hAnsi="Times New Roman"/>
          <w:sz w:val="24"/>
          <w:szCs w:val="24"/>
          <w:lang w:val="en-US"/>
        </w:rPr>
        <w:t xml:space="preserve"> Regarding ornamental plants </w:t>
      </w:r>
      <w:r w:rsidR="00A46FFE" w:rsidRPr="004606B3">
        <w:rPr>
          <w:rFonts w:ascii="Times New Roman" w:hAnsi="Times New Roman"/>
          <w:lang w:val="en-GB"/>
        </w:rPr>
        <w:t xml:space="preserve">[9] </w:t>
      </w:r>
      <w:r w:rsidR="00D35E4D" w:rsidRPr="004606B3">
        <w:rPr>
          <w:rFonts w:ascii="Times New Roman" w:hAnsi="Times New Roman"/>
          <w:bCs/>
          <w:sz w:val="24"/>
          <w:szCs w:val="24"/>
          <w:lang w:val="en-US"/>
        </w:rPr>
        <w:t xml:space="preserve">showed that a foliar application of </w:t>
      </w:r>
      <w:r w:rsidR="00D35E4D" w:rsidRPr="004606B3">
        <w:rPr>
          <w:rFonts w:ascii="Times New Roman" w:hAnsi="Times New Roman"/>
          <w:bCs/>
          <w:i/>
          <w:iCs/>
          <w:sz w:val="24"/>
          <w:szCs w:val="24"/>
          <w:lang w:val="en-US"/>
        </w:rPr>
        <w:t>Arthrospira platensis</w:t>
      </w:r>
      <w:r w:rsidR="00D35E4D" w:rsidRPr="004606B3">
        <w:rPr>
          <w:rFonts w:ascii="Times New Roman" w:hAnsi="Times New Roman"/>
          <w:bCs/>
          <w:sz w:val="24"/>
          <w:szCs w:val="24"/>
          <w:lang w:val="en-US"/>
        </w:rPr>
        <w:t xml:space="preserve"> improved the root dry matter and the number of flowers per plant.</w:t>
      </w:r>
      <w:r w:rsidR="00055CA3" w:rsidRPr="004606B3">
        <w:rPr>
          <w:rFonts w:ascii="Times New Roman" w:hAnsi="Times New Roman"/>
          <w:sz w:val="24"/>
          <w:szCs w:val="24"/>
          <w:lang w:val="en-US"/>
        </w:rPr>
        <w:t xml:space="preserve"> </w:t>
      </w:r>
      <w:bookmarkStart w:id="31" w:name="_Hlk44430941"/>
      <w:r w:rsidRPr="004606B3">
        <w:rPr>
          <w:rFonts w:ascii="Times New Roman" w:hAnsi="Times New Roman"/>
          <w:sz w:val="24"/>
          <w:szCs w:val="24"/>
          <w:lang w:val="en-US"/>
        </w:rPr>
        <w:t>In petunias, a</w:t>
      </w:r>
      <w:r w:rsidR="00055CA3" w:rsidRPr="004606B3">
        <w:rPr>
          <w:rFonts w:ascii="Times New Roman" w:hAnsi="Times New Roman"/>
          <w:bCs/>
          <w:sz w:val="24"/>
          <w:szCs w:val="24"/>
          <w:lang w:val="en-US"/>
        </w:rPr>
        <w:t xml:space="preserve">pplying microalgae </w:t>
      </w:r>
      <w:r w:rsidR="00F33756" w:rsidRPr="004606B3">
        <w:rPr>
          <w:rFonts w:ascii="Times New Roman" w:hAnsi="Times New Roman"/>
          <w:bCs/>
          <w:sz w:val="24"/>
          <w:szCs w:val="24"/>
          <w:lang w:val="en-US"/>
        </w:rPr>
        <w:t>stimulates bud</w:t>
      </w:r>
      <w:r w:rsidR="00055CA3" w:rsidRPr="004606B3">
        <w:rPr>
          <w:rFonts w:ascii="Times New Roman" w:hAnsi="Times New Roman"/>
          <w:bCs/>
          <w:sz w:val="24"/>
          <w:szCs w:val="24"/>
          <w:lang w:val="en-US"/>
        </w:rPr>
        <w:t xml:space="preserve"> formation in the mother plant</w:t>
      </w:r>
      <w:r w:rsidR="007B07E8" w:rsidRPr="004606B3">
        <w:rPr>
          <w:rFonts w:ascii="Times New Roman" w:hAnsi="Times New Roman"/>
          <w:bCs/>
          <w:sz w:val="24"/>
          <w:szCs w:val="24"/>
          <w:lang w:val="en-US"/>
        </w:rPr>
        <w:t xml:space="preserve"> and </w:t>
      </w:r>
      <w:r w:rsidR="00BC1320" w:rsidRPr="004606B3">
        <w:rPr>
          <w:rFonts w:ascii="Times New Roman" w:hAnsi="Times New Roman"/>
          <w:bCs/>
          <w:sz w:val="24"/>
          <w:szCs w:val="24"/>
          <w:lang w:val="en-US"/>
        </w:rPr>
        <w:t>induce</w:t>
      </w:r>
      <w:r w:rsidRPr="004606B3">
        <w:rPr>
          <w:rFonts w:ascii="Times New Roman" w:hAnsi="Times New Roman"/>
          <w:bCs/>
          <w:sz w:val="24"/>
          <w:szCs w:val="24"/>
          <w:lang w:val="en-US"/>
        </w:rPr>
        <w:t>s</w:t>
      </w:r>
      <w:r w:rsidR="00BC1320" w:rsidRPr="004606B3">
        <w:rPr>
          <w:rFonts w:ascii="Times New Roman" w:hAnsi="Times New Roman"/>
          <w:bCs/>
          <w:sz w:val="24"/>
          <w:szCs w:val="24"/>
          <w:lang w:val="en-US"/>
        </w:rPr>
        <w:t xml:space="preserve"> flowering in commercial petunia plants</w:t>
      </w:r>
      <w:bookmarkEnd w:id="31"/>
      <w:r w:rsidR="00055CA3" w:rsidRPr="004606B3">
        <w:rPr>
          <w:rFonts w:ascii="Times New Roman" w:hAnsi="Times New Roman"/>
          <w:bCs/>
          <w:sz w:val="24"/>
          <w:szCs w:val="24"/>
          <w:lang w:val="en-US"/>
        </w:rPr>
        <w:t xml:space="preserve"> </w:t>
      </w:r>
      <w:r w:rsidR="00B3576C" w:rsidRPr="004606B3">
        <w:rPr>
          <w:rFonts w:ascii="Times New Roman" w:hAnsi="Times New Roman"/>
          <w:lang w:val="en-GB"/>
        </w:rPr>
        <w:t>[</w:t>
      </w:r>
      <w:r w:rsidR="00A46FFE" w:rsidRPr="004606B3">
        <w:rPr>
          <w:rFonts w:ascii="Times New Roman" w:hAnsi="Times New Roman"/>
          <w:lang w:val="en-GB"/>
        </w:rPr>
        <w:t>9</w:t>
      </w:r>
      <w:r w:rsidR="00CE4226" w:rsidRPr="004606B3">
        <w:rPr>
          <w:rFonts w:ascii="Times New Roman" w:hAnsi="Times New Roman"/>
          <w:lang w:val="en-GB"/>
        </w:rPr>
        <w:t>,</w:t>
      </w:r>
      <w:r w:rsidR="00A46FFE" w:rsidRPr="004606B3">
        <w:rPr>
          <w:rFonts w:ascii="Times New Roman" w:hAnsi="Times New Roman"/>
          <w:lang w:val="en-GB"/>
        </w:rPr>
        <w:t>28</w:t>
      </w:r>
      <w:r w:rsidR="00B3576C" w:rsidRPr="004606B3">
        <w:rPr>
          <w:rFonts w:ascii="Times New Roman" w:hAnsi="Times New Roman"/>
          <w:lang w:val="en-GB"/>
        </w:rPr>
        <w:t>]</w:t>
      </w:r>
      <w:r w:rsidR="00055CA3" w:rsidRPr="004606B3">
        <w:rPr>
          <w:rFonts w:ascii="Times New Roman" w:hAnsi="Times New Roman"/>
          <w:bCs/>
          <w:sz w:val="24"/>
          <w:szCs w:val="24"/>
          <w:lang w:val="en-US"/>
        </w:rPr>
        <w:t xml:space="preserve">. </w:t>
      </w:r>
      <w:r w:rsidR="00D515C3" w:rsidRPr="004606B3">
        <w:rPr>
          <w:rFonts w:ascii="Times New Roman" w:hAnsi="Times New Roman"/>
          <w:sz w:val="24"/>
          <w:szCs w:val="24"/>
          <w:lang w:val="en-US"/>
        </w:rPr>
        <w:t xml:space="preserve">In </w:t>
      </w:r>
      <w:r w:rsidR="00A948A4" w:rsidRPr="004606B3">
        <w:rPr>
          <w:rFonts w:ascii="Times New Roman" w:hAnsi="Times New Roman"/>
          <w:sz w:val="24"/>
          <w:szCs w:val="24"/>
          <w:lang w:val="en-US"/>
        </w:rPr>
        <w:t>this</w:t>
      </w:r>
      <w:r w:rsidR="00D515C3" w:rsidRPr="004606B3">
        <w:rPr>
          <w:rFonts w:ascii="Times New Roman" w:hAnsi="Times New Roman"/>
          <w:sz w:val="24"/>
          <w:szCs w:val="24"/>
          <w:lang w:val="en-US"/>
        </w:rPr>
        <w:t xml:space="preserve"> assay, </w:t>
      </w:r>
      <w:r w:rsidR="0020405E" w:rsidRPr="004606B3">
        <w:rPr>
          <w:rFonts w:ascii="Times New Roman" w:hAnsi="Times New Roman"/>
          <w:sz w:val="24"/>
          <w:szCs w:val="24"/>
          <w:lang w:val="en-US"/>
        </w:rPr>
        <w:t>combined</w:t>
      </w:r>
      <w:r w:rsidR="00D515C3" w:rsidRPr="004606B3">
        <w:rPr>
          <w:rFonts w:ascii="Times New Roman" w:hAnsi="Times New Roman"/>
          <w:sz w:val="24"/>
          <w:szCs w:val="24"/>
          <w:lang w:val="en-GB"/>
        </w:rPr>
        <w:t xml:space="preserve"> application </w:t>
      </w:r>
      <w:r w:rsidR="00AF0775" w:rsidRPr="004606B3">
        <w:rPr>
          <w:rFonts w:ascii="Times New Roman" w:hAnsi="Times New Roman"/>
          <w:sz w:val="24"/>
          <w:szCs w:val="24"/>
          <w:lang w:val="en-US"/>
        </w:rPr>
        <w:t xml:space="preserve">of </w:t>
      </w:r>
      <w:bookmarkStart w:id="32" w:name="_Hlk52874737"/>
      <w:r w:rsidR="00AF0775" w:rsidRPr="004606B3">
        <w:rPr>
          <w:rFonts w:ascii="Times New Roman" w:hAnsi="Times New Roman"/>
          <w:i/>
          <w:iCs/>
          <w:sz w:val="24"/>
          <w:szCs w:val="24"/>
          <w:lang w:val="en-GB"/>
        </w:rPr>
        <w:t xml:space="preserve">Arthrospira </w:t>
      </w:r>
      <w:r w:rsidR="00AF0775" w:rsidRPr="004606B3">
        <w:rPr>
          <w:rFonts w:ascii="Times New Roman" w:hAnsi="Times New Roman"/>
          <w:sz w:val="24"/>
          <w:szCs w:val="24"/>
          <w:lang w:val="en-GB"/>
        </w:rPr>
        <w:t xml:space="preserve">and silicon </w:t>
      </w:r>
      <w:bookmarkEnd w:id="32"/>
      <w:r w:rsidR="00D515C3" w:rsidRPr="004606B3">
        <w:rPr>
          <w:rFonts w:ascii="Times New Roman" w:hAnsi="Times New Roman"/>
          <w:sz w:val="24"/>
          <w:szCs w:val="24"/>
          <w:lang w:val="en-GB"/>
        </w:rPr>
        <w:t xml:space="preserve">gave the best results comparing with using each compound alone. </w:t>
      </w:r>
      <w:bookmarkStart w:id="33" w:name="_Hlk52454691"/>
      <w:r w:rsidR="00B34E8E" w:rsidRPr="004606B3">
        <w:rPr>
          <w:rFonts w:ascii="Times New Roman" w:hAnsi="Times New Roman"/>
          <w:sz w:val="24"/>
          <w:szCs w:val="24"/>
          <w:lang w:val="en-US"/>
        </w:rPr>
        <w:t xml:space="preserve">The </w:t>
      </w:r>
      <w:r w:rsidR="00F33756" w:rsidRPr="004606B3">
        <w:rPr>
          <w:rFonts w:ascii="Times New Roman" w:hAnsi="Times New Roman"/>
          <w:sz w:val="24"/>
          <w:szCs w:val="24"/>
          <w:lang w:val="en-US"/>
        </w:rPr>
        <w:t xml:space="preserve">increase </w:t>
      </w:r>
      <w:r w:rsidR="00143DF7" w:rsidRPr="004606B3">
        <w:rPr>
          <w:rFonts w:ascii="Times New Roman" w:hAnsi="Times New Roman"/>
          <w:sz w:val="24"/>
          <w:szCs w:val="24"/>
          <w:lang w:val="en-US"/>
        </w:rPr>
        <w:t>on root</w:t>
      </w:r>
      <w:r w:rsidR="00157131" w:rsidRPr="004606B3">
        <w:rPr>
          <w:rFonts w:ascii="Times New Roman" w:hAnsi="Times New Roman"/>
          <w:sz w:val="24"/>
          <w:szCs w:val="24"/>
          <w:lang w:val="en-US"/>
        </w:rPr>
        <w:t xml:space="preserve"> growth</w:t>
      </w:r>
      <w:r w:rsidR="00143DF7" w:rsidRPr="004606B3">
        <w:rPr>
          <w:rFonts w:ascii="Times New Roman" w:hAnsi="Times New Roman"/>
          <w:bCs/>
          <w:sz w:val="24"/>
          <w:szCs w:val="24"/>
          <w:lang w:val="en-US"/>
        </w:rPr>
        <w:t xml:space="preserve"> and the stimulation of flower and shoot formation</w:t>
      </w:r>
      <w:r w:rsidR="00B34E8E" w:rsidRPr="004606B3">
        <w:rPr>
          <w:rFonts w:ascii="Times New Roman" w:hAnsi="Times New Roman"/>
          <w:sz w:val="24"/>
          <w:szCs w:val="24"/>
          <w:lang w:val="en-US"/>
        </w:rPr>
        <w:t xml:space="preserve">, may be due to the synergistic effect of microalgae and silicon and their effect on some hormones such abscisic acid and cytokines </w:t>
      </w:r>
      <w:r w:rsidR="00B34E8E" w:rsidRPr="004606B3">
        <w:rPr>
          <w:rFonts w:ascii="Times New Roman" w:hAnsi="Times New Roman"/>
          <w:lang w:val="en-GB"/>
        </w:rPr>
        <w:t>[9,</w:t>
      </w:r>
      <w:r w:rsidR="001E734F" w:rsidRPr="004606B3">
        <w:rPr>
          <w:rFonts w:ascii="Times New Roman" w:hAnsi="Times New Roman"/>
          <w:lang w:val="en-GB"/>
        </w:rPr>
        <w:t>29]</w:t>
      </w:r>
      <w:r w:rsidR="00B34E8E" w:rsidRPr="004606B3">
        <w:rPr>
          <w:rFonts w:ascii="Times New Roman" w:hAnsi="Times New Roman"/>
          <w:sz w:val="24"/>
          <w:szCs w:val="24"/>
          <w:lang w:val="en-US"/>
        </w:rPr>
        <w:t xml:space="preserve">. Cytokinin promote bud development and abscisic acid promote root growth. </w:t>
      </w:r>
      <w:r w:rsidR="001E734F" w:rsidRPr="004606B3">
        <w:rPr>
          <w:rFonts w:ascii="Times New Roman" w:hAnsi="Times New Roman"/>
          <w:sz w:val="24"/>
          <w:szCs w:val="24"/>
          <w:lang w:val="en-US"/>
        </w:rPr>
        <w:t>In addition,</w:t>
      </w:r>
      <w:r w:rsidR="00143DF7" w:rsidRPr="004606B3">
        <w:rPr>
          <w:rFonts w:ascii="Times New Roman" w:hAnsi="Times New Roman"/>
          <w:lang w:val="en-GB"/>
        </w:rPr>
        <w:t xml:space="preserve"> [16] suggest that </w:t>
      </w:r>
      <w:r w:rsidR="00143DF7" w:rsidRPr="004606B3">
        <w:rPr>
          <w:rFonts w:ascii="Times New Roman" w:hAnsi="Times New Roman"/>
          <w:sz w:val="24"/>
          <w:szCs w:val="24"/>
          <w:lang w:val="en-US"/>
        </w:rPr>
        <w:t>the</w:t>
      </w:r>
      <w:r w:rsidR="00D515C3" w:rsidRPr="004606B3">
        <w:rPr>
          <w:rFonts w:ascii="Times New Roman" w:hAnsi="Times New Roman"/>
          <w:sz w:val="24"/>
          <w:szCs w:val="24"/>
          <w:lang w:val="en-GB"/>
        </w:rPr>
        <w:t xml:space="preserve"> advancing effect of silicon and </w:t>
      </w:r>
      <w:r w:rsidR="00D35E4D" w:rsidRPr="004606B3">
        <w:rPr>
          <w:rFonts w:ascii="Times New Roman" w:hAnsi="Times New Roman"/>
          <w:sz w:val="24"/>
          <w:szCs w:val="24"/>
          <w:lang w:val="en-GB"/>
        </w:rPr>
        <w:t>seaweed on</w:t>
      </w:r>
      <w:r w:rsidR="00D515C3" w:rsidRPr="004606B3">
        <w:rPr>
          <w:rFonts w:ascii="Times New Roman" w:hAnsi="Times New Roman"/>
          <w:sz w:val="24"/>
          <w:szCs w:val="24"/>
          <w:lang w:val="en-GB"/>
        </w:rPr>
        <w:t xml:space="preserve"> flowering time might be attributed to their essential role in balancing the ratio between carbohydrates and nitrogen in favour of flowering</w:t>
      </w:r>
      <w:r w:rsidR="005B7582" w:rsidRPr="004606B3">
        <w:rPr>
          <w:rFonts w:ascii="Times New Roman" w:hAnsi="Times New Roman"/>
          <w:bCs/>
          <w:sz w:val="24"/>
          <w:szCs w:val="24"/>
          <w:lang w:val="en-US"/>
        </w:rPr>
        <w:t xml:space="preserve">. </w:t>
      </w:r>
      <w:bookmarkEnd w:id="33"/>
      <w:r w:rsidR="0020405E" w:rsidRPr="004606B3">
        <w:rPr>
          <w:rFonts w:ascii="Times New Roman" w:hAnsi="Times New Roman"/>
          <w:bCs/>
          <w:sz w:val="24"/>
          <w:szCs w:val="24"/>
          <w:lang w:val="en-US"/>
        </w:rPr>
        <w:t xml:space="preserve">According our result, </w:t>
      </w:r>
      <w:r w:rsidR="00143DF7" w:rsidRPr="004606B3">
        <w:rPr>
          <w:rFonts w:ascii="Times New Roman" w:hAnsi="Times New Roman"/>
          <w:lang w:val="en-GB"/>
        </w:rPr>
        <w:t xml:space="preserve">[13, 28] show that </w:t>
      </w:r>
      <w:r w:rsidR="0020405E" w:rsidRPr="004606B3">
        <w:rPr>
          <w:rFonts w:ascii="Times New Roman" w:hAnsi="Times New Roman"/>
          <w:bCs/>
          <w:sz w:val="24"/>
          <w:szCs w:val="24"/>
          <w:lang w:val="en-US"/>
        </w:rPr>
        <w:t>th</w:t>
      </w:r>
      <w:r w:rsidR="004F210B" w:rsidRPr="004606B3">
        <w:rPr>
          <w:rFonts w:ascii="Times New Roman" w:hAnsi="Times New Roman"/>
          <w:bCs/>
          <w:sz w:val="24"/>
          <w:szCs w:val="24"/>
          <w:lang w:val="en-US"/>
        </w:rPr>
        <w:t>e</w:t>
      </w:r>
      <w:r w:rsidR="00207525" w:rsidRPr="004606B3">
        <w:rPr>
          <w:rFonts w:ascii="Times New Roman" w:hAnsi="Times New Roman"/>
          <w:bCs/>
          <w:sz w:val="24"/>
          <w:szCs w:val="24"/>
          <w:lang w:val="en-US"/>
        </w:rPr>
        <w:t xml:space="preserve"> positive effect</w:t>
      </w:r>
      <w:r w:rsidR="004F210B" w:rsidRPr="004606B3">
        <w:rPr>
          <w:rFonts w:ascii="Times New Roman" w:hAnsi="Times New Roman"/>
          <w:bCs/>
          <w:sz w:val="24"/>
          <w:szCs w:val="24"/>
          <w:lang w:val="en-US"/>
        </w:rPr>
        <w:t xml:space="preserve"> of microalgae and silicon</w:t>
      </w:r>
      <w:r w:rsidR="00B1369C" w:rsidRPr="004606B3">
        <w:rPr>
          <w:rFonts w:ascii="Times New Roman" w:hAnsi="Times New Roman"/>
          <w:sz w:val="24"/>
          <w:szCs w:val="24"/>
          <w:lang w:val="en-US"/>
        </w:rPr>
        <w:t>, has been shown to be particularly beneficial</w:t>
      </w:r>
      <w:r w:rsidR="008253C6" w:rsidRPr="004606B3">
        <w:rPr>
          <w:rFonts w:ascii="Times New Roman" w:hAnsi="Times New Roman"/>
          <w:sz w:val="24"/>
          <w:szCs w:val="24"/>
          <w:lang w:val="en-US"/>
        </w:rPr>
        <w:t xml:space="preserve"> under stress conditions</w:t>
      </w:r>
      <w:r w:rsidR="005B7582" w:rsidRPr="004606B3">
        <w:rPr>
          <w:rFonts w:ascii="Times New Roman" w:hAnsi="Times New Roman"/>
          <w:lang w:val="en-GB"/>
        </w:rPr>
        <w:t xml:space="preserve">. </w:t>
      </w:r>
      <w:r w:rsidR="006A2FD8" w:rsidRPr="004606B3">
        <w:rPr>
          <w:rFonts w:ascii="Times New Roman" w:hAnsi="Times New Roman"/>
          <w:sz w:val="24"/>
          <w:szCs w:val="24"/>
          <w:lang w:val="en-US"/>
        </w:rPr>
        <w:t>A</w:t>
      </w:r>
      <w:r w:rsidR="00AB07F2" w:rsidRPr="004606B3">
        <w:rPr>
          <w:rFonts w:ascii="Times New Roman" w:hAnsi="Times New Roman"/>
          <w:sz w:val="24"/>
          <w:szCs w:val="24"/>
          <w:lang w:val="en-US"/>
        </w:rPr>
        <w:t xml:space="preserve"> wide array of chemicals has been identified in seaweed extracts, including polysaccharides, phenolics, fatty acids, vitamins, osmolytes, phytohormones, and hormone-like compounds involved in the plant-signaling response to abiotic stress </w:t>
      </w:r>
      <w:r w:rsidR="00AB07F2" w:rsidRPr="004606B3">
        <w:rPr>
          <w:rFonts w:ascii="Times New Roman" w:hAnsi="Times New Roman"/>
          <w:lang w:val="en-GB"/>
        </w:rPr>
        <w:t>[</w:t>
      </w:r>
      <w:r w:rsidR="00A0023B" w:rsidRPr="004606B3">
        <w:rPr>
          <w:rFonts w:ascii="Times New Roman" w:hAnsi="Times New Roman"/>
          <w:lang w:val="en-GB"/>
        </w:rPr>
        <w:t>2</w:t>
      </w:r>
      <w:r w:rsidR="00AB07F2" w:rsidRPr="004606B3">
        <w:rPr>
          <w:rFonts w:ascii="Times New Roman" w:hAnsi="Times New Roman"/>
          <w:lang w:val="en-GB"/>
        </w:rPr>
        <w:t>]</w:t>
      </w:r>
      <w:r w:rsidR="00AB07F2" w:rsidRPr="004606B3">
        <w:rPr>
          <w:rFonts w:ascii="Times New Roman" w:hAnsi="Times New Roman"/>
          <w:sz w:val="24"/>
          <w:szCs w:val="24"/>
          <w:lang w:val="en-US"/>
        </w:rPr>
        <w:t xml:space="preserve">. </w:t>
      </w:r>
      <w:r w:rsidR="005D2237" w:rsidRPr="004606B3">
        <w:rPr>
          <w:rFonts w:ascii="Times New Roman" w:hAnsi="Times New Roman"/>
          <w:sz w:val="24"/>
          <w:szCs w:val="24"/>
          <w:lang w:val="en-US"/>
        </w:rPr>
        <w:t xml:space="preserve">In </w:t>
      </w:r>
      <w:r w:rsidR="005D2237" w:rsidRPr="004606B3">
        <w:rPr>
          <w:rFonts w:ascii="Times New Roman" w:hAnsi="Times New Roman"/>
          <w:i/>
          <w:iCs/>
          <w:sz w:val="24"/>
          <w:szCs w:val="24"/>
          <w:lang w:val="en-US"/>
        </w:rPr>
        <w:t>Spirulina spp</w:t>
      </w:r>
      <w:r w:rsidR="005D2237" w:rsidRPr="004606B3">
        <w:rPr>
          <w:rFonts w:ascii="Times New Roman" w:hAnsi="Times New Roman"/>
          <w:sz w:val="24"/>
          <w:szCs w:val="24"/>
          <w:lang w:val="en-US"/>
        </w:rPr>
        <w:t xml:space="preserve">., carbohydrates may account for up to 46 % of the dry weight (DW) extract </w:t>
      </w:r>
      <w:r w:rsidR="005D2237" w:rsidRPr="004606B3">
        <w:rPr>
          <w:rFonts w:ascii="Times New Roman" w:hAnsi="Times New Roman"/>
          <w:lang w:val="en-GB"/>
        </w:rPr>
        <w:t>[</w:t>
      </w:r>
      <w:r w:rsidR="00A0023B" w:rsidRPr="004606B3">
        <w:rPr>
          <w:rFonts w:ascii="Times New Roman" w:hAnsi="Times New Roman"/>
          <w:lang w:val="en-GB"/>
        </w:rPr>
        <w:t>2</w:t>
      </w:r>
      <w:r w:rsidR="005D2237" w:rsidRPr="004606B3">
        <w:rPr>
          <w:rFonts w:ascii="Times New Roman" w:hAnsi="Times New Roman"/>
          <w:lang w:val="en-GB"/>
        </w:rPr>
        <w:t>]</w:t>
      </w:r>
      <w:r w:rsidR="005D2237" w:rsidRPr="004606B3">
        <w:rPr>
          <w:rFonts w:ascii="Times New Roman" w:hAnsi="Times New Roman"/>
          <w:sz w:val="24"/>
          <w:szCs w:val="24"/>
          <w:lang w:val="en-US"/>
        </w:rPr>
        <w:t xml:space="preserve">, and this molecule can play an important role in osmotic adjustment </w:t>
      </w:r>
      <w:r w:rsidR="005D2237" w:rsidRPr="004606B3">
        <w:rPr>
          <w:rFonts w:ascii="Times New Roman" w:hAnsi="Times New Roman"/>
          <w:lang w:val="en-GB"/>
        </w:rPr>
        <w:t>[</w:t>
      </w:r>
      <w:r w:rsidR="00A0023B" w:rsidRPr="004606B3">
        <w:rPr>
          <w:rFonts w:ascii="Times New Roman" w:hAnsi="Times New Roman"/>
          <w:lang w:val="en-GB"/>
        </w:rPr>
        <w:t>27</w:t>
      </w:r>
      <w:r w:rsidR="005D2237" w:rsidRPr="004606B3">
        <w:rPr>
          <w:rFonts w:ascii="Times New Roman" w:hAnsi="Times New Roman"/>
          <w:lang w:val="en-GB"/>
        </w:rPr>
        <w:t>]</w:t>
      </w:r>
      <w:r w:rsidR="005D2237" w:rsidRPr="004606B3">
        <w:rPr>
          <w:rFonts w:ascii="Times New Roman" w:hAnsi="Times New Roman"/>
          <w:sz w:val="24"/>
          <w:szCs w:val="24"/>
          <w:lang w:val="en-US"/>
        </w:rPr>
        <w:t xml:space="preserve">. In this sense, the major role played by sugars in stress mitigation involves osmoprotection, carbon storage, and scavenging ROS </w:t>
      </w:r>
      <w:r w:rsidR="005D2237" w:rsidRPr="004606B3">
        <w:rPr>
          <w:rFonts w:ascii="Times New Roman" w:hAnsi="Times New Roman"/>
          <w:lang w:val="en-GB"/>
        </w:rPr>
        <w:t>[</w:t>
      </w:r>
      <w:r w:rsidR="001E734F" w:rsidRPr="004606B3">
        <w:rPr>
          <w:rFonts w:ascii="Times New Roman" w:hAnsi="Times New Roman"/>
          <w:lang w:val="en-GB"/>
        </w:rPr>
        <w:t>30</w:t>
      </w:r>
      <w:r w:rsidR="005D2237" w:rsidRPr="004606B3">
        <w:rPr>
          <w:rFonts w:ascii="Times New Roman" w:hAnsi="Times New Roman"/>
          <w:lang w:val="en-GB"/>
        </w:rPr>
        <w:t>]</w:t>
      </w:r>
      <w:r w:rsidR="005D2237" w:rsidRPr="004606B3">
        <w:rPr>
          <w:rFonts w:ascii="Times New Roman" w:hAnsi="Times New Roman"/>
          <w:sz w:val="24"/>
          <w:szCs w:val="24"/>
          <w:lang w:val="en-US"/>
        </w:rPr>
        <w:t xml:space="preserve">. Moreover, amino acids can contribute to mitigating the damage caused by abiotic stress </w:t>
      </w:r>
      <w:r w:rsidR="005D2237" w:rsidRPr="004606B3">
        <w:rPr>
          <w:rFonts w:ascii="Times New Roman" w:hAnsi="Times New Roman"/>
          <w:lang w:val="en-GB"/>
        </w:rPr>
        <w:t>[</w:t>
      </w:r>
      <w:r w:rsidR="00A0023B" w:rsidRPr="004606B3">
        <w:rPr>
          <w:rFonts w:ascii="Times New Roman" w:hAnsi="Times New Roman"/>
          <w:lang w:val="en-GB"/>
        </w:rPr>
        <w:t>5</w:t>
      </w:r>
      <w:r w:rsidR="005D2237" w:rsidRPr="004606B3">
        <w:rPr>
          <w:rFonts w:ascii="Times New Roman" w:hAnsi="Times New Roman"/>
          <w:lang w:val="en-GB"/>
        </w:rPr>
        <w:t>]</w:t>
      </w:r>
      <w:r w:rsidR="005D2237" w:rsidRPr="004606B3">
        <w:rPr>
          <w:rFonts w:ascii="Times New Roman" w:hAnsi="Times New Roman"/>
          <w:sz w:val="24"/>
          <w:szCs w:val="24"/>
          <w:lang w:val="en-US"/>
        </w:rPr>
        <w:t xml:space="preserve">. Furthermore, the application of Si has been shown to alleviate the negative effects of numerous abiotic stresses, including salt. Several potential mechanisms associated with stress alleviation in higher plants have been identified: increased structural reinforcement, altered photosynthetic rate, changes in stomatal conductance and enhanced water use efficiency </w:t>
      </w:r>
      <w:r w:rsidR="005D2237" w:rsidRPr="004606B3">
        <w:rPr>
          <w:rFonts w:ascii="Times New Roman" w:hAnsi="Times New Roman"/>
          <w:lang w:val="en-GB"/>
        </w:rPr>
        <w:t>[</w:t>
      </w:r>
      <w:r w:rsidR="001E734F" w:rsidRPr="004606B3">
        <w:rPr>
          <w:rFonts w:ascii="Times New Roman" w:hAnsi="Times New Roman"/>
          <w:lang w:val="en-GB"/>
        </w:rPr>
        <w:t>29</w:t>
      </w:r>
      <w:r w:rsidR="005D2237" w:rsidRPr="004606B3">
        <w:rPr>
          <w:rFonts w:ascii="Times New Roman" w:hAnsi="Times New Roman"/>
          <w:lang w:val="en-GB"/>
        </w:rPr>
        <w:t>]</w:t>
      </w:r>
      <w:r w:rsidR="005D2237" w:rsidRPr="004606B3">
        <w:rPr>
          <w:rFonts w:ascii="Times New Roman" w:hAnsi="Times New Roman"/>
          <w:sz w:val="24"/>
          <w:szCs w:val="24"/>
          <w:lang w:val="en-US"/>
        </w:rPr>
        <w:t xml:space="preserve">. Other possible mechanisms may also include osmotic adjustments through increased water potential and water content, reductions in oxidative stress, alterations in mineral uptake and accumulation and alterations to phytohormone concentrations </w:t>
      </w:r>
      <w:r w:rsidR="005D2237" w:rsidRPr="004606B3">
        <w:rPr>
          <w:rFonts w:ascii="Times New Roman" w:hAnsi="Times New Roman"/>
          <w:lang w:val="en-GB"/>
        </w:rPr>
        <w:t>[</w:t>
      </w:r>
      <w:r w:rsidR="001E734F" w:rsidRPr="004606B3">
        <w:rPr>
          <w:rFonts w:ascii="Times New Roman" w:hAnsi="Times New Roman"/>
          <w:lang w:val="en-GB"/>
        </w:rPr>
        <w:t>29</w:t>
      </w:r>
      <w:r w:rsidR="005D2237" w:rsidRPr="004606B3">
        <w:rPr>
          <w:rFonts w:ascii="Times New Roman" w:hAnsi="Times New Roman"/>
          <w:lang w:val="en-GB"/>
        </w:rPr>
        <w:t>]</w:t>
      </w:r>
      <w:r w:rsidR="005D2237" w:rsidRPr="004606B3">
        <w:rPr>
          <w:rFonts w:ascii="Times New Roman" w:hAnsi="Times New Roman"/>
          <w:sz w:val="24"/>
          <w:szCs w:val="24"/>
          <w:lang w:val="en-US"/>
        </w:rPr>
        <w:t xml:space="preserve">. </w:t>
      </w:r>
    </w:p>
    <w:p w14:paraId="7519D6F2" w14:textId="02837598" w:rsidR="005D2237" w:rsidRPr="004606B3" w:rsidRDefault="005D2237" w:rsidP="005D2237">
      <w:pPr>
        <w:spacing w:line="360" w:lineRule="auto"/>
        <w:jc w:val="both"/>
        <w:rPr>
          <w:rFonts w:ascii="Times New Roman" w:hAnsi="Times New Roman"/>
          <w:bCs/>
          <w:sz w:val="24"/>
          <w:szCs w:val="24"/>
          <w:lang w:val="en-US"/>
        </w:rPr>
      </w:pPr>
      <w:r w:rsidRPr="004606B3">
        <w:rPr>
          <w:rFonts w:ascii="Times New Roman" w:hAnsi="Times New Roman"/>
          <w:sz w:val="24"/>
          <w:szCs w:val="24"/>
          <w:lang w:val="en-US"/>
        </w:rPr>
        <w:lastRenderedPageBreak/>
        <w:t xml:space="preserve">Notably, all the essential minerals (about 7%) are available in Spirulina, including potassium, calcium, chromium copper, iron, magnesium, manganese, phosphorus, selenium, sodium and zinc </w:t>
      </w:r>
      <w:r w:rsidRPr="004606B3">
        <w:rPr>
          <w:rFonts w:ascii="Times New Roman" w:hAnsi="Times New Roman"/>
          <w:lang w:val="en-GB"/>
        </w:rPr>
        <w:t>[</w:t>
      </w:r>
      <w:r w:rsidR="001D7F76" w:rsidRPr="004606B3">
        <w:rPr>
          <w:rFonts w:ascii="Times New Roman" w:hAnsi="Times New Roman"/>
          <w:lang w:val="en-GB"/>
        </w:rPr>
        <w:t>6</w:t>
      </w:r>
      <w:r w:rsidRPr="004606B3">
        <w:rPr>
          <w:rFonts w:ascii="Times New Roman" w:hAnsi="Times New Roman"/>
          <w:lang w:val="en-GB"/>
        </w:rPr>
        <w:t>]</w:t>
      </w:r>
      <w:r w:rsidRPr="004606B3">
        <w:rPr>
          <w:rFonts w:ascii="Times New Roman" w:hAnsi="Times New Roman"/>
          <w:sz w:val="24"/>
          <w:szCs w:val="24"/>
          <w:lang w:val="en-US"/>
        </w:rPr>
        <w:t xml:space="preserve">. The nutrient analysis of </w:t>
      </w:r>
      <w:r w:rsidRPr="004606B3">
        <w:rPr>
          <w:rFonts w:ascii="Times New Roman" w:hAnsi="Times New Roman"/>
          <w:i/>
          <w:iCs/>
          <w:sz w:val="24"/>
          <w:szCs w:val="24"/>
          <w:lang w:val="en-US"/>
        </w:rPr>
        <w:t>Arthrospira</w:t>
      </w:r>
      <w:r w:rsidRPr="004606B3">
        <w:rPr>
          <w:rFonts w:ascii="Times New Roman" w:hAnsi="Times New Roman"/>
          <w:sz w:val="24"/>
          <w:szCs w:val="24"/>
          <w:lang w:val="en-US"/>
        </w:rPr>
        <w:t xml:space="preserve"> spp. dry biomass revealed that it contained 6.70, 2.47 and 1.14% (on a dry basis) of N, P and K, respectively , while the microalgae’s calcium (Ca) content was lower, relative to the other minerals </w:t>
      </w:r>
      <w:r w:rsidRPr="004606B3">
        <w:rPr>
          <w:rFonts w:ascii="Times New Roman" w:hAnsi="Times New Roman"/>
          <w:lang w:val="en-GB"/>
        </w:rPr>
        <w:t>[</w:t>
      </w:r>
      <w:r w:rsidR="008E0E06" w:rsidRPr="004606B3">
        <w:rPr>
          <w:rFonts w:ascii="Times New Roman" w:hAnsi="Times New Roman"/>
          <w:lang w:val="en-GB"/>
        </w:rPr>
        <w:t>5</w:t>
      </w:r>
      <w:r w:rsidRPr="004606B3">
        <w:rPr>
          <w:rFonts w:ascii="Times New Roman" w:hAnsi="Times New Roman"/>
          <w:lang w:val="en-GB"/>
        </w:rPr>
        <w:t>]</w:t>
      </w:r>
      <w:r w:rsidRPr="004606B3">
        <w:rPr>
          <w:rFonts w:ascii="Times New Roman" w:hAnsi="Times New Roman"/>
          <w:sz w:val="24"/>
          <w:szCs w:val="24"/>
          <w:lang w:val="en-US"/>
        </w:rPr>
        <w:t xml:space="preserve">. </w:t>
      </w:r>
      <w:r w:rsidRPr="004606B3">
        <w:rPr>
          <w:rFonts w:ascii="Times New Roman" w:hAnsi="Times New Roman"/>
          <w:sz w:val="24"/>
          <w:szCs w:val="24"/>
          <w:lang w:val="en-GB"/>
        </w:rPr>
        <w:t>In contrast to the results of other authors, no clear effect on nutrient concentration in the leaves was found after applying only the microalgae. On the other hand, the joint application of the microalgae and Si increased the P and Ca concentrations in the leaves in the treatment with an EC of 3.0 dS m</w:t>
      </w:r>
      <w:r w:rsidRPr="004606B3">
        <w:rPr>
          <w:rFonts w:ascii="Times New Roman" w:hAnsi="Times New Roman"/>
          <w:sz w:val="24"/>
          <w:szCs w:val="24"/>
          <w:vertAlign w:val="superscript"/>
          <w:lang w:val="en-GB"/>
        </w:rPr>
        <w:t>-1</w:t>
      </w:r>
      <w:r w:rsidRPr="004606B3">
        <w:rPr>
          <w:rFonts w:ascii="Times New Roman" w:hAnsi="Times New Roman"/>
          <w:sz w:val="24"/>
          <w:szCs w:val="24"/>
          <w:lang w:val="en-GB"/>
        </w:rPr>
        <w:t>, whereas it increased the Cl and Na in the treatment with an EC of 3.5 dS m</w:t>
      </w:r>
      <w:r w:rsidRPr="004606B3">
        <w:rPr>
          <w:rFonts w:ascii="Times New Roman" w:hAnsi="Times New Roman"/>
          <w:sz w:val="24"/>
          <w:szCs w:val="24"/>
          <w:vertAlign w:val="superscript"/>
          <w:lang w:val="en-GB"/>
        </w:rPr>
        <w:t>-1</w:t>
      </w:r>
      <w:r w:rsidRPr="004606B3">
        <w:rPr>
          <w:rFonts w:ascii="Times New Roman" w:hAnsi="Times New Roman"/>
          <w:sz w:val="24"/>
          <w:szCs w:val="24"/>
          <w:lang w:val="en-GB"/>
        </w:rPr>
        <w:t xml:space="preserve">. Conversely, </w:t>
      </w:r>
      <w:r w:rsidRPr="004606B3">
        <w:rPr>
          <w:rFonts w:ascii="Times New Roman" w:hAnsi="Times New Roman"/>
          <w:lang w:val="en-GB"/>
        </w:rPr>
        <w:t>[3</w:t>
      </w:r>
      <w:r w:rsidR="00207525" w:rsidRPr="004606B3">
        <w:rPr>
          <w:rFonts w:ascii="Times New Roman" w:hAnsi="Times New Roman"/>
          <w:lang w:val="en-GB"/>
        </w:rPr>
        <w:t>1</w:t>
      </w:r>
      <w:r w:rsidRPr="004606B3">
        <w:rPr>
          <w:rFonts w:ascii="Times New Roman" w:hAnsi="Times New Roman"/>
          <w:lang w:val="en-GB"/>
        </w:rPr>
        <w:t>]</w:t>
      </w:r>
      <w:r w:rsidRPr="004606B3">
        <w:rPr>
          <w:rFonts w:ascii="Times New Roman" w:hAnsi="Times New Roman"/>
          <w:bCs/>
          <w:sz w:val="24"/>
          <w:szCs w:val="24"/>
          <w:lang w:val="en-US"/>
        </w:rPr>
        <w:t xml:space="preserve"> observed that applying silicon significantly decreased the Na</w:t>
      </w:r>
      <w:r w:rsidRPr="004606B3">
        <w:rPr>
          <w:rFonts w:ascii="Times New Roman" w:hAnsi="Times New Roman"/>
          <w:bCs/>
          <w:sz w:val="24"/>
          <w:szCs w:val="24"/>
          <w:vertAlign w:val="superscript"/>
          <w:lang w:val="en-US"/>
        </w:rPr>
        <w:t>+</w:t>
      </w:r>
      <w:r w:rsidRPr="004606B3">
        <w:rPr>
          <w:rFonts w:ascii="Times New Roman" w:hAnsi="Times New Roman"/>
          <w:bCs/>
          <w:sz w:val="24"/>
          <w:szCs w:val="24"/>
          <w:lang w:val="en-US"/>
        </w:rPr>
        <w:t xml:space="preserve"> concentration in the leaves while increasing the K</w:t>
      </w:r>
      <w:r w:rsidRPr="004606B3">
        <w:rPr>
          <w:rFonts w:ascii="Times New Roman" w:hAnsi="Times New Roman"/>
          <w:bCs/>
          <w:sz w:val="24"/>
          <w:szCs w:val="24"/>
          <w:vertAlign w:val="superscript"/>
          <w:lang w:val="en-US"/>
        </w:rPr>
        <w:t>+</w:t>
      </w:r>
      <w:r w:rsidRPr="004606B3">
        <w:rPr>
          <w:rFonts w:ascii="Times New Roman" w:hAnsi="Times New Roman"/>
          <w:bCs/>
          <w:sz w:val="24"/>
          <w:szCs w:val="24"/>
          <w:lang w:val="en-US"/>
        </w:rPr>
        <w:t xml:space="preserve"> concentration, compared with no saline treatment. </w:t>
      </w:r>
      <w:r w:rsidRPr="004606B3">
        <w:rPr>
          <w:rFonts w:ascii="Times New Roman" w:hAnsi="Times New Roman"/>
          <w:sz w:val="24"/>
          <w:szCs w:val="24"/>
          <w:lang w:val="en-GB"/>
        </w:rPr>
        <w:t xml:space="preserve">In accordance with our results, it was found that the nitrogen, potassium, magnesium and sulfur contents were not affected by applying </w:t>
      </w:r>
      <w:r w:rsidRPr="004606B3">
        <w:rPr>
          <w:rFonts w:ascii="Times New Roman" w:hAnsi="Times New Roman"/>
          <w:i/>
          <w:iCs/>
          <w:sz w:val="24"/>
          <w:szCs w:val="24"/>
          <w:lang w:val="en-GB"/>
        </w:rPr>
        <w:t>Arthropira</w:t>
      </w:r>
      <w:r w:rsidRPr="004606B3">
        <w:rPr>
          <w:rFonts w:ascii="Times New Roman" w:hAnsi="Times New Roman"/>
          <w:sz w:val="24"/>
          <w:szCs w:val="24"/>
          <w:lang w:val="en-GB"/>
        </w:rPr>
        <w:t xml:space="preserve"> to </w:t>
      </w:r>
      <w:r w:rsidRPr="004606B3">
        <w:rPr>
          <w:rFonts w:ascii="Times New Roman" w:hAnsi="Times New Roman"/>
          <w:i/>
          <w:iCs/>
          <w:sz w:val="24"/>
          <w:szCs w:val="24"/>
          <w:lang w:val="en-GB"/>
        </w:rPr>
        <w:t>Petunia x hybrida</w:t>
      </w:r>
      <w:r w:rsidRPr="004606B3">
        <w:rPr>
          <w:rFonts w:ascii="Times New Roman" w:hAnsi="Times New Roman"/>
          <w:sz w:val="24"/>
          <w:szCs w:val="24"/>
          <w:lang w:val="en-GB"/>
        </w:rPr>
        <w:t xml:space="preserve"> </w:t>
      </w:r>
      <w:r w:rsidRPr="004606B3">
        <w:rPr>
          <w:rFonts w:ascii="Times New Roman" w:hAnsi="Times New Roman"/>
          <w:lang w:val="en-GB"/>
        </w:rPr>
        <w:t>[</w:t>
      </w:r>
      <w:r w:rsidR="008E0E06" w:rsidRPr="004606B3">
        <w:rPr>
          <w:rFonts w:ascii="Times New Roman" w:hAnsi="Times New Roman"/>
          <w:lang w:val="en-GB"/>
        </w:rPr>
        <w:t>16</w:t>
      </w:r>
      <w:r w:rsidRPr="004606B3">
        <w:rPr>
          <w:rFonts w:ascii="Times New Roman" w:hAnsi="Times New Roman"/>
          <w:lang w:val="en-GB"/>
        </w:rPr>
        <w:t>]</w:t>
      </w:r>
      <w:r w:rsidRPr="004606B3">
        <w:rPr>
          <w:rFonts w:ascii="Times New Roman" w:hAnsi="Times New Roman"/>
          <w:sz w:val="24"/>
          <w:szCs w:val="24"/>
          <w:lang w:val="en-GB"/>
        </w:rPr>
        <w:t xml:space="preserve">. </w:t>
      </w:r>
    </w:p>
    <w:p w14:paraId="66E7CC8F" w14:textId="32965B23" w:rsidR="008231D5" w:rsidRPr="004606B3" w:rsidRDefault="00C725AF" w:rsidP="008231D5">
      <w:pPr>
        <w:spacing w:after="120" w:line="360" w:lineRule="auto"/>
        <w:jc w:val="both"/>
        <w:rPr>
          <w:rFonts w:ascii="Times New Roman" w:hAnsi="Times New Roman"/>
          <w:b/>
          <w:bCs/>
          <w:sz w:val="24"/>
          <w:szCs w:val="24"/>
          <w:lang w:val="en-US"/>
        </w:rPr>
      </w:pPr>
      <w:r w:rsidRPr="004606B3">
        <w:rPr>
          <w:rFonts w:ascii="Times New Roman" w:hAnsi="Times New Roman"/>
          <w:b/>
          <w:bCs/>
          <w:sz w:val="24"/>
          <w:szCs w:val="24"/>
          <w:lang w:val="en-US"/>
        </w:rPr>
        <w:t>5</w:t>
      </w:r>
      <w:r w:rsidR="004D700E" w:rsidRPr="004606B3">
        <w:rPr>
          <w:rFonts w:ascii="Times New Roman" w:hAnsi="Times New Roman"/>
          <w:b/>
          <w:bCs/>
          <w:sz w:val="24"/>
          <w:szCs w:val="24"/>
          <w:lang w:val="en-US"/>
        </w:rPr>
        <w:t xml:space="preserve"> </w:t>
      </w:r>
      <w:r w:rsidR="008231D5" w:rsidRPr="004606B3">
        <w:rPr>
          <w:rFonts w:ascii="Times New Roman" w:hAnsi="Times New Roman"/>
          <w:b/>
          <w:bCs/>
          <w:sz w:val="24"/>
          <w:szCs w:val="24"/>
          <w:lang w:val="en-US"/>
        </w:rPr>
        <w:t>Conclusions</w:t>
      </w:r>
    </w:p>
    <w:p w14:paraId="11F242C4" w14:textId="7E608DEF" w:rsidR="00CE4C86" w:rsidRPr="004606B3" w:rsidRDefault="0010529B" w:rsidP="00911B36">
      <w:pPr>
        <w:spacing w:after="120" w:line="360" w:lineRule="auto"/>
        <w:jc w:val="both"/>
        <w:rPr>
          <w:rFonts w:ascii="Times New Roman" w:hAnsi="Times New Roman"/>
          <w:sz w:val="24"/>
          <w:szCs w:val="24"/>
          <w:lang w:val="en-GB"/>
        </w:rPr>
      </w:pPr>
      <w:r w:rsidRPr="004606B3">
        <w:rPr>
          <w:rFonts w:ascii="Times New Roman" w:hAnsi="Times New Roman"/>
          <w:bCs/>
          <w:i/>
          <w:iCs/>
          <w:sz w:val="24"/>
          <w:szCs w:val="24"/>
          <w:lang w:val="en-US"/>
        </w:rPr>
        <w:t>Pelargonium hortorum</w:t>
      </w:r>
      <w:r w:rsidRPr="004606B3">
        <w:rPr>
          <w:rFonts w:ascii="Times New Roman" w:hAnsi="Times New Roman"/>
          <w:bCs/>
          <w:sz w:val="24"/>
          <w:szCs w:val="24"/>
          <w:lang w:val="en-US"/>
        </w:rPr>
        <w:t xml:space="preserve"> L.H. Bailey </w:t>
      </w:r>
      <w:r w:rsidR="005B3535" w:rsidRPr="004606B3">
        <w:rPr>
          <w:rFonts w:ascii="Times New Roman" w:hAnsi="Times New Roman"/>
          <w:bCs/>
          <w:sz w:val="24"/>
          <w:szCs w:val="24"/>
          <w:lang w:val="en-US"/>
        </w:rPr>
        <w:t xml:space="preserve">is a plant that </w:t>
      </w:r>
      <w:bookmarkStart w:id="34" w:name="_Hlk52453957"/>
      <w:r w:rsidR="005B3535" w:rsidRPr="004606B3">
        <w:rPr>
          <w:rFonts w:ascii="Times New Roman" w:hAnsi="Times New Roman"/>
          <w:bCs/>
          <w:sz w:val="24"/>
          <w:szCs w:val="24"/>
          <w:lang w:val="en-US"/>
        </w:rPr>
        <w:t xml:space="preserve">can </w:t>
      </w:r>
      <w:r w:rsidRPr="004606B3">
        <w:rPr>
          <w:rFonts w:ascii="Times New Roman" w:hAnsi="Times New Roman"/>
          <w:bCs/>
          <w:sz w:val="24"/>
          <w:szCs w:val="24"/>
          <w:lang w:val="en-US"/>
        </w:rPr>
        <w:t>be considered moderately tolerant to salinity</w:t>
      </w:r>
      <w:bookmarkEnd w:id="34"/>
      <w:r w:rsidR="00632900" w:rsidRPr="004606B3">
        <w:rPr>
          <w:rFonts w:ascii="Times New Roman" w:hAnsi="Times New Roman"/>
          <w:bCs/>
          <w:sz w:val="24"/>
          <w:szCs w:val="24"/>
          <w:lang w:val="en-US"/>
        </w:rPr>
        <w:t xml:space="preserve">. </w:t>
      </w:r>
      <w:r w:rsidR="005B3535" w:rsidRPr="004606B3">
        <w:rPr>
          <w:rFonts w:ascii="Times New Roman" w:hAnsi="Times New Roman"/>
          <w:sz w:val="24"/>
          <w:szCs w:val="24"/>
          <w:lang w:val="en-GB"/>
        </w:rPr>
        <w:t xml:space="preserve">The mechanisms that confer salinity tolerance to </w:t>
      </w:r>
      <w:r w:rsidR="005B3535" w:rsidRPr="004606B3">
        <w:rPr>
          <w:rFonts w:ascii="Times New Roman" w:hAnsi="Times New Roman"/>
          <w:bCs/>
          <w:i/>
          <w:iCs/>
          <w:sz w:val="24"/>
          <w:szCs w:val="24"/>
          <w:lang w:val="en-US"/>
        </w:rPr>
        <w:t>Pelargonium</w:t>
      </w:r>
      <w:r w:rsidR="005B3535" w:rsidRPr="004606B3">
        <w:rPr>
          <w:rFonts w:ascii="Times New Roman" w:hAnsi="Times New Roman"/>
          <w:bCs/>
          <w:sz w:val="24"/>
          <w:szCs w:val="24"/>
          <w:lang w:val="en-US"/>
        </w:rPr>
        <w:t xml:space="preserve"> are its ability to a</w:t>
      </w:r>
      <w:r w:rsidR="008D4C51" w:rsidRPr="004606B3">
        <w:rPr>
          <w:rFonts w:ascii="Times New Roman" w:hAnsi="Times New Roman"/>
          <w:bCs/>
          <w:sz w:val="24"/>
          <w:szCs w:val="24"/>
          <w:lang w:val="en-US"/>
        </w:rPr>
        <w:t>void Cl</w:t>
      </w:r>
      <w:r w:rsidR="007A1863" w:rsidRPr="004606B3">
        <w:rPr>
          <w:rFonts w:ascii="Times New Roman" w:hAnsi="Times New Roman"/>
          <w:bCs/>
          <w:sz w:val="24"/>
          <w:szCs w:val="24"/>
          <w:vertAlign w:val="superscript"/>
          <w:lang w:val="en-US"/>
        </w:rPr>
        <w:t>-</w:t>
      </w:r>
      <w:r w:rsidR="008D4C51" w:rsidRPr="004606B3">
        <w:rPr>
          <w:rFonts w:ascii="Times New Roman" w:hAnsi="Times New Roman"/>
          <w:bCs/>
          <w:sz w:val="24"/>
          <w:szCs w:val="24"/>
          <w:lang w:val="en-US"/>
        </w:rPr>
        <w:t xml:space="preserve"> uptake and </w:t>
      </w:r>
      <w:r w:rsidR="007840B1" w:rsidRPr="004606B3">
        <w:rPr>
          <w:rFonts w:ascii="Times New Roman" w:hAnsi="Times New Roman"/>
          <w:bCs/>
          <w:sz w:val="24"/>
          <w:szCs w:val="24"/>
          <w:lang w:val="en-US"/>
        </w:rPr>
        <w:t xml:space="preserve">to </w:t>
      </w:r>
      <w:r w:rsidR="008D4C51" w:rsidRPr="004606B3">
        <w:rPr>
          <w:rFonts w:ascii="Times New Roman" w:hAnsi="Times New Roman"/>
          <w:bCs/>
          <w:sz w:val="24"/>
          <w:szCs w:val="24"/>
          <w:lang w:val="en-US"/>
        </w:rPr>
        <w:t>exhibit moderate tolerance to</w:t>
      </w:r>
      <w:r w:rsidR="008D4C51" w:rsidRPr="004606B3">
        <w:rPr>
          <w:rFonts w:ascii="Times New Roman" w:hAnsi="Times New Roman"/>
          <w:sz w:val="24"/>
          <w:szCs w:val="24"/>
          <w:lang w:val="en-GB"/>
        </w:rPr>
        <w:t xml:space="preserve"> high internal Na</w:t>
      </w:r>
      <w:r w:rsidR="006F1B25" w:rsidRPr="004606B3">
        <w:rPr>
          <w:rFonts w:ascii="Times New Roman" w:hAnsi="Times New Roman"/>
          <w:sz w:val="24"/>
          <w:szCs w:val="24"/>
          <w:vertAlign w:val="superscript"/>
          <w:lang w:val="en-GB"/>
        </w:rPr>
        <w:t>+</w:t>
      </w:r>
      <w:r w:rsidR="008D4C51" w:rsidRPr="004606B3">
        <w:rPr>
          <w:rFonts w:ascii="Times New Roman" w:hAnsi="Times New Roman"/>
          <w:sz w:val="24"/>
          <w:szCs w:val="24"/>
          <w:lang w:val="en-GB"/>
        </w:rPr>
        <w:t>.</w:t>
      </w:r>
      <w:r w:rsidR="003A3164" w:rsidRPr="004606B3">
        <w:rPr>
          <w:rFonts w:ascii="Times New Roman" w:hAnsi="Times New Roman"/>
          <w:bCs/>
          <w:sz w:val="24"/>
          <w:szCs w:val="24"/>
          <w:lang w:val="en-US"/>
        </w:rPr>
        <w:t xml:space="preserve"> </w:t>
      </w:r>
      <w:r w:rsidR="005B3535" w:rsidRPr="004606B3">
        <w:rPr>
          <w:rFonts w:ascii="Times New Roman" w:hAnsi="Times New Roman"/>
          <w:bCs/>
          <w:sz w:val="24"/>
          <w:szCs w:val="24"/>
          <w:lang w:val="en-US"/>
        </w:rPr>
        <w:t>Our r</w:t>
      </w:r>
      <w:r w:rsidR="008D4C51" w:rsidRPr="004606B3">
        <w:rPr>
          <w:rFonts w:ascii="Times New Roman" w:hAnsi="Times New Roman"/>
          <w:bCs/>
          <w:sz w:val="24"/>
          <w:szCs w:val="24"/>
          <w:lang w:val="en-US"/>
        </w:rPr>
        <w:t>esults show that</w:t>
      </w:r>
      <w:r w:rsidR="005B3535" w:rsidRPr="004606B3">
        <w:rPr>
          <w:rFonts w:ascii="Times New Roman" w:hAnsi="Times New Roman"/>
          <w:bCs/>
          <w:sz w:val="24"/>
          <w:szCs w:val="24"/>
          <w:lang w:val="en-US"/>
        </w:rPr>
        <w:t xml:space="preserve"> the</w:t>
      </w:r>
      <w:r w:rsidR="008D4C51" w:rsidRPr="004606B3">
        <w:rPr>
          <w:rFonts w:ascii="Times New Roman" w:hAnsi="Times New Roman"/>
          <w:bCs/>
          <w:sz w:val="24"/>
          <w:szCs w:val="24"/>
          <w:lang w:val="en-US"/>
        </w:rPr>
        <w:t xml:space="preserve"> </w:t>
      </w:r>
      <w:r w:rsidR="005B3535" w:rsidRPr="004606B3">
        <w:rPr>
          <w:rFonts w:ascii="Times New Roman" w:hAnsi="Times New Roman"/>
          <w:bCs/>
          <w:sz w:val="24"/>
          <w:szCs w:val="24"/>
          <w:lang w:val="en-US"/>
        </w:rPr>
        <w:t>joint</w:t>
      </w:r>
      <w:r w:rsidR="005B3535" w:rsidRPr="004606B3">
        <w:rPr>
          <w:rFonts w:ascii="Times New Roman" w:eastAsia="SimSun" w:hAnsi="Times New Roman"/>
          <w:bCs/>
          <w:sz w:val="24"/>
          <w:szCs w:val="24"/>
          <w:lang w:val="en-GB" w:eastAsia="zh-CN"/>
        </w:rPr>
        <w:t xml:space="preserve"> </w:t>
      </w:r>
      <w:r w:rsidR="00D5240A" w:rsidRPr="004606B3">
        <w:rPr>
          <w:rFonts w:ascii="Times New Roman" w:eastAsia="SimSun" w:hAnsi="Times New Roman"/>
          <w:bCs/>
          <w:sz w:val="24"/>
          <w:szCs w:val="24"/>
          <w:lang w:val="en-GB" w:eastAsia="zh-CN"/>
        </w:rPr>
        <w:t xml:space="preserve">application of </w:t>
      </w:r>
      <w:r w:rsidR="005B3535" w:rsidRPr="004606B3">
        <w:rPr>
          <w:rFonts w:ascii="Times New Roman" w:hAnsi="Times New Roman"/>
          <w:i/>
          <w:iCs/>
          <w:sz w:val="24"/>
          <w:szCs w:val="24"/>
          <w:lang w:val="en-GB"/>
        </w:rPr>
        <w:t xml:space="preserve">Arthrospira platensis </w:t>
      </w:r>
      <w:r w:rsidR="005B3535" w:rsidRPr="004606B3">
        <w:rPr>
          <w:rFonts w:ascii="Times New Roman" w:eastAsia="SimSun" w:hAnsi="Times New Roman"/>
          <w:bCs/>
          <w:sz w:val="24"/>
          <w:szCs w:val="24"/>
          <w:lang w:val="en-GB" w:eastAsia="zh-CN"/>
        </w:rPr>
        <w:t xml:space="preserve">and </w:t>
      </w:r>
      <w:r w:rsidR="00D5240A" w:rsidRPr="004606B3">
        <w:rPr>
          <w:rFonts w:ascii="Times New Roman" w:eastAsia="SimSun" w:hAnsi="Times New Roman"/>
          <w:bCs/>
          <w:sz w:val="24"/>
          <w:szCs w:val="24"/>
          <w:lang w:val="en-GB" w:eastAsia="zh-CN"/>
        </w:rPr>
        <w:t xml:space="preserve">silicon </w:t>
      </w:r>
      <w:r w:rsidR="00D5240A" w:rsidRPr="004606B3">
        <w:rPr>
          <w:rFonts w:ascii="Times New Roman" w:hAnsi="Times New Roman"/>
          <w:sz w:val="24"/>
          <w:szCs w:val="24"/>
          <w:lang w:val="en-GB"/>
        </w:rPr>
        <w:t>improve</w:t>
      </w:r>
      <w:r w:rsidR="005B3535" w:rsidRPr="004606B3">
        <w:rPr>
          <w:rFonts w:ascii="Times New Roman" w:hAnsi="Times New Roman"/>
          <w:sz w:val="24"/>
          <w:szCs w:val="24"/>
          <w:lang w:val="en-GB"/>
        </w:rPr>
        <w:t>s</w:t>
      </w:r>
      <w:r w:rsidR="00D5240A" w:rsidRPr="004606B3">
        <w:rPr>
          <w:rFonts w:ascii="Times New Roman" w:hAnsi="Times New Roman"/>
          <w:sz w:val="24"/>
          <w:szCs w:val="24"/>
          <w:lang w:val="en-GB"/>
        </w:rPr>
        <w:t xml:space="preserve"> </w:t>
      </w:r>
      <w:r w:rsidR="005B3535" w:rsidRPr="004606B3">
        <w:rPr>
          <w:rFonts w:ascii="Times New Roman" w:hAnsi="Times New Roman"/>
          <w:sz w:val="24"/>
          <w:szCs w:val="24"/>
          <w:lang w:val="en-GB"/>
        </w:rPr>
        <w:t xml:space="preserve">the </w:t>
      </w:r>
      <w:r w:rsidR="00D5240A" w:rsidRPr="004606B3">
        <w:rPr>
          <w:rFonts w:ascii="Times New Roman" w:hAnsi="Times New Roman"/>
          <w:sz w:val="24"/>
          <w:szCs w:val="24"/>
          <w:lang w:val="en-GB"/>
        </w:rPr>
        <w:t xml:space="preserve">flower dry weight and </w:t>
      </w:r>
      <w:r w:rsidR="005B3535" w:rsidRPr="004606B3">
        <w:rPr>
          <w:rFonts w:ascii="Times New Roman" w:hAnsi="Times New Roman"/>
          <w:sz w:val="24"/>
          <w:szCs w:val="24"/>
          <w:lang w:val="en-GB"/>
        </w:rPr>
        <w:t xml:space="preserve">the </w:t>
      </w:r>
      <w:r w:rsidR="00D5240A" w:rsidRPr="004606B3">
        <w:rPr>
          <w:rFonts w:ascii="Times New Roman" w:hAnsi="Times New Roman"/>
          <w:sz w:val="24"/>
          <w:szCs w:val="24"/>
          <w:lang w:val="en-GB"/>
        </w:rPr>
        <w:t>number of flower</w:t>
      </w:r>
      <w:r w:rsidR="005B3535" w:rsidRPr="004606B3">
        <w:rPr>
          <w:rFonts w:ascii="Times New Roman" w:hAnsi="Times New Roman"/>
          <w:sz w:val="24"/>
          <w:szCs w:val="24"/>
          <w:lang w:val="en-GB"/>
        </w:rPr>
        <w:t>s</w:t>
      </w:r>
      <w:r w:rsidR="00D5240A" w:rsidRPr="004606B3">
        <w:rPr>
          <w:rFonts w:ascii="Times New Roman" w:hAnsi="Times New Roman"/>
          <w:sz w:val="24"/>
          <w:szCs w:val="24"/>
          <w:lang w:val="en-GB"/>
        </w:rPr>
        <w:t xml:space="preserve"> in treatments with an EC of 3.0 dS m</w:t>
      </w:r>
      <w:r w:rsidR="00D5240A" w:rsidRPr="004606B3">
        <w:rPr>
          <w:rFonts w:ascii="Times New Roman" w:hAnsi="Times New Roman"/>
          <w:sz w:val="24"/>
          <w:szCs w:val="24"/>
          <w:vertAlign w:val="superscript"/>
          <w:lang w:val="en-GB"/>
        </w:rPr>
        <w:t>-1</w:t>
      </w:r>
      <w:r w:rsidR="005B3535" w:rsidRPr="004606B3">
        <w:rPr>
          <w:rFonts w:ascii="Times New Roman" w:hAnsi="Times New Roman"/>
          <w:sz w:val="24"/>
          <w:szCs w:val="24"/>
          <w:lang w:val="en-GB"/>
        </w:rPr>
        <w:t xml:space="preserve">, while improving the </w:t>
      </w:r>
      <w:r w:rsidR="00D5240A" w:rsidRPr="004606B3">
        <w:rPr>
          <w:rFonts w:ascii="Times New Roman" w:hAnsi="Times New Roman"/>
          <w:sz w:val="24"/>
          <w:szCs w:val="24"/>
          <w:lang w:val="en-GB"/>
        </w:rPr>
        <w:t>lea</w:t>
      </w:r>
      <w:r w:rsidR="005B3535" w:rsidRPr="004606B3">
        <w:rPr>
          <w:rFonts w:ascii="Times New Roman" w:hAnsi="Times New Roman"/>
          <w:sz w:val="24"/>
          <w:szCs w:val="24"/>
          <w:lang w:val="en-GB"/>
        </w:rPr>
        <w:t>f</w:t>
      </w:r>
      <w:r w:rsidR="00D5240A" w:rsidRPr="004606B3">
        <w:rPr>
          <w:rFonts w:ascii="Times New Roman" w:hAnsi="Times New Roman"/>
          <w:sz w:val="24"/>
          <w:szCs w:val="24"/>
          <w:lang w:val="en-GB"/>
        </w:rPr>
        <w:t>, root, flower and total dry weight,</w:t>
      </w:r>
      <w:r w:rsidR="005B3535" w:rsidRPr="004606B3">
        <w:rPr>
          <w:rFonts w:ascii="Times New Roman" w:hAnsi="Times New Roman"/>
          <w:sz w:val="24"/>
          <w:szCs w:val="24"/>
          <w:lang w:val="en-GB"/>
        </w:rPr>
        <w:t xml:space="preserve"> and the number of</w:t>
      </w:r>
      <w:r w:rsidR="00D5240A" w:rsidRPr="004606B3">
        <w:rPr>
          <w:rFonts w:ascii="Times New Roman" w:hAnsi="Times New Roman"/>
          <w:sz w:val="24"/>
          <w:szCs w:val="24"/>
          <w:lang w:val="en-GB"/>
        </w:rPr>
        <w:t xml:space="preserve"> flower</w:t>
      </w:r>
      <w:r w:rsidR="005B3535" w:rsidRPr="004606B3">
        <w:rPr>
          <w:rFonts w:ascii="Times New Roman" w:hAnsi="Times New Roman"/>
          <w:sz w:val="24"/>
          <w:szCs w:val="24"/>
          <w:lang w:val="en-GB"/>
        </w:rPr>
        <w:t>s</w:t>
      </w:r>
      <w:r w:rsidR="00D5240A" w:rsidRPr="004606B3">
        <w:rPr>
          <w:rFonts w:ascii="Times New Roman" w:hAnsi="Times New Roman"/>
          <w:sz w:val="24"/>
          <w:szCs w:val="24"/>
          <w:lang w:val="en-GB"/>
        </w:rPr>
        <w:t>, shoot</w:t>
      </w:r>
      <w:r w:rsidR="005B3535" w:rsidRPr="004606B3">
        <w:rPr>
          <w:rFonts w:ascii="Times New Roman" w:hAnsi="Times New Roman"/>
          <w:sz w:val="24"/>
          <w:szCs w:val="24"/>
          <w:lang w:val="en-GB"/>
        </w:rPr>
        <w:t>s</w:t>
      </w:r>
      <w:r w:rsidR="00D5240A" w:rsidRPr="004606B3">
        <w:rPr>
          <w:rFonts w:ascii="Times New Roman" w:hAnsi="Times New Roman"/>
          <w:sz w:val="24"/>
          <w:szCs w:val="24"/>
          <w:lang w:val="en-GB"/>
        </w:rPr>
        <w:t xml:space="preserve"> and leaves in treatments with an EC of 3.5 dS m</w:t>
      </w:r>
      <w:r w:rsidR="00D5240A" w:rsidRPr="004606B3">
        <w:rPr>
          <w:rFonts w:ascii="Times New Roman" w:hAnsi="Times New Roman"/>
          <w:sz w:val="24"/>
          <w:szCs w:val="24"/>
          <w:vertAlign w:val="superscript"/>
          <w:lang w:val="en-GB"/>
        </w:rPr>
        <w:t>-1</w:t>
      </w:r>
      <w:r w:rsidR="00D5240A" w:rsidRPr="004606B3">
        <w:rPr>
          <w:rFonts w:ascii="Times New Roman" w:hAnsi="Times New Roman"/>
          <w:sz w:val="24"/>
          <w:szCs w:val="24"/>
          <w:lang w:val="en-GB"/>
        </w:rPr>
        <w:t xml:space="preserve">. </w:t>
      </w:r>
      <w:r w:rsidR="00A03FE1" w:rsidRPr="004606B3">
        <w:rPr>
          <w:rFonts w:ascii="Times New Roman" w:hAnsi="Times New Roman"/>
          <w:sz w:val="24"/>
          <w:szCs w:val="24"/>
          <w:lang w:val="en-GB"/>
        </w:rPr>
        <w:t xml:space="preserve">Combined applications of microalgae and silicon can </w:t>
      </w:r>
      <w:r w:rsidR="000A5E68" w:rsidRPr="004606B3">
        <w:rPr>
          <w:rFonts w:ascii="Times New Roman" w:hAnsi="Times New Roman"/>
          <w:sz w:val="24"/>
          <w:szCs w:val="24"/>
          <w:lang w:val="en-GB"/>
        </w:rPr>
        <w:t>improve</w:t>
      </w:r>
      <w:r w:rsidR="003916CA" w:rsidRPr="004606B3">
        <w:rPr>
          <w:rFonts w:ascii="Times New Roman" w:hAnsi="Times New Roman"/>
          <w:sz w:val="24"/>
          <w:szCs w:val="24"/>
          <w:lang w:val="en-GB"/>
        </w:rPr>
        <w:t xml:space="preserve"> plant growth and yield production by stimulating </w:t>
      </w:r>
      <w:r w:rsidR="00FC75FB" w:rsidRPr="004606B3">
        <w:rPr>
          <w:rFonts w:ascii="Times New Roman" w:hAnsi="Times New Roman"/>
          <w:sz w:val="24"/>
          <w:szCs w:val="24"/>
          <w:lang w:val="en-GB"/>
        </w:rPr>
        <w:t>vegetative growth</w:t>
      </w:r>
      <w:r w:rsidR="00911B36" w:rsidRPr="004606B3">
        <w:rPr>
          <w:rFonts w:ascii="Times New Roman" w:hAnsi="Times New Roman"/>
          <w:sz w:val="24"/>
          <w:szCs w:val="24"/>
          <w:lang w:val="en-GB"/>
        </w:rPr>
        <w:t xml:space="preserve"> and promoting plant flowering</w:t>
      </w:r>
      <w:r w:rsidR="000A5E68" w:rsidRPr="004606B3">
        <w:rPr>
          <w:rFonts w:ascii="Times New Roman" w:hAnsi="Times New Roman"/>
          <w:sz w:val="24"/>
          <w:szCs w:val="24"/>
          <w:lang w:val="en-GB"/>
        </w:rPr>
        <w:t>. T</w:t>
      </w:r>
      <w:r w:rsidR="00AF30EC" w:rsidRPr="004606B3">
        <w:rPr>
          <w:rFonts w:ascii="Times New Roman" w:hAnsi="Times New Roman"/>
          <w:sz w:val="24"/>
          <w:szCs w:val="24"/>
          <w:lang w:val="en-GB"/>
        </w:rPr>
        <w:t>his strategy</w:t>
      </w:r>
      <w:r w:rsidR="00911B36" w:rsidRPr="004606B3">
        <w:rPr>
          <w:rFonts w:ascii="Times New Roman" w:hAnsi="Times New Roman"/>
          <w:sz w:val="24"/>
          <w:szCs w:val="24"/>
          <w:lang w:val="en-GB"/>
        </w:rPr>
        <w:t xml:space="preserve"> can be an alternative </w:t>
      </w:r>
      <w:r w:rsidR="00CE4C86" w:rsidRPr="004606B3">
        <w:rPr>
          <w:rFonts w:ascii="Times New Roman" w:hAnsi="Times New Roman"/>
          <w:sz w:val="24"/>
          <w:szCs w:val="24"/>
          <w:lang w:val="en-GB"/>
        </w:rPr>
        <w:t>to chemicals used in agriculture</w:t>
      </w:r>
      <w:r w:rsidR="00911B36" w:rsidRPr="004606B3">
        <w:rPr>
          <w:rFonts w:ascii="Times New Roman" w:hAnsi="Times New Roman"/>
          <w:sz w:val="24"/>
          <w:szCs w:val="24"/>
          <w:lang w:val="en-GB"/>
        </w:rPr>
        <w:t xml:space="preserve">. </w:t>
      </w:r>
    </w:p>
    <w:p w14:paraId="52191CDB" w14:textId="77777777" w:rsidR="00DA0C72" w:rsidRPr="004606B3" w:rsidRDefault="00DA0C72" w:rsidP="00DA0C72">
      <w:pPr>
        <w:spacing w:after="60"/>
        <w:ind w:firstLine="708"/>
        <w:jc w:val="both"/>
        <w:rPr>
          <w:rFonts w:cstheme="minorHAnsi"/>
          <w:lang w:val="en-GB"/>
        </w:rPr>
      </w:pPr>
    </w:p>
    <w:p w14:paraId="5A3D41EA" w14:textId="03CAA388" w:rsidR="008D4C51" w:rsidRPr="004606B3" w:rsidRDefault="008D4C51" w:rsidP="008D4C51">
      <w:pPr>
        <w:spacing w:after="120" w:line="360" w:lineRule="auto"/>
        <w:jc w:val="both"/>
        <w:rPr>
          <w:rFonts w:ascii="Times New Roman" w:hAnsi="Times New Roman"/>
          <w:b/>
          <w:sz w:val="24"/>
          <w:szCs w:val="24"/>
          <w:lang w:val="en-US"/>
        </w:rPr>
      </w:pPr>
      <w:r w:rsidRPr="004606B3">
        <w:rPr>
          <w:rFonts w:ascii="Times New Roman" w:hAnsi="Times New Roman"/>
          <w:b/>
          <w:sz w:val="24"/>
          <w:szCs w:val="24"/>
          <w:lang w:val="en-US"/>
        </w:rPr>
        <w:t>Declaration of Competing Interest</w:t>
      </w:r>
      <w:r w:rsidR="005B3535" w:rsidRPr="004606B3">
        <w:rPr>
          <w:rFonts w:ascii="Times New Roman" w:hAnsi="Times New Roman"/>
          <w:b/>
          <w:sz w:val="24"/>
          <w:szCs w:val="24"/>
          <w:lang w:val="en-US"/>
        </w:rPr>
        <w:t>s</w:t>
      </w:r>
    </w:p>
    <w:p w14:paraId="7B168F69" w14:textId="2DEC64DF" w:rsidR="008D4C51" w:rsidRPr="004606B3" w:rsidRDefault="008D4C51" w:rsidP="008D4C51">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 xml:space="preserve">The authors declare that they have no competing financial or personal </w:t>
      </w:r>
      <w:r w:rsidR="007840B1" w:rsidRPr="004606B3">
        <w:rPr>
          <w:rFonts w:ascii="Times New Roman" w:hAnsi="Times New Roman"/>
          <w:bCs/>
          <w:sz w:val="24"/>
          <w:szCs w:val="24"/>
          <w:lang w:val="en-US"/>
        </w:rPr>
        <w:t xml:space="preserve">interests </w:t>
      </w:r>
      <w:r w:rsidRPr="004606B3">
        <w:rPr>
          <w:rFonts w:ascii="Times New Roman" w:hAnsi="Times New Roman"/>
          <w:bCs/>
          <w:sz w:val="24"/>
          <w:szCs w:val="24"/>
          <w:lang w:val="en-US"/>
        </w:rPr>
        <w:t xml:space="preserve">that could have influenced the work reported in this manuscript. </w:t>
      </w:r>
    </w:p>
    <w:p w14:paraId="2B88B472" w14:textId="77777777" w:rsidR="008D4C51" w:rsidRPr="004606B3" w:rsidRDefault="008D4C51" w:rsidP="008D4C51">
      <w:pPr>
        <w:spacing w:after="120" w:line="360" w:lineRule="auto"/>
        <w:jc w:val="both"/>
        <w:rPr>
          <w:rFonts w:ascii="Times New Roman" w:hAnsi="Times New Roman"/>
          <w:b/>
          <w:bCs/>
          <w:sz w:val="24"/>
          <w:szCs w:val="24"/>
          <w:lang w:val="en-US"/>
        </w:rPr>
      </w:pPr>
      <w:r w:rsidRPr="004606B3">
        <w:rPr>
          <w:rFonts w:ascii="Times New Roman" w:hAnsi="Times New Roman"/>
          <w:b/>
          <w:bCs/>
          <w:sz w:val="24"/>
          <w:szCs w:val="24"/>
          <w:lang w:val="en-US"/>
        </w:rPr>
        <w:t>Acknowledgements</w:t>
      </w:r>
    </w:p>
    <w:p w14:paraId="687F93D3" w14:textId="0B17823F" w:rsidR="007C1BE5" w:rsidRPr="004606B3" w:rsidRDefault="007C1BE5" w:rsidP="008D4C51">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 xml:space="preserve">This work was forms part of the SABANA Project of the European Unions’ Horizon 2020 Research and Innovation Programme (Grant Agreement 727874) and the AL4BIO </w:t>
      </w:r>
      <w:r w:rsidRPr="004606B3">
        <w:rPr>
          <w:rFonts w:ascii="Times New Roman" w:hAnsi="Times New Roman"/>
          <w:bCs/>
          <w:sz w:val="24"/>
          <w:szCs w:val="24"/>
          <w:lang w:val="en-US"/>
        </w:rPr>
        <w:lastRenderedPageBreak/>
        <w:t>Project, funded by the Spanish Ministry of Science, Innovation, and Universities (RTI2018-099495-A-C22).</w:t>
      </w:r>
    </w:p>
    <w:p w14:paraId="7D9E9224" w14:textId="2F73DC1A" w:rsidR="00C725AF" w:rsidRPr="004606B3" w:rsidRDefault="00C725AF" w:rsidP="00C725AF">
      <w:pPr>
        <w:spacing w:after="120" w:line="360" w:lineRule="auto"/>
        <w:jc w:val="both"/>
        <w:rPr>
          <w:rFonts w:ascii="Times New Roman" w:hAnsi="Times New Roman"/>
          <w:lang w:val="en-US"/>
        </w:rPr>
      </w:pPr>
      <w:r w:rsidRPr="004606B3">
        <w:rPr>
          <w:rFonts w:ascii="Times New Roman" w:hAnsi="Times New Roman"/>
          <w:lang w:val="en-GB"/>
        </w:rPr>
        <w:t xml:space="preserve">Author Contributions: Conceptualization, </w:t>
      </w:r>
      <w:r w:rsidRPr="004606B3">
        <w:rPr>
          <w:rFonts w:ascii="Times New Roman" w:eastAsia="Calibri" w:hAnsi="Times New Roman"/>
          <w:sz w:val="24"/>
          <w:szCs w:val="24"/>
          <w:lang w:val="en-US" w:eastAsia="es-ES"/>
        </w:rPr>
        <w:t>S.J.B. and E.R.</w:t>
      </w:r>
      <w:r w:rsidRPr="004606B3">
        <w:rPr>
          <w:rFonts w:ascii="Times New Roman" w:hAnsi="Times New Roman"/>
          <w:lang w:val="en-GB"/>
        </w:rPr>
        <w:t>; Methodology:</w:t>
      </w:r>
      <w:r w:rsidRPr="004606B3">
        <w:rPr>
          <w:rFonts w:ascii="Times New Roman" w:eastAsia="Calibri" w:hAnsi="Times New Roman"/>
          <w:sz w:val="24"/>
          <w:szCs w:val="24"/>
          <w:lang w:val="en-US" w:eastAsia="es-ES"/>
        </w:rPr>
        <w:t xml:space="preserve"> S.J.B.</w:t>
      </w:r>
      <w:r w:rsidR="00E8008D" w:rsidRPr="004606B3">
        <w:rPr>
          <w:rFonts w:ascii="Times New Roman" w:eastAsia="Calibri" w:hAnsi="Times New Roman"/>
          <w:sz w:val="24"/>
          <w:szCs w:val="24"/>
          <w:lang w:val="en-US" w:eastAsia="es-ES"/>
        </w:rPr>
        <w:t xml:space="preserve"> and</w:t>
      </w:r>
      <w:r w:rsidRPr="004606B3">
        <w:rPr>
          <w:rFonts w:ascii="Times New Roman" w:eastAsia="Calibri" w:hAnsi="Times New Roman"/>
          <w:sz w:val="24"/>
          <w:szCs w:val="24"/>
          <w:lang w:val="en-US" w:eastAsia="es-ES"/>
        </w:rPr>
        <w:t xml:space="preserve"> </w:t>
      </w:r>
      <w:r w:rsidR="00E8008D" w:rsidRPr="004606B3">
        <w:rPr>
          <w:rFonts w:ascii="Times New Roman" w:eastAsia="Calibri" w:hAnsi="Times New Roman"/>
          <w:sz w:val="24"/>
          <w:szCs w:val="24"/>
          <w:lang w:val="en-US" w:eastAsia="es-ES"/>
        </w:rPr>
        <w:t>C.G.</w:t>
      </w:r>
      <w:r w:rsidR="00927A92" w:rsidRPr="004606B3">
        <w:rPr>
          <w:rFonts w:ascii="Times New Roman" w:eastAsia="Calibri" w:hAnsi="Times New Roman"/>
          <w:sz w:val="24"/>
          <w:szCs w:val="24"/>
          <w:lang w:val="en-US" w:eastAsia="es-ES"/>
        </w:rPr>
        <w:t>L</w:t>
      </w:r>
      <w:r w:rsidR="00E8008D" w:rsidRPr="004606B3">
        <w:rPr>
          <w:rFonts w:ascii="Times New Roman" w:eastAsia="Calibri" w:hAnsi="Times New Roman"/>
          <w:sz w:val="24"/>
          <w:szCs w:val="24"/>
          <w:lang w:val="en-US" w:eastAsia="es-ES"/>
        </w:rPr>
        <w:t>.</w:t>
      </w:r>
      <w:r w:rsidRPr="004606B3">
        <w:rPr>
          <w:rFonts w:ascii="Times New Roman" w:hAnsi="Times New Roman"/>
          <w:lang w:val="en-GB"/>
        </w:rPr>
        <w:t xml:space="preserve">; Formal Analysis, </w:t>
      </w:r>
      <w:r w:rsidRPr="004606B3">
        <w:rPr>
          <w:rFonts w:ascii="Times New Roman" w:eastAsia="Calibri" w:hAnsi="Times New Roman"/>
          <w:sz w:val="24"/>
          <w:szCs w:val="24"/>
          <w:lang w:val="en-US" w:eastAsia="es-ES"/>
        </w:rPr>
        <w:t xml:space="preserve">S.T.R. and </w:t>
      </w:r>
      <w:bookmarkStart w:id="35" w:name="_Hlk44485012"/>
      <w:r w:rsidRPr="004606B3">
        <w:rPr>
          <w:rFonts w:ascii="Times New Roman" w:eastAsia="Calibri" w:hAnsi="Times New Roman"/>
          <w:sz w:val="24"/>
          <w:szCs w:val="24"/>
          <w:lang w:val="en-US" w:eastAsia="es-ES"/>
        </w:rPr>
        <w:t>C.G.</w:t>
      </w:r>
      <w:r w:rsidR="00927A92" w:rsidRPr="004606B3">
        <w:rPr>
          <w:rFonts w:ascii="Times New Roman" w:eastAsia="Calibri" w:hAnsi="Times New Roman"/>
          <w:sz w:val="24"/>
          <w:szCs w:val="24"/>
          <w:lang w:val="en-US" w:eastAsia="es-ES"/>
        </w:rPr>
        <w:t>L</w:t>
      </w:r>
      <w:r w:rsidRPr="004606B3">
        <w:rPr>
          <w:rFonts w:ascii="Times New Roman" w:eastAsia="Calibri" w:hAnsi="Times New Roman"/>
          <w:sz w:val="24"/>
          <w:szCs w:val="24"/>
          <w:lang w:val="en-US" w:eastAsia="es-ES"/>
        </w:rPr>
        <w:t>.</w:t>
      </w:r>
      <w:bookmarkEnd w:id="35"/>
      <w:r w:rsidR="005B3535" w:rsidRPr="004606B3">
        <w:rPr>
          <w:rFonts w:ascii="Times New Roman" w:eastAsia="Calibri" w:hAnsi="Times New Roman"/>
          <w:sz w:val="24"/>
          <w:szCs w:val="24"/>
          <w:lang w:val="en-US" w:eastAsia="es-ES"/>
        </w:rPr>
        <w:t>;</w:t>
      </w:r>
      <w:r w:rsidRPr="004606B3">
        <w:rPr>
          <w:rFonts w:ascii="Times New Roman" w:eastAsia="Calibri" w:hAnsi="Times New Roman"/>
          <w:sz w:val="24"/>
          <w:szCs w:val="24"/>
          <w:lang w:val="en-US" w:eastAsia="es-ES"/>
        </w:rPr>
        <w:t xml:space="preserve"> </w:t>
      </w:r>
      <w:r w:rsidR="005B3535" w:rsidRPr="004606B3">
        <w:rPr>
          <w:rFonts w:ascii="Times New Roman" w:hAnsi="Times New Roman"/>
          <w:lang w:val="en-GB"/>
        </w:rPr>
        <w:t>Research</w:t>
      </w:r>
      <w:r w:rsidRPr="004606B3">
        <w:rPr>
          <w:rFonts w:ascii="Times New Roman" w:hAnsi="Times New Roman"/>
          <w:lang w:val="en-GB"/>
        </w:rPr>
        <w:t xml:space="preserve">, </w:t>
      </w:r>
      <w:r w:rsidRPr="004606B3">
        <w:rPr>
          <w:rFonts w:ascii="Times New Roman" w:eastAsia="Calibri" w:hAnsi="Times New Roman"/>
          <w:sz w:val="24"/>
          <w:szCs w:val="24"/>
          <w:lang w:val="en-US" w:eastAsia="es-ES"/>
        </w:rPr>
        <w:t>S.T.R.</w:t>
      </w:r>
      <w:r w:rsidR="005B3535" w:rsidRPr="004606B3">
        <w:rPr>
          <w:rFonts w:ascii="Times New Roman" w:eastAsia="Calibri" w:hAnsi="Times New Roman"/>
          <w:sz w:val="24"/>
          <w:szCs w:val="24"/>
          <w:lang w:val="en-US" w:eastAsia="es-ES"/>
        </w:rPr>
        <w:t>;</w:t>
      </w:r>
      <w:r w:rsidRPr="004606B3">
        <w:rPr>
          <w:rFonts w:ascii="Times New Roman" w:eastAsia="Calibri" w:hAnsi="Times New Roman"/>
          <w:sz w:val="24"/>
          <w:szCs w:val="24"/>
          <w:lang w:val="en-US" w:eastAsia="es-ES"/>
        </w:rPr>
        <w:t xml:space="preserve"> </w:t>
      </w:r>
      <w:r w:rsidRPr="004606B3">
        <w:rPr>
          <w:rFonts w:ascii="Times New Roman" w:hAnsi="Times New Roman"/>
          <w:lang w:val="en-GB"/>
        </w:rPr>
        <w:t xml:space="preserve">Resources, </w:t>
      </w:r>
      <w:r w:rsidRPr="004606B3">
        <w:rPr>
          <w:rFonts w:ascii="Times New Roman" w:eastAsia="Calibri" w:hAnsi="Times New Roman"/>
          <w:sz w:val="24"/>
          <w:szCs w:val="24"/>
          <w:lang w:val="en-US" w:eastAsia="es-ES"/>
        </w:rPr>
        <w:t>C.G.</w:t>
      </w:r>
      <w:r w:rsidR="00927A92" w:rsidRPr="004606B3">
        <w:rPr>
          <w:rFonts w:ascii="Times New Roman" w:eastAsia="Calibri" w:hAnsi="Times New Roman"/>
          <w:sz w:val="24"/>
          <w:szCs w:val="24"/>
          <w:lang w:val="en-US" w:eastAsia="es-ES"/>
        </w:rPr>
        <w:t>L</w:t>
      </w:r>
      <w:r w:rsidRPr="004606B3">
        <w:rPr>
          <w:rFonts w:ascii="Times New Roman" w:eastAsia="Calibri" w:hAnsi="Times New Roman"/>
          <w:sz w:val="24"/>
          <w:szCs w:val="24"/>
          <w:lang w:val="en-US" w:eastAsia="es-ES"/>
        </w:rPr>
        <w:t>. and E.R.</w:t>
      </w:r>
      <w:r w:rsidRPr="004606B3">
        <w:rPr>
          <w:rFonts w:ascii="Times New Roman" w:hAnsi="Times New Roman"/>
          <w:lang w:val="en-GB"/>
        </w:rPr>
        <w:t xml:space="preserve">; Data Curation, </w:t>
      </w:r>
      <w:r w:rsidRPr="004606B3">
        <w:rPr>
          <w:rFonts w:ascii="Times New Roman" w:eastAsia="Calibri" w:hAnsi="Times New Roman"/>
          <w:sz w:val="24"/>
          <w:szCs w:val="24"/>
          <w:lang w:val="en-US" w:eastAsia="es-ES"/>
        </w:rPr>
        <w:t xml:space="preserve">S.T.R. </w:t>
      </w:r>
      <w:r w:rsidRPr="004606B3">
        <w:rPr>
          <w:rFonts w:ascii="Times New Roman" w:hAnsi="Times New Roman"/>
          <w:lang w:val="en-GB"/>
        </w:rPr>
        <w:t xml:space="preserve">and S.J.B; Writing – Original Draft Preparation, </w:t>
      </w:r>
      <w:r w:rsidRPr="004606B3">
        <w:rPr>
          <w:rFonts w:ascii="Times New Roman" w:eastAsia="Calibri" w:hAnsi="Times New Roman"/>
          <w:sz w:val="24"/>
          <w:szCs w:val="24"/>
          <w:lang w:val="en-US" w:eastAsia="es-ES"/>
        </w:rPr>
        <w:t>S.T.R. and S.J.B.</w:t>
      </w:r>
      <w:r w:rsidRPr="004606B3">
        <w:rPr>
          <w:rFonts w:ascii="Times New Roman" w:hAnsi="Times New Roman"/>
          <w:lang w:val="en-GB"/>
        </w:rPr>
        <w:t xml:space="preserve">; Writing – Review &amp; Editing, </w:t>
      </w:r>
      <w:r w:rsidRPr="004606B3">
        <w:rPr>
          <w:rFonts w:ascii="Times New Roman" w:eastAsia="Calibri" w:hAnsi="Times New Roman"/>
          <w:sz w:val="24"/>
          <w:szCs w:val="24"/>
          <w:lang w:val="en-US" w:eastAsia="es-ES"/>
        </w:rPr>
        <w:t xml:space="preserve"> </w:t>
      </w:r>
      <w:r w:rsidRPr="004606B3">
        <w:rPr>
          <w:rFonts w:ascii="Times New Roman" w:hAnsi="Times New Roman"/>
          <w:lang w:val="en-GB"/>
        </w:rPr>
        <w:t xml:space="preserve">S.J.B.; Visualization, </w:t>
      </w:r>
      <w:r w:rsidR="00E8008D" w:rsidRPr="004606B3">
        <w:rPr>
          <w:rFonts w:ascii="Times New Roman" w:eastAsia="Calibri" w:hAnsi="Times New Roman"/>
          <w:sz w:val="24"/>
          <w:szCs w:val="24"/>
          <w:lang w:val="en-US" w:eastAsia="es-ES"/>
        </w:rPr>
        <w:t>C.G.</w:t>
      </w:r>
      <w:r w:rsidR="00927A92" w:rsidRPr="004606B3">
        <w:rPr>
          <w:rFonts w:ascii="Times New Roman" w:eastAsia="Calibri" w:hAnsi="Times New Roman"/>
          <w:sz w:val="24"/>
          <w:szCs w:val="24"/>
          <w:lang w:val="en-US" w:eastAsia="es-ES"/>
        </w:rPr>
        <w:t>L</w:t>
      </w:r>
      <w:r w:rsidR="00E8008D" w:rsidRPr="004606B3">
        <w:rPr>
          <w:rFonts w:ascii="Times New Roman" w:eastAsia="Calibri" w:hAnsi="Times New Roman"/>
          <w:sz w:val="24"/>
          <w:szCs w:val="24"/>
          <w:lang w:val="en-US" w:eastAsia="es-ES"/>
        </w:rPr>
        <w:t>. and E.R.</w:t>
      </w:r>
      <w:r w:rsidRPr="004606B3">
        <w:rPr>
          <w:rFonts w:ascii="Times New Roman" w:hAnsi="Times New Roman"/>
          <w:lang w:val="en-GB"/>
        </w:rPr>
        <w:t xml:space="preserve">; Supervision, </w:t>
      </w:r>
      <w:r w:rsidR="00E8008D" w:rsidRPr="004606B3">
        <w:rPr>
          <w:rFonts w:ascii="Times New Roman" w:hAnsi="Times New Roman"/>
          <w:lang w:val="en-GB"/>
        </w:rPr>
        <w:t>S.J.B</w:t>
      </w:r>
      <w:r w:rsidR="00E8008D" w:rsidRPr="004606B3">
        <w:rPr>
          <w:rFonts w:ascii="Times New Roman" w:eastAsia="Calibri" w:hAnsi="Times New Roman"/>
          <w:sz w:val="24"/>
          <w:szCs w:val="24"/>
          <w:lang w:val="en-US" w:eastAsia="es-ES"/>
        </w:rPr>
        <w:t>, C.G.</w:t>
      </w:r>
      <w:r w:rsidR="00927A92" w:rsidRPr="004606B3">
        <w:rPr>
          <w:rFonts w:ascii="Times New Roman" w:eastAsia="Calibri" w:hAnsi="Times New Roman"/>
          <w:sz w:val="24"/>
          <w:szCs w:val="24"/>
          <w:lang w:val="en-US" w:eastAsia="es-ES"/>
        </w:rPr>
        <w:t>L</w:t>
      </w:r>
      <w:r w:rsidR="00E8008D" w:rsidRPr="004606B3">
        <w:rPr>
          <w:rFonts w:ascii="Times New Roman" w:eastAsia="Calibri" w:hAnsi="Times New Roman"/>
          <w:sz w:val="24"/>
          <w:szCs w:val="24"/>
          <w:lang w:val="en-US" w:eastAsia="es-ES"/>
        </w:rPr>
        <w:t>.</w:t>
      </w:r>
      <w:r w:rsidRPr="004606B3">
        <w:rPr>
          <w:rFonts w:ascii="Times New Roman" w:hAnsi="Times New Roman"/>
          <w:lang w:val="en-GB"/>
        </w:rPr>
        <w:t xml:space="preserve">and </w:t>
      </w:r>
      <w:r w:rsidRPr="004606B3">
        <w:rPr>
          <w:rFonts w:ascii="Times New Roman" w:eastAsia="Calibri" w:hAnsi="Times New Roman"/>
          <w:sz w:val="24"/>
          <w:szCs w:val="24"/>
          <w:lang w:val="en-US" w:eastAsia="es-ES"/>
        </w:rPr>
        <w:t>E.R.</w:t>
      </w:r>
    </w:p>
    <w:p w14:paraId="51AA9ECC" w14:textId="0B3F517D" w:rsidR="00B87235" w:rsidRPr="004606B3" w:rsidRDefault="00B87235" w:rsidP="008D4C51">
      <w:pPr>
        <w:spacing w:after="120" w:line="360" w:lineRule="auto"/>
        <w:jc w:val="both"/>
        <w:rPr>
          <w:rFonts w:ascii="Times New Roman" w:eastAsia="Calibri" w:hAnsi="Times New Roman"/>
          <w:b/>
          <w:bCs/>
          <w:sz w:val="24"/>
          <w:szCs w:val="24"/>
          <w:lang w:val="en-US" w:eastAsia="es-ES"/>
        </w:rPr>
      </w:pPr>
    </w:p>
    <w:p w14:paraId="1725E794" w14:textId="2431D0F7"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262A500D" w14:textId="404DBEAA"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01986597" w14:textId="4E7DFF90"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52C20982" w14:textId="78F3AF7E"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37A06ADC" w14:textId="20305DF4"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7A911FEC" w14:textId="2C82891C"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26D2D210" w14:textId="00D16FF5"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7DC0A9B2" w14:textId="633B0B7F"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6B34F9DA" w14:textId="6A61FD8E"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4C491703" w14:textId="2B04B38B"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6E68B316" w14:textId="41AB39CB"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60D502AD" w14:textId="66D49032"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03ACB6D8" w14:textId="13EF266E"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58A21902" w14:textId="5DA653C4"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50E87193" w14:textId="0059F969"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16C1DEEE" w14:textId="26920344"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4A940F64" w14:textId="2D1F4A84"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247A85F8" w14:textId="0B7230AC"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36C1E517" w14:textId="477E7C72"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5A78FA21" w14:textId="77777777" w:rsidR="00023B0E" w:rsidRPr="004606B3" w:rsidRDefault="00023B0E" w:rsidP="008D4C51">
      <w:pPr>
        <w:spacing w:after="120" w:line="360" w:lineRule="auto"/>
        <w:jc w:val="both"/>
        <w:rPr>
          <w:rFonts w:ascii="Times New Roman" w:eastAsia="Calibri" w:hAnsi="Times New Roman"/>
          <w:b/>
          <w:bCs/>
          <w:sz w:val="24"/>
          <w:szCs w:val="24"/>
          <w:lang w:val="en-US" w:eastAsia="es-ES"/>
        </w:rPr>
      </w:pPr>
    </w:p>
    <w:p w14:paraId="48B8EF30" w14:textId="60CDC926" w:rsidR="008D4C51" w:rsidRPr="004606B3" w:rsidRDefault="008D4C51" w:rsidP="008D4C51">
      <w:pPr>
        <w:spacing w:after="120" w:line="360" w:lineRule="auto"/>
        <w:jc w:val="both"/>
        <w:rPr>
          <w:rFonts w:ascii="Times New Roman" w:eastAsia="Calibri" w:hAnsi="Times New Roman"/>
          <w:b/>
          <w:bCs/>
          <w:sz w:val="24"/>
          <w:szCs w:val="24"/>
          <w:lang w:val="en-US" w:eastAsia="es-ES"/>
        </w:rPr>
      </w:pPr>
      <w:r w:rsidRPr="004606B3">
        <w:rPr>
          <w:rFonts w:ascii="Times New Roman" w:eastAsia="Calibri" w:hAnsi="Times New Roman"/>
          <w:b/>
          <w:bCs/>
          <w:sz w:val="24"/>
          <w:szCs w:val="24"/>
          <w:lang w:val="en-US" w:eastAsia="es-ES"/>
        </w:rPr>
        <w:lastRenderedPageBreak/>
        <w:t>References</w:t>
      </w:r>
    </w:p>
    <w:p w14:paraId="6D1F99E3" w14:textId="5089EF2A" w:rsidR="00B87235" w:rsidRPr="004606B3" w:rsidRDefault="00B87235" w:rsidP="008E0E06">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1. Elarroussi H, Elmernissi N, Benhima R, Meftah EL Kadmiri I, Bendaou N, Smouni A, Wahby I (2016). Microalgae polysaccharides a promising plant growth biostimulant. J Algal Biomass Utln 7:55–63</w:t>
      </w:r>
    </w:p>
    <w:p w14:paraId="59501492" w14:textId="56A8FA7E" w:rsidR="00C70B18" w:rsidRPr="004606B3" w:rsidRDefault="008E0E06" w:rsidP="00C70B18">
      <w:pPr>
        <w:spacing w:after="120" w:line="360" w:lineRule="auto"/>
        <w:jc w:val="both"/>
        <w:rPr>
          <w:rFonts w:ascii="Times New Roman" w:hAnsi="Times New Roman"/>
          <w:bCs/>
          <w:sz w:val="24"/>
          <w:szCs w:val="24"/>
          <w:lang w:val="en-US"/>
        </w:rPr>
      </w:pPr>
      <w:r w:rsidRPr="004606B3">
        <w:rPr>
          <w:rFonts w:ascii="Times New Roman" w:hAnsi="Times New Roman"/>
          <w:bCs/>
          <w:sz w:val="24"/>
          <w:szCs w:val="24"/>
        </w:rPr>
        <w:t>2</w:t>
      </w:r>
      <w:r w:rsidR="00C70B18" w:rsidRPr="004606B3">
        <w:rPr>
          <w:rFonts w:ascii="Times New Roman" w:hAnsi="Times New Roman"/>
          <w:bCs/>
          <w:sz w:val="24"/>
          <w:szCs w:val="24"/>
        </w:rPr>
        <w:t xml:space="preserve">.Chiaiese, P., Corrado, G., Colla, G., Kyriacou, M.C., 2018. </w:t>
      </w:r>
      <w:r w:rsidR="00C70B18" w:rsidRPr="004606B3">
        <w:rPr>
          <w:rFonts w:ascii="Times New Roman" w:hAnsi="Times New Roman"/>
          <w:bCs/>
          <w:sz w:val="24"/>
          <w:szCs w:val="24"/>
          <w:lang w:val="en-US"/>
        </w:rPr>
        <w:t xml:space="preserve">Biostimulation: Microalgae as a sustainable means to improve crop performance. Front. Plant Sci 9: 1782. Doi: 10.3389/fpls.2018-01782. </w:t>
      </w:r>
    </w:p>
    <w:p w14:paraId="70321C2C" w14:textId="2B9EA49E" w:rsidR="00C70B18" w:rsidRPr="004606B3" w:rsidRDefault="008E0E06" w:rsidP="00C70B18">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3</w:t>
      </w:r>
      <w:r w:rsidR="00C70B18" w:rsidRPr="004606B3">
        <w:rPr>
          <w:rFonts w:ascii="Times New Roman" w:hAnsi="Times New Roman"/>
          <w:bCs/>
          <w:sz w:val="24"/>
          <w:szCs w:val="24"/>
          <w:lang w:val="en-US"/>
        </w:rPr>
        <w:t xml:space="preserve">.Mutale-joan, Ch., Redouane, B. Najib, E., Yassine. K. Lyamlouli, K. Laila, S., Zeroual, Y., Hicharm El. A. 2020. Screening of Microalgae Liquid Extracts for Their Bio Stimulant Properties on Plant Growth, Nutrient Uptake and Metabolite Profile of </w:t>
      </w:r>
      <w:r w:rsidR="00C70B18" w:rsidRPr="004606B3">
        <w:rPr>
          <w:rFonts w:ascii="Times New Roman" w:hAnsi="Times New Roman"/>
          <w:bCs/>
          <w:i/>
          <w:iCs/>
          <w:sz w:val="24"/>
          <w:szCs w:val="24"/>
          <w:lang w:val="en-US"/>
        </w:rPr>
        <w:t>Solanum Lycopersicum</w:t>
      </w:r>
      <w:r w:rsidR="00C70B18" w:rsidRPr="004606B3">
        <w:rPr>
          <w:rFonts w:ascii="Times New Roman" w:hAnsi="Times New Roman"/>
          <w:bCs/>
          <w:sz w:val="24"/>
          <w:szCs w:val="24"/>
          <w:lang w:val="en-US"/>
        </w:rPr>
        <w:t xml:space="preserve"> L. Sci. Rep. 2020;10: 2820.</w:t>
      </w:r>
    </w:p>
    <w:p w14:paraId="4D6FBCD8" w14:textId="001E0A02" w:rsidR="00C70B18" w:rsidRPr="004606B3" w:rsidRDefault="008E0E06" w:rsidP="00C70B18">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4</w:t>
      </w:r>
      <w:r w:rsidR="00C70B18" w:rsidRPr="004606B3">
        <w:rPr>
          <w:rFonts w:ascii="Times New Roman" w:hAnsi="Times New Roman"/>
          <w:bCs/>
          <w:sz w:val="24"/>
          <w:szCs w:val="24"/>
          <w:lang w:val="en-US"/>
        </w:rPr>
        <w:t xml:space="preserve">. European </w:t>
      </w:r>
      <w:r w:rsidR="005B3535" w:rsidRPr="004606B3">
        <w:rPr>
          <w:rFonts w:ascii="Times New Roman" w:hAnsi="Times New Roman"/>
          <w:bCs/>
          <w:sz w:val="24"/>
          <w:szCs w:val="24"/>
          <w:lang w:val="en-US"/>
        </w:rPr>
        <w:t>B</w:t>
      </w:r>
      <w:r w:rsidR="00C70B18" w:rsidRPr="004606B3">
        <w:rPr>
          <w:rFonts w:ascii="Times New Roman" w:hAnsi="Times New Roman"/>
          <w:bCs/>
          <w:sz w:val="24"/>
          <w:szCs w:val="24"/>
          <w:lang w:val="en-US"/>
        </w:rPr>
        <w:t xml:space="preserve">iostimulants </w:t>
      </w:r>
      <w:r w:rsidR="005B3535" w:rsidRPr="004606B3">
        <w:rPr>
          <w:rFonts w:ascii="Times New Roman" w:hAnsi="Times New Roman"/>
          <w:bCs/>
          <w:sz w:val="24"/>
          <w:szCs w:val="24"/>
          <w:lang w:val="en-US"/>
        </w:rPr>
        <w:t>I</w:t>
      </w:r>
      <w:r w:rsidR="00C70B18" w:rsidRPr="004606B3">
        <w:rPr>
          <w:rFonts w:ascii="Times New Roman" w:hAnsi="Times New Roman"/>
          <w:bCs/>
          <w:sz w:val="24"/>
          <w:szCs w:val="24"/>
          <w:lang w:val="en-US"/>
        </w:rPr>
        <w:t xml:space="preserve">ndustry </w:t>
      </w:r>
      <w:r w:rsidR="005B3535" w:rsidRPr="004606B3">
        <w:rPr>
          <w:rFonts w:ascii="Times New Roman" w:hAnsi="Times New Roman"/>
          <w:bCs/>
          <w:sz w:val="24"/>
          <w:szCs w:val="24"/>
          <w:lang w:val="en-US"/>
        </w:rPr>
        <w:t>C</w:t>
      </w:r>
      <w:r w:rsidR="00C70B18" w:rsidRPr="004606B3">
        <w:rPr>
          <w:rFonts w:ascii="Times New Roman" w:hAnsi="Times New Roman"/>
          <w:bCs/>
          <w:sz w:val="24"/>
          <w:szCs w:val="24"/>
          <w:lang w:val="en-US"/>
        </w:rPr>
        <w:t xml:space="preserve">ouncil. 2020. </w:t>
      </w:r>
      <w:hyperlink r:id="rId9" w:history="1">
        <w:r w:rsidR="00C70B18" w:rsidRPr="004606B3">
          <w:rPr>
            <w:rFonts w:ascii="Times New Roman" w:hAnsi="Times New Roman"/>
            <w:bCs/>
            <w:sz w:val="24"/>
            <w:szCs w:val="24"/>
            <w:lang w:val="en-US"/>
          </w:rPr>
          <w:t>http://www.biostimulants.eu/</w:t>
        </w:r>
      </w:hyperlink>
    </w:p>
    <w:p w14:paraId="52AC83DB" w14:textId="1B72A294" w:rsidR="00C70B18" w:rsidRPr="004606B3" w:rsidRDefault="008E0E06" w:rsidP="00C70B18">
      <w:pPr>
        <w:spacing w:after="120" w:line="360" w:lineRule="auto"/>
        <w:jc w:val="both"/>
        <w:rPr>
          <w:rFonts w:ascii="Times New Roman" w:hAnsi="Times New Roman"/>
          <w:sz w:val="24"/>
          <w:szCs w:val="24"/>
          <w:lang w:val="en-US"/>
        </w:rPr>
      </w:pPr>
      <w:r w:rsidRPr="004606B3">
        <w:rPr>
          <w:rFonts w:ascii="Times New Roman" w:hAnsi="Times New Roman"/>
          <w:bCs/>
          <w:sz w:val="24"/>
          <w:szCs w:val="24"/>
          <w:lang w:val="en-US"/>
        </w:rPr>
        <w:t>5</w:t>
      </w:r>
      <w:r w:rsidR="00C70B18" w:rsidRPr="004606B3">
        <w:rPr>
          <w:rFonts w:ascii="Times New Roman" w:hAnsi="Times New Roman"/>
          <w:bCs/>
          <w:sz w:val="24"/>
          <w:szCs w:val="24"/>
          <w:lang w:val="en-US"/>
        </w:rPr>
        <w:t xml:space="preserve">. Ronga D, Biazzi E, Parati K, Carminati D, Carminati E, Tava A 2019. Microalgal biostimulants and biofertilisers in crop production. Agronomy 9, 192. </w:t>
      </w:r>
      <w:hyperlink r:id="rId10" w:history="1">
        <w:r w:rsidR="00C70B18" w:rsidRPr="004606B3">
          <w:rPr>
            <w:rFonts w:ascii="Times New Roman" w:hAnsi="Times New Roman"/>
            <w:sz w:val="24"/>
            <w:szCs w:val="24"/>
            <w:lang w:val="en-US"/>
          </w:rPr>
          <w:t>https://doi.org/10.3390/agronomy9040192</w:t>
        </w:r>
      </w:hyperlink>
    </w:p>
    <w:p w14:paraId="3F4B5D26" w14:textId="17D3D5EC" w:rsidR="00C70B18" w:rsidRPr="004606B3" w:rsidRDefault="008E0E06" w:rsidP="00C70B18">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6</w:t>
      </w:r>
      <w:r w:rsidR="00C70B18" w:rsidRPr="004606B3">
        <w:rPr>
          <w:rFonts w:ascii="Times New Roman" w:hAnsi="Times New Roman"/>
          <w:bCs/>
          <w:sz w:val="24"/>
          <w:szCs w:val="24"/>
          <w:lang w:val="en-US"/>
        </w:rPr>
        <w:t xml:space="preserve">.Kim, S. 2015. Handbook of marine microalgae. Biotechnology advances. Academic Press. </w:t>
      </w:r>
    </w:p>
    <w:p w14:paraId="4941468F" w14:textId="2C661653" w:rsidR="00C70B18" w:rsidRPr="004606B3" w:rsidRDefault="008E0E06" w:rsidP="00C70B18">
      <w:pPr>
        <w:spacing w:after="120" w:line="360" w:lineRule="auto"/>
        <w:jc w:val="both"/>
        <w:rPr>
          <w:rFonts w:ascii="Times New Roman" w:hAnsi="Times New Roman"/>
          <w:bCs/>
          <w:sz w:val="24"/>
          <w:szCs w:val="24"/>
        </w:rPr>
      </w:pPr>
      <w:r w:rsidRPr="004606B3">
        <w:rPr>
          <w:rFonts w:ascii="Times New Roman" w:hAnsi="Times New Roman"/>
          <w:bCs/>
          <w:sz w:val="24"/>
          <w:szCs w:val="24"/>
        </w:rPr>
        <w:t>7</w:t>
      </w:r>
      <w:r w:rsidR="00C70B18" w:rsidRPr="004606B3">
        <w:rPr>
          <w:rFonts w:ascii="Times New Roman" w:hAnsi="Times New Roman"/>
          <w:bCs/>
          <w:sz w:val="24"/>
          <w:szCs w:val="24"/>
        </w:rPr>
        <w:t xml:space="preserve">.Colla, G., Rouphael Y., Lucini L,  Canaguier R. , Stefanoni W., Fiorillo A,. </w:t>
      </w:r>
      <w:r w:rsidR="00C70B18" w:rsidRPr="004606B3">
        <w:rPr>
          <w:rFonts w:ascii="Times New Roman" w:hAnsi="Times New Roman"/>
          <w:bCs/>
          <w:sz w:val="24"/>
          <w:szCs w:val="24"/>
          <w:lang w:val="en-US"/>
        </w:rPr>
        <w:t xml:space="preserve">Cardarelli M. 2016 Protein hydrolysate-based biostimulants: origin, biological activity and application methods. </w:t>
      </w:r>
      <w:r w:rsidR="00C70B18" w:rsidRPr="004606B3">
        <w:rPr>
          <w:rFonts w:ascii="Times New Roman" w:hAnsi="Times New Roman"/>
          <w:bCs/>
          <w:sz w:val="24"/>
          <w:szCs w:val="24"/>
        </w:rPr>
        <w:t xml:space="preserve">Acta Hort. 1148:27-34. </w:t>
      </w:r>
    </w:p>
    <w:p w14:paraId="683CA7ED" w14:textId="637341C5" w:rsidR="00C70B18" w:rsidRPr="004606B3" w:rsidRDefault="008E0E06" w:rsidP="00C70B18">
      <w:pPr>
        <w:spacing w:line="360" w:lineRule="auto"/>
        <w:jc w:val="both"/>
        <w:rPr>
          <w:rFonts w:ascii="Times New Roman" w:hAnsi="Times New Roman"/>
          <w:sz w:val="24"/>
          <w:szCs w:val="24"/>
          <w:lang w:val="en-GB"/>
        </w:rPr>
      </w:pPr>
      <w:r w:rsidRPr="004606B3">
        <w:rPr>
          <w:rFonts w:ascii="Times New Roman" w:hAnsi="Times New Roman"/>
          <w:sz w:val="24"/>
          <w:szCs w:val="24"/>
        </w:rPr>
        <w:t>8</w:t>
      </w:r>
      <w:r w:rsidR="00C70B18" w:rsidRPr="004606B3">
        <w:rPr>
          <w:rFonts w:ascii="Times New Roman" w:hAnsi="Times New Roman"/>
          <w:sz w:val="24"/>
          <w:szCs w:val="24"/>
        </w:rPr>
        <w:t xml:space="preserve">.Tiburcio, AF, Altabella T., Bitrián, M., Alcázar, R. 2014. </w:t>
      </w:r>
      <w:r w:rsidR="00C70B18" w:rsidRPr="004606B3">
        <w:rPr>
          <w:rFonts w:ascii="Times New Roman" w:hAnsi="Times New Roman"/>
          <w:sz w:val="24"/>
          <w:szCs w:val="24"/>
          <w:lang w:val="en-US"/>
        </w:rPr>
        <w:t xml:space="preserve">The roles of polyamines during the lifespan of plants: from development to stress. Planta 240, 1-18. </w:t>
      </w:r>
    </w:p>
    <w:p w14:paraId="6C660020" w14:textId="57AF17AE" w:rsidR="004F2CE8" w:rsidRPr="004606B3" w:rsidRDefault="00717D26" w:rsidP="004F2CE8">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9.</w:t>
      </w:r>
      <w:r w:rsidR="004F2CE8" w:rsidRPr="004606B3">
        <w:rPr>
          <w:rFonts w:ascii="Times New Roman" w:hAnsi="Times New Roman"/>
          <w:bCs/>
          <w:sz w:val="24"/>
          <w:szCs w:val="24"/>
          <w:lang w:val="en-US"/>
        </w:rPr>
        <w:t xml:space="preserve">Plaza BM; Gómez-Serrano C, Acién-Fernández FG, Jiménez-Becker S (2018) Effect of microalgae hydrolysate foliar application (Arthrospira platensis and Scenedesmus sp.) on Petunia x hybrida growth. Journal of Applied Phycology. Published online:  </w:t>
      </w:r>
      <w:hyperlink r:id="rId11" w:history="1">
        <w:r w:rsidR="004F2CE8" w:rsidRPr="004606B3">
          <w:rPr>
            <w:rFonts w:ascii="Times New Roman" w:hAnsi="Times New Roman"/>
            <w:bCs/>
            <w:sz w:val="24"/>
            <w:szCs w:val="24"/>
            <w:lang w:val="en-US"/>
          </w:rPr>
          <w:t>https://doi.org/10.1007/s10811-018-1427-0</w:t>
        </w:r>
      </w:hyperlink>
    </w:p>
    <w:p w14:paraId="7A030FFA" w14:textId="732C4460" w:rsidR="00C70B18" w:rsidRPr="004606B3" w:rsidRDefault="008E0E06" w:rsidP="00C70B18">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10</w:t>
      </w:r>
      <w:r w:rsidR="00C70B18" w:rsidRPr="004606B3">
        <w:rPr>
          <w:rFonts w:ascii="Times New Roman" w:hAnsi="Times New Roman"/>
          <w:bCs/>
          <w:sz w:val="24"/>
          <w:szCs w:val="24"/>
          <w:lang w:val="en-US"/>
        </w:rPr>
        <w:t>.Marschner H., Marschner’s Mineral Nutrition of Higher Plants, 3rd ed., 2012, Academic Press; London.</w:t>
      </w:r>
    </w:p>
    <w:p w14:paraId="6288E4B3" w14:textId="044812BC" w:rsidR="00C70B18" w:rsidRPr="004606B3" w:rsidRDefault="00C70B18" w:rsidP="00C70B18">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1</w:t>
      </w:r>
      <w:r w:rsidR="00851EEF" w:rsidRPr="004606B3">
        <w:rPr>
          <w:rFonts w:ascii="Times New Roman" w:hAnsi="Times New Roman"/>
          <w:bCs/>
          <w:sz w:val="24"/>
          <w:szCs w:val="24"/>
          <w:lang w:val="en-US"/>
        </w:rPr>
        <w:t>1</w:t>
      </w:r>
      <w:r w:rsidRPr="004606B3">
        <w:rPr>
          <w:rFonts w:ascii="Times New Roman" w:hAnsi="Times New Roman"/>
          <w:bCs/>
          <w:sz w:val="24"/>
          <w:szCs w:val="24"/>
          <w:lang w:val="en-US"/>
        </w:rPr>
        <w:t xml:space="preserve">.Datnoff, L.E. Snyder, G.H. Korndörfer, G.H. 2001. Silicon in Agriculture. Studies in Plant Science, 8. Elsevier Science. The Netherlands. </w:t>
      </w:r>
    </w:p>
    <w:p w14:paraId="38BAA309" w14:textId="5C037383" w:rsidR="00C70B18" w:rsidRPr="004606B3" w:rsidRDefault="00C70B18" w:rsidP="00C70B18">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lastRenderedPageBreak/>
        <w:t>1</w:t>
      </w:r>
      <w:r w:rsidR="00851EEF" w:rsidRPr="004606B3">
        <w:rPr>
          <w:rFonts w:ascii="Times New Roman" w:hAnsi="Times New Roman"/>
          <w:bCs/>
          <w:sz w:val="24"/>
          <w:szCs w:val="24"/>
          <w:lang w:val="en-US"/>
        </w:rPr>
        <w:t>2</w:t>
      </w:r>
      <w:r w:rsidRPr="004606B3">
        <w:rPr>
          <w:rFonts w:ascii="Times New Roman" w:hAnsi="Times New Roman"/>
          <w:bCs/>
          <w:sz w:val="24"/>
          <w:szCs w:val="24"/>
          <w:lang w:val="en-US"/>
        </w:rPr>
        <w:t>.Boldt KJ.; Locke, JC. Altland, J. 2018. Silicon accumulation and distribution in Petunia and Sunflower grown in a rice Hull-amended substrate. HortScience 53 (5) 698-703. https://doi.org/10.21273/HORTSCI12325-17</w:t>
      </w:r>
    </w:p>
    <w:p w14:paraId="6B0D5B58" w14:textId="7CB44338" w:rsidR="00C70B18" w:rsidRPr="004606B3" w:rsidRDefault="00C70B18" w:rsidP="00C70B18">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1</w:t>
      </w:r>
      <w:r w:rsidR="00851EEF" w:rsidRPr="004606B3">
        <w:rPr>
          <w:rFonts w:ascii="Times New Roman" w:hAnsi="Times New Roman"/>
          <w:bCs/>
          <w:sz w:val="24"/>
          <w:szCs w:val="24"/>
          <w:lang w:val="en-US"/>
        </w:rPr>
        <w:t>3</w:t>
      </w:r>
      <w:r w:rsidRPr="004606B3">
        <w:rPr>
          <w:rFonts w:ascii="Times New Roman" w:hAnsi="Times New Roman"/>
          <w:bCs/>
          <w:sz w:val="24"/>
          <w:szCs w:val="24"/>
          <w:lang w:val="en-US"/>
        </w:rPr>
        <w:t xml:space="preserve">. Artyszak, A. 2018. Effect of silicon fertilization on crop yield quantity and quality- a literature review in Europe. Plants 2018, 7, 54, doi:10.3390/plants7030054. </w:t>
      </w:r>
    </w:p>
    <w:p w14:paraId="7A763F51" w14:textId="2A83B089" w:rsidR="00C70B18" w:rsidRPr="004606B3" w:rsidRDefault="00C70B18" w:rsidP="00C70B18">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1</w:t>
      </w:r>
      <w:r w:rsidR="00851EEF" w:rsidRPr="004606B3">
        <w:rPr>
          <w:rFonts w:ascii="Times New Roman" w:hAnsi="Times New Roman"/>
          <w:bCs/>
          <w:sz w:val="24"/>
          <w:szCs w:val="24"/>
          <w:lang w:val="en-US"/>
        </w:rPr>
        <w:t>4</w:t>
      </w:r>
      <w:r w:rsidRPr="004606B3">
        <w:rPr>
          <w:rFonts w:ascii="Times New Roman" w:hAnsi="Times New Roman"/>
          <w:bCs/>
          <w:sz w:val="24"/>
          <w:szCs w:val="24"/>
          <w:lang w:val="en-US"/>
        </w:rPr>
        <w:t>.Mieszkalska K. and Lukaszewska A. 2011. Effect of the silicon and phosphorus containing fertilizer on geranium (</w:t>
      </w:r>
      <w:r w:rsidRPr="004606B3">
        <w:rPr>
          <w:rFonts w:ascii="Times New Roman" w:hAnsi="Times New Roman"/>
          <w:bCs/>
          <w:i/>
          <w:iCs/>
          <w:sz w:val="24"/>
          <w:szCs w:val="24"/>
          <w:lang w:val="en-US"/>
        </w:rPr>
        <w:t>Pelargonium hortorum</w:t>
      </w:r>
      <w:r w:rsidRPr="004606B3">
        <w:rPr>
          <w:rFonts w:ascii="Times New Roman" w:hAnsi="Times New Roman"/>
          <w:bCs/>
          <w:sz w:val="24"/>
          <w:szCs w:val="24"/>
          <w:lang w:val="en-US"/>
        </w:rPr>
        <w:t xml:space="preserve"> L.H. Bailey) response to water stress. Acta Sci. Pol., Hortorum Cultus 10 (3): 113-121. </w:t>
      </w:r>
    </w:p>
    <w:p w14:paraId="0BEF7174" w14:textId="19182E8B" w:rsidR="008D05CB" w:rsidRPr="004606B3" w:rsidRDefault="00C136E4" w:rsidP="002D12DC">
      <w:pPr>
        <w:pStyle w:val="Textocomentario"/>
        <w:spacing w:line="360" w:lineRule="auto"/>
        <w:jc w:val="both"/>
        <w:rPr>
          <w:rFonts w:ascii="Times New Roman" w:eastAsia="Times New Roman" w:hAnsi="Times New Roman" w:cs="Times New Roman"/>
          <w:bCs/>
          <w:sz w:val="24"/>
          <w:szCs w:val="24"/>
          <w:lang w:val="en-US"/>
        </w:rPr>
      </w:pPr>
      <w:r w:rsidRPr="004606B3">
        <w:rPr>
          <w:rFonts w:ascii="Times New Roman" w:eastAsia="Times New Roman" w:hAnsi="Times New Roman" w:cs="Times New Roman"/>
          <w:bCs/>
          <w:sz w:val="24"/>
          <w:szCs w:val="24"/>
          <w:lang w:val="en-US"/>
        </w:rPr>
        <w:t xml:space="preserve">15. </w:t>
      </w:r>
      <w:r w:rsidR="008D05CB" w:rsidRPr="004606B3">
        <w:rPr>
          <w:rFonts w:ascii="Times New Roman" w:eastAsia="Times New Roman" w:hAnsi="Times New Roman" w:cs="Times New Roman"/>
          <w:bCs/>
          <w:sz w:val="24"/>
          <w:szCs w:val="24"/>
          <w:lang w:val="en-US"/>
        </w:rPr>
        <w:t xml:space="preserve">Kamenidou S, Cavins T.J., Marek S. 2008. Silicon supplements affect horticultural traits of greenhouse-produced ornamental sunflowers. HortScience 43(1): 236-239. </w:t>
      </w:r>
    </w:p>
    <w:p w14:paraId="696D96C4" w14:textId="4FBE5BDE" w:rsidR="008D05CB" w:rsidRPr="004606B3" w:rsidRDefault="00FE4570" w:rsidP="002D12DC">
      <w:pPr>
        <w:spacing w:after="120" w:line="360" w:lineRule="auto"/>
        <w:jc w:val="both"/>
        <w:rPr>
          <w:rFonts w:ascii="Times New Roman" w:hAnsi="Times New Roman"/>
          <w:sz w:val="24"/>
          <w:szCs w:val="24"/>
          <w:lang w:val="en-GB"/>
        </w:rPr>
      </w:pPr>
      <w:r w:rsidRPr="004606B3">
        <w:rPr>
          <w:rFonts w:ascii="Times New Roman" w:hAnsi="Times New Roman"/>
          <w:sz w:val="24"/>
          <w:szCs w:val="24"/>
          <w:lang w:val="en-GB"/>
        </w:rPr>
        <w:t>16.Roshdy, 2014</w:t>
      </w:r>
      <w:r w:rsidR="004F2CE8" w:rsidRPr="004606B3">
        <w:rPr>
          <w:rFonts w:ascii="Times New Roman" w:hAnsi="Times New Roman"/>
          <w:sz w:val="24"/>
          <w:szCs w:val="24"/>
          <w:lang w:val="en-GB"/>
        </w:rPr>
        <w:t>. Effect of spraying silicon and seaweed extract on growth and fruiting of grandnaine banana. Egypt. J. Agric. Res., 92:979-991.</w:t>
      </w:r>
    </w:p>
    <w:p w14:paraId="65BE4E37" w14:textId="54D73787" w:rsidR="00717D26" w:rsidRPr="004606B3" w:rsidRDefault="00717D26" w:rsidP="002D12DC">
      <w:pPr>
        <w:pStyle w:val="Textocomentario"/>
        <w:spacing w:line="360" w:lineRule="auto"/>
        <w:jc w:val="both"/>
        <w:rPr>
          <w:rFonts w:ascii="Times New Roman" w:eastAsia="Times New Roman" w:hAnsi="Times New Roman" w:cs="Times New Roman"/>
          <w:sz w:val="24"/>
          <w:szCs w:val="24"/>
          <w:lang w:val="en-GB"/>
        </w:rPr>
      </w:pPr>
      <w:r w:rsidRPr="004606B3">
        <w:rPr>
          <w:rStyle w:val="Refdecomentario"/>
        </w:rPr>
        <w:t/>
      </w:r>
      <w:r w:rsidRPr="004606B3">
        <w:rPr>
          <w:rFonts w:ascii="Times New Roman" w:eastAsia="Times New Roman" w:hAnsi="Times New Roman" w:cs="Times New Roman"/>
          <w:sz w:val="24"/>
          <w:szCs w:val="24"/>
          <w:lang w:val="en-GB"/>
        </w:rPr>
        <w:t>17.</w:t>
      </w:r>
      <w:bookmarkStart w:id="36" w:name="_Hlk52452433"/>
      <w:r w:rsidRPr="004606B3">
        <w:rPr>
          <w:rFonts w:ascii="Times New Roman" w:eastAsia="Times New Roman" w:hAnsi="Times New Roman" w:cs="Times New Roman"/>
          <w:sz w:val="24"/>
          <w:szCs w:val="24"/>
          <w:lang w:val="en-GB"/>
        </w:rPr>
        <w:t>Jimenez S., Lao, M.T. 2005. Influence of nitrogen form on the quality of</w:t>
      </w:r>
      <w:r w:rsidR="00FE62DE" w:rsidRPr="004606B3">
        <w:rPr>
          <w:rFonts w:ascii="Times New Roman" w:eastAsia="Times New Roman" w:hAnsi="Times New Roman" w:cs="Times New Roman"/>
          <w:sz w:val="24"/>
          <w:szCs w:val="24"/>
          <w:lang w:val="en-GB"/>
        </w:rPr>
        <w:t xml:space="preserve"> </w:t>
      </w:r>
      <w:r w:rsidRPr="004606B3">
        <w:rPr>
          <w:rFonts w:ascii="Times New Roman" w:eastAsia="Times New Roman" w:hAnsi="Times New Roman" w:cs="Times New Roman"/>
          <w:sz w:val="24"/>
          <w:szCs w:val="24"/>
          <w:lang w:val="en-GB"/>
        </w:rPr>
        <w:t xml:space="preserve">Dieffenbachia amoena “Tropic Snow”. HortScience 40 (2):386-390. </w:t>
      </w:r>
    </w:p>
    <w:bookmarkEnd w:id="36"/>
    <w:p w14:paraId="25680C79" w14:textId="5F7A14C0" w:rsidR="00C70B18" w:rsidRPr="004606B3" w:rsidRDefault="00C70B18" w:rsidP="002D12DC">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1</w:t>
      </w:r>
      <w:r w:rsidR="00851EEF" w:rsidRPr="004606B3">
        <w:rPr>
          <w:rFonts w:ascii="Times New Roman" w:hAnsi="Times New Roman"/>
          <w:bCs/>
          <w:sz w:val="24"/>
          <w:szCs w:val="24"/>
          <w:lang w:val="en-US"/>
        </w:rPr>
        <w:t>8</w:t>
      </w:r>
      <w:r w:rsidRPr="004606B3">
        <w:rPr>
          <w:rFonts w:ascii="Times New Roman" w:hAnsi="Times New Roman"/>
          <w:bCs/>
          <w:sz w:val="24"/>
          <w:szCs w:val="24"/>
          <w:lang w:val="en-US"/>
        </w:rPr>
        <w:t>.Hogue E, Wilcow GE, Cantliffe DJ (1970) Effect of soil phosphorous levels on phosphate fraction in tomato leaves. J. Am. Soc. Hortic. Sci. 95: 174-176.</w:t>
      </w:r>
    </w:p>
    <w:p w14:paraId="23B35626" w14:textId="697AFA5D" w:rsidR="00C70B18" w:rsidRPr="004606B3" w:rsidRDefault="00C70B18" w:rsidP="002D12DC">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1</w:t>
      </w:r>
      <w:r w:rsidR="00851EEF" w:rsidRPr="004606B3">
        <w:rPr>
          <w:rFonts w:ascii="Times New Roman" w:hAnsi="Times New Roman"/>
          <w:bCs/>
          <w:sz w:val="24"/>
          <w:szCs w:val="24"/>
          <w:lang w:val="en-US"/>
        </w:rPr>
        <w:t>9</w:t>
      </w:r>
      <w:r w:rsidRPr="004606B3">
        <w:rPr>
          <w:rFonts w:ascii="Times New Roman" w:hAnsi="Times New Roman"/>
          <w:bCs/>
          <w:sz w:val="24"/>
          <w:szCs w:val="24"/>
          <w:lang w:val="en-US"/>
        </w:rPr>
        <w:t xml:space="preserve">.Krom MD (1980) Spectrophotometric determination of ammonia: a study of a modified berthelot reaction using salicylate and dichloroisocyanurate. Analyst 105, 305-316. </w:t>
      </w:r>
    </w:p>
    <w:p w14:paraId="78777CAA" w14:textId="2DE3C237" w:rsidR="003626A5" w:rsidRPr="004606B3" w:rsidRDefault="003626A5" w:rsidP="002D12DC">
      <w:pPr>
        <w:spacing w:after="120" w:line="360" w:lineRule="auto"/>
        <w:jc w:val="both"/>
        <w:rPr>
          <w:rFonts w:ascii="Times New Roman" w:hAnsi="Times New Roman"/>
          <w:bCs/>
          <w:sz w:val="24"/>
          <w:szCs w:val="24"/>
        </w:rPr>
      </w:pPr>
      <w:r w:rsidRPr="004606B3">
        <w:rPr>
          <w:rFonts w:ascii="Times New Roman" w:hAnsi="Times New Roman"/>
          <w:bCs/>
          <w:sz w:val="24"/>
          <w:szCs w:val="24"/>
          <w:lang w:val="en-US"/>
        </w:rPr>
        <w:t>20. Ghanem ME, Albacete A, Martínez-Andújar C, Acosta M, Romero-Aranda R, Dodd IC, Lutts S, Pérez-Alfocea F (2008) Hormonal changes during salinity-induced leaf senescence in tomato (</w:t>
      </w:r>
      <w:r w:rsidRPr="004606B3">
        <w:rPr>
          <w:rFonts w:ascii="Times New Roman" w:hAnsi="Times New Roman"/>
          <w:bCs/>
          <w:i/>
          <w:iCs/>
          <w:sz w:val="24"/>
          <w:szCs w:val="24"/>
          <w:lang w:val="en-US"/>
        </w:rPr>
        <w:t>Solanum lycopersicum</w:t>
      </w:r>
      <w:r w:rsidRPr="004606B3">
        <w:rPr>
          <w:rFonts w:ascii="Times New Roman" w:hAnsi="Times New Roman"/>
          <w:bCs/>
          <w:sz w:val="24"/>
          <w:szCs w:val="24"/>
          <w:lang w:val="en-US"/>
        </w:rPr>
        <w:t xml:space="preserve"> L.) </w:t>
      </w:r>
      <w:r w:rsidRPr="004606B3">
        <w:rPr>
          <w:rFonts w:ascii="Times New Roman" w:hAnsi="Times New Roman"/>
          <w:bCs/>
          <w:sz w:val="24"/>
          <w:szCs w:val="24"/>
        </w:rPr>
        <w:t>J Exp Bot 59:3039–3050</w:t>
      </w:r>
    </w:p>
    <w:p w14:paraId="31FCC1A1" w14:textId="159E7832" w:rsidR="00C70B18" w:rsidRPr="004606B3" w:rsidRDefault="00851EEF" w:rsidP="002D12DC">
      <w:pPr>
        <w:spacing w:after="120" w:line="360" w:lineRule="auto"/>
        <w:jc w:val="both"/>
        <w:rPr>
          <w:rFonts w:ascii="Times New Roman" w:hAnsi="Times New Roman"/>
          <w:bCs/>
          <w:sz w:val="24"/>
          <w:szCs w:val="24"/>
          <w:lang w:val="en-US"/>
        </w:rPr>
      </w:pPr>
      <w:r w:rsidRPr="004606B3">
        <w:rPr>
          <w:rFonts w:ascii="Times New Roman" w:hAnsi="Times New Roman"/>
          <w:bCs/>
          <w:sz w:val="24"/>
          <w:szCs w:val="24"/>
        </w:rPr>
        <w:t>21</w:t>
      </w:r>
      <w:r w:rsidR="00C70B18" w:rsidRPr="004606B3">
        <w:rPr>
          <w:rFonts w:ascii="Times New Roman" w:hAnsi="Times New Roman"/>
          <w:bCs/>
          <w:sz w:val="24"/>
          <w:szCs w:val="24"/>
        </w:rPr>
        <w:t xml:space="preserve">.Niu, G., Rodriguez, D.S., Starman, T. 2010. </w:t>
      </w:r>
      <w:r w:rsidR="00C70B18" w:rsidRPr="004606B3">
        <w:rPr>
          <w:rFonts w:ascii="Times New Roman" w:hAnsi="Times New Roman"/>
          <w:bCs/>
          <w:sz w:val="24"/>
          <w:szCs w:val="24"/>
          <w:lang w:val="en-US"/>
        </w:rPr>
        <w:t xml:space="preserve">Response of bedding plant to saline water irrigation. Hortscience 45(4)628-636. </w:t>
      </w:r>
    </w:p>
    <w:p w14:paraId="489CFE73" w14:textId="7B75E330" w:rsidR="00C70B18" w:rsidRPr="004606B3" w:rsidRDefault="00851EEF" w:rsidP="002D12DC">
      <w:pPr>
        <w:spacing w:after="120" w:line="360" w:lineRule="auto"/>
        <w:jc w:val="both"/>
        <w:rPr>
          <w:rFonts w:ascii="Times New Roman" w:hAnsi="Times New Roman"/>
          <w:bCs/>
          <w:sz w:val="24"/>
          <w:szCs w:val="24"/>
        </w:rPr>
      </w:pPr>
      <w:r w:rsidRPr="004606B3">
        <w:rPr>
          <w:rFonts w:ascii="Times New Roman" w:hAnsi="Times New Roman"/>
          <w:bCs/>
          <w:sz w:val="24"/>
          <w:szCs w:val="24"/>
          <w:lang w:val="en-US"/>
        </w:rPr>
        <w:t>22</w:t>
      </w:r>
      <w:r w:rsidR="00C70B18" w:rsidRPr="004606B3">
        <w:rPr>
          <w:rFonts w:ascii="Times New Roman" w:hAnsi="Times New Roman"/>
          <w:bCs/>
          <w:sz w:val="24"/>
          <w:szCs w:val="24"/>
          <w:lang w:val="en-US"/>
        </w:rPr>
        <w:t xml:space="preserve">. Gonzalo H, Neil S (2011) Assessing tolerance to sodium chloride salinity in fourteen floriculture species. </w:t>
      </w:r>
      <w:r w:rsidR="00C70B18" w:rsidRPr="004606B3">
        <w:rPr>
          <w:rFonts w:ascii="Times New Roman" w:hAnsi="Times New Roman"/>
          <w:bCs/>
          <w:sz w:val="24"/>
          <w:szCs w:val="24"/>
        </w:rPr>
        <w:t xml:space="preserve">Hortechnology 21: 539-545. </w:t>
      </w:r>
    </w:p>
    <w:p w14:paraId="49DA6E20" w14:textId="74999E26" w:rsidR="00C70B18" w:rsidRPr="004606B3" w:rsidRDefault="00C70B18" w:rsidP="002D12DC">
      <w:pPr>
        <w:spacing w:after="120" w:line="360" w:lineRule="auto"/>
        <w:jc w:val="both"/>
        <w:rPr>
          <w:rFonts w:ascii="Times New Roman" w:hAnsi="Times New Roman"/>
          <w:bCs/>
          <w:sz w:val="24"/>
          <w:szCs w:val="24"/>
        </w:rPr>
      </w:pPr>
      <w:r w:rsidRPr="004606B3">
        <w:rPr>
          <w:rFonts w:ascii="Times New Roman" w:hAnsi="Times New Roman"/>
          <w:bCs/>
          <w:sz w:val="24"/>
          <w:szCs w:val="24"/>
        </w:rPr>
        <w:t>2</w:t>
      </w:r>
      <w:r w:rsidR="00851EEF" w:rsidRPr="004606B3">
        <w:rPr>
          <w:rFonts w:ascii="Times New Roman" w:hAnsi="Times New Roman"/>
          <w:bCs/>
          <w:sz w:val="24"/>
          <w:szCs w:val="24"/>
        </w:rPr>
        <w:t>3</w:t>
      </w:r>
      <w:r w:rsidRPr="004606B3">
        <w:rPr>
          <w:rFonts w:ascii="Times New Roman" w:hAnsi="Times New Roman"/>
          <w:bCs/>
          <w:sz w:val="24"/>
          <w:szCs w:val="24"/>
        </w:rPr>
        <w:t>.García-Caparros, P.; L</w:t>
      </w:r>
      <w:r w:rsidR="000B0438" w:rsidRPr="004606B3">
        <w:rPr>
          <w:rFonts w:ascii="Times New Roman" w:hAnsi="Times New Roman"/>
          <w:bCs/>
          <w:sz w:val="24"/>
          <w:szCs w:val="24"/>
        </w:rPr>
        <w:t>l</w:t>
      </w:r>
      <w:r w:rsidRPr="004606B3">
        <w:rPr>
          <w:rFonts w:ascii="Times New Roman" w:hAnsi="Times New Roman"/>
          <w:bCs/>
          <w:sz w:val="24"/>
          <w:szCs w:val="24"/>
        </w:rPr>
        <w:t xml:space="preserve">anderal A.; Pestana M., Correia PJ., Lao MT. 2016. </w:t>
      </w:r>
      <w:r w:rsidRPr="004606B3">
        <w:rPr>
          <w:rFonts w:ascii="Times New Roman" w:hAnsi="Times New Roman"/>
          <w:bCs/>
          <w:sz w:val="24"/>
          <w:szCs w:val="24"/>
          <w:lang w:val="en-US"/>
        </w:rPr>
        <w:t xml:space="preserve">Tolerance mechanisms of three potted ornamental plants grown under moderate salinity. </w:t>
      </w:r>
      <w:r w:rsidRPr="004606B3">
        <w:rPr>
          <w:rFonts w:ascii="Times New Roman" w:hAnsi="Times New Roman"/>
          <w:bCs/>
          <w:sz w:val="24"/>
          <w:szCs w:val="24"/>
        </w:rPr>
        <w:t>Scientia Horticulturae 201:84-91.</w:t>
      </w:r>
    </w:p>
    <w:p w14:paraId="59E3E5AF" w14:textId="2B64D70C" w:rsidR="00851EEF" w:rsidRPr="004606B3" w:rsidRDefault="00851EEF" w:rsidP="002D12DC">
      <w:pPr>
        <w:spacing w:after="120" w:line="360" w:lineRule="auto"/>
        <w:jc w:val="both"/>
        <w:rPr>
          <w:rFonts w:ascii="Times New Roman" w:hAnsi="Times New Roman"/>
          <w:bCs/>
          <w:sz w:val="24"/>
          <w:szCs w:val="24"/>
          <w:lang w:val="en-US"/>
        </w:rPr>
      </w:pPr>
      <w:r w:rsidRPr="004606B3">
        <w:rPr>
          <w:rFonts w:ascii="Times New Roman" w:hAnsi="Times New Roman"/>
          <w:bCs/>
          <w:sz w:val="24"/>
          <w:szCs w:val="24"/>
        </w:rPr>
        <w:lastRenderedPageBreak/>
        <w:t xml:space="preserve">24.Brés W., Bandurska H., Kupska A. Niedziela J., Fraszczak B. 2016. </w:t>
      </w:r>
      <w:r w:rsidRPr="004606B3">
        <w:rPr>
          <w:rFonts w:ascii="Times New Roman" w:hAnsi="Times New Roman"/>
          <w:bCs/>
          <w:sz w:val="24"/>
          <w:szCs w:val="24"/>
          <w:lang w:val="en-US"/>
        </w:rPr>
        <w:t>Responses of pelargonium (</w:t>
      </w:r>
      <w:r w:rsidRPr="004606B3">
        <w:rPr>
          <w:rFonts w:ascii="Times New Roman" w:hAnsi="Times New Roman"/>
          <w:bCs/>
          <w:i/>
          <w:iCs/>
          <w:sz w:val="24"/>
          <w:szCs w:val="24"/>
          <w:lang w:val="en-US"/>
        </w:rPr>
        <w:t>Pelargonium x hortorum</w:t>
      </w:r>
      <w:r w:rsidRPr="004606B3">
        <w:rPr>
          <w:rFonts w:ascii="Times New Roman" w:hAnsi="Times New Roman"/>
          <w:bCs/>
          <w:sz w:val="24"/>
          <w:szCs w:val="24"/>
          <w:lang w:val="en-US"/>
        </w:rPr>
        <w:t xml:space="preserve"> L.H. Bailey) to long-term salinity stress induced by treatment with different NaCl doses. Acta Physiol</w:t>
      </w:r>
      <w:r w:rsidR="00FC7A76" w:rsidRPr="004606B3">
        <w:rPr>
          <w:rFonts w:ascii="Times New Roman" w:hAnsi="Times New Roman"/>
          <w:bCs/>
          <w:sz w:val="24"/>
          <w:szCs w:val="24"/>
          <w:lang w:val="en-US"/>
        </w:rPr>
        <w:t>ogiae Planta</w:t>
      </w:r>
      <w:r w:rsidR="00023B0E" w:rsidRPr="004606B3">
        <w:rPr>
          <w:rFonts w:ascii="Times New Roman" w:hAnsi="Times New Roman"/>
          <w:bCs/>
          <w:sz w:val="24"/>
          <w:szCs w:val="24"/>
          <w:lang w:val="en-US"/>
        </w:rPr>
        <w:t>r</w:t>
      </w:r>
      <w:r w:rsidR="00FC7A76" w:rsidRPr="004606B3">
        <w:rPr>
          <w:rFonts w:ascii="Times New Roman" w:hAnsi="Times New Roman"/>
          <w:bCs/>
          <w:sz w:val="24"/>
          <w:szCs w:val="24"/>
          <w:lang w:val="en-US"/>
        </w:rPr>
        <w:t xml:space="preserve">um </w:t>
      </w:r>
      <w:r w:rsidRPr="004606B3">
        <w:rPr>
          <w:rFonts w:ascii="Times New Roman" w:hAnsi="Times New Roman"/>
          <w:bCs/>
          <w:sz w:val="24"/>
          <w:szCs w:val="24"/>
          <w:lang w:val="en-US"/>
        </w:rPr>
        <w:t>38:</w:t>
      </w:r>
      <w:r w:rsidR="00023B0E" w:rsidRPr="004606B3">
        <w:rPr>
          <w:rFonts w:ascii="Times New Roman" w:hAnsi="Times New Roman"/>
          <w:bCs/>
          <w:sz w:val="24"/>
          <w:szCs w:val="24"/>
          <w:lang w:val="en-US"/>
        </w:rPr>
        <w:t>1-11</w:t>
      </w:r>
      <w:r w:rsidRPr="004606B3">
        <w:rPr>
          <w:rFonts w:ascii="Times New Roman" w:hAnsi="Times New Roman"/>
          <w:bCs/>
          <w:sz w:val="24"/>
          <w:szCs w:val="24"/>
          <w:lang w:val="en-US"/>
        </w:rPr>
        <w:t>. DOI 10.1007/s11738-015-2048-8.</w:t>
      </w:r>
    </w:p>
    <w:p w14:paraId="5BBF8E20" w14:textId="0BD800E5" w:rsidR="00C70B18" w:rsidRPr="004606B3" w:rsidRDefault="00C70B18" w:rsidP="002D12DC">
      <w:pPr>
        <w:spacing w:after="120" w:line="360" w:lineRule="auto"/>
        <w:jc w:val="both"/>
        <w:rPr>
          <w:rFonts w:ascii="Times New Roman" w:hAnsi="Times New Roman"/>
          <w:bCs/>
          <w:sz w:val="24"/>
          <w:szCs w:val="24"/>
        </w:rPr>
      </w:pPr>
      <w:r w:rsidRPr="004606B3">
        <w:rPr>
          <w:rFonts w:ascii="Times New Roman" w:hAnsi="Times New Roman"/>
          <w:bCs/>
          <w:sz w:val="24"/>
          <w:szCs w:val="24"/>
          <w:lang w:val="en-US"/>
        </w:rPr>
        <w:t>2</w:t>
      </w:r>
      <w:r w:rsidR="00851EEF" w:rsidRPr="004606B3">
        <w:rPr>
          <w:rFonts w:ascii="Times New Roman" w:hAnsi="Times New Roman"/>
          <w:bCs/>
          <w:sz w:val="24"/>
          <w:szCs w:val="24"/>
          <w:lang w:val="en-US"/>
        </w:rPr>
        <w:t>5</w:t>
      </w:r>
      <w:r w:rsidRPr="004606B3">
        <w:rPr>
          <w:rFonts w:ascii="Times New Roman" w:hAnsi="Times New Roman"/>
          <w:bCs/>
          <w:sz w:val="24"/>
          <w:szCs w:val="24"/>
          <w:lang w:val="en-US"/>
        </w:rPr>
        <w:t xml:space="preserve">.Niu G, Sun Y (2019) Salt tolerance in roses-a review. </w:t>
      </w:r>
      <w:r w:rsidRPr="004606B3">
        <w:rPr>
          <w:rFonts w:ascii="Times New Roman" w:hAnsi="Times New Roman"/>
          <w:bCs/>
          <w:sz w:val="24"/>
          <w:szCs w:val="24"/>
        </w:rPr>
        <w:t xml:space="preserve">Acta Hortic. 1232: 143- 150. </w:t>
      </w:r>
      <w:hyperlink r:id="rId12" w:history="1">
        <w:r w:rsidRPr="004606B3">
          <w:rPr>
            <w:rFonts w:ascii="Times New Roman" w:hAnsi="Times New Roman"/>
            <w:bCs/>
            <w:sz w:val="24"/>
            <w:szCs w:val="24"/>
          </w:rPr>
          <w:t>https://doi.org/10.17660/ActaHortic.2019.1232.22</w:t>
        </w:r>
      </w:hyperlink>
      <w:r w:rsidRPr="004606B3">
        <w:rPr>
          <w:rFonts w:ascii="Times New Roman" w:hAnsi="Times New Roman"/>
          <w:bCs/>
          <w:sz w:val="24"/>
          <w:szCs w:val="24"/>
        </w:rPr>
        <w:t xml:space="preserve"> </w:t>
      </w:r>
    </w:p>
    <w:p w14:paraId="78DFD7C4" w14:textId="78A7142D" w:rsidR="00C70B18" w:rsidRPr="004606B3" w:rsidRDefault="00C70B18" w:rsidP="002D12DC">
      <w:pPr>
        <w:spacing w:after="120" w:line="360" w:lineRule="auto"/>
        <w:jc w:val="both"/>
        <w:rPr>
          <w:rFonts w:ascii="Times New Roman" w:hAnsi="Times New Roman"/>
          <w:bCs/>
          <w:sz w:val="24"/>
          <w:szCs w:val="24"/>
          <w:lang w:val="fr-FR"/>
        </w:rPr>
      </w:pPr>
      <w:r w:rsidRPr="004606B3">
        <w:rPr>
          <w:rFonts w:ascii="Times New Roman" w:hAnsi="Times New Roman"/>
          <w:bCs/>
          <w:sz w:val="24"/>
          <w:szCs w:val="24"/>
          <w:lang w:val="en-US"/>
        </w:rPr>
        <w:t>2</w:t>
      </w:r>
      <w:r w:rsidR="00851EEF" w:rsidRPr="004606B3">
        <w:rPr>
          <w:rFonts w:ascii="Times New Roman" w:hAnsi="Times New Roman"/>
          <w:bCs/>
          <w:sz w:val="24"/>
          <w:szCs w:val="24"/>
          <w:lang w:val="en-US"/>
        </w:rPr>
        <w:t>6</w:t>
      </w:r>
      <w:r w:rsidRPr="004606B3">
        <w:rPr>
          <w:rFonts w:ascii="Times New Roman" w:hAnsi="Times New Roman"/>
          <w:bCs/>
          <w:sz w:val="24"/>
          <w:szCs w:val="24"/>
          <w:lang w:val="en-US"/>
        </w:rPr>
        <w:t xml:space="preserve">.Grieve, C.M., Grattan, S.R. Maas, E.V. 2012. Plant salt tolerance. In: W.W. Wallander and K.K. Tanji (eds) ASCE Manual and Reports on Engineering Practice No. 71 Agricultural Salinity Assessment and management. </w:t>
      </w:r>
      <w:r w:rsidRPr="004606B3">
        <w:rPr>
          <w:rFonts w:ascii="Times New Roman" w:hAnsi="Times New Roman"/>
          <w:bCs/>
          <w:sz w:val="24"/>
          <w:szCs w:val="24"/>
          <w:lang w:val="fr-FR"/>
        </w:rPr>
        <w:t xml:space="preserve">ASCE, Reston, VA. Chapter 13 :405-459. </w:t>
      </w:r>
    </w:p>
    <w:p w14:paraId="3E6578D5" w14:textId="5C9F4526" w:rsidR="00C70B18" w:rsidRPr="004606B3" w:rsidRDefault="00C70B18" w:rsidP="002D12DC">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fr-FR"/>
        </w:rPr>
        <w:t>2</w:t>
      </w:r>
      <w:r w:rsidR="00851EEF" w:rsidRPr="004606B3">
        <w:rPr>
          <w:rFonts w:ascii="Times New Roman" w:hAnsi="Times New Roman"/>
          <w:bCs/>
          <w:sz w:val="24"/>
          <w:szCs w:val="24"/>
          <w:lang w:val="fr-FR"/>
        </w:rPr>
        <w:t>7</w:t>
      </w:r>
      <w:r w:rsidRPr="004606B3">
        <w:rPr>
          <w:rFonts w:ascii="Times New Roman" w:hAnsi="Times New Roman"/>
          <w:bCs/>
          <w:sz w:val="24"/>
          <w:szCs w:val="24"/>
          <w:lang w:val="fr-FR"/>
        </w:rPr>
        <w:t xml:space="preserve">.Jiménez-Becker S., Ramírez M., Plaza B. 2019. </w:t>
      </w:r>
      <w:r w:rsidRPr="004606B3">
        <w:rPr>
          <w:rFonts w:ascii="Times New Roman" w:hAnsi="Times New Roman"/>
          <w:bCs/>
          <w:sz w:val="24"/>
          <w:szCs w:val="24"/>
          <w:lang w:val="en-US"/>
        </w:rPr>
        <w:t xml:space="preserve">The influence of salinity on the vegetative growth, osmolytes and chloride concentration of four halophytic species. Journal of plant nutrition 42: 15 </w:t>
      </w:r>
      <w:hyperlink r:id="rId13" w:history="1">
        <w:r w:rsidRPr="004606B3">
          <w:rPr>
            <w:rFonts w:ascii="Times New Roman" w:hAnsi="Times New Roman"/>
            <w:bCs/>
            <w:sz w:val="24"/>
            <w:szCs w:val="24"/>
            <w:lang w:val="en-US"/>
          </w:rPr>
          <w:t>https://doi.org/10.1080/01904167.2019.1648666</w:t>
        </w:r>
      </w:hyperlink>
    </w:p>
    <w:p w14:paraId="0EB78092" w14:textId="652CA449" w:rsidR="00C70B18" w:rsidRPr="004606B3" w:rsidRDefault="00C70B18" w:rsidP="002D12DC">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2</w:t>
      </w:r>
      <w:r w:rsidR="00851EEF" w:rsidRPr="004606B3">
        <w:rPr>
          <w:rFonts w:ascii="Times New Roman" w:hAnsi="Times New Roman"/>
          <w:bCs/>
          <w:sz w:val="24"/>
          <w:szCs w:val="24"/>
          <w:lang w:val="en-US"/>
        </w:rPr>
        <w:t>8</w:t>
      </w:r>
      <w:r w:rsidRPr="004606B3">
        <w:rPr>
          <w:rFonts w:ascii="Times New Roman" w:hAnsi="Times New Roman"/>
          <w:bCs/>
          <w:sz w:val="24"/>
          <w:szCs w:val="24"/>
          <w:lang w:val="en-US"/>
        </w:rPr>
        <w:t>.Bayona-Morcillo PJ., Plaza BM., Gómez-Serrano C.; Rojas E., Jiménez-Becker S. 2020. Effect of the foliar application of microalgae hydrolysate (</w:t>
      </w:r>
      <w:r w:rsidRPr="004606B3">
        <w:rPr>
          <w:rFonts w:ascii="Times New Roman" w:hAnsi="Times New Roman"/>
          <w:bCs/>
          <w:i/>
          <w:iCs/>
          <w:sz w:val="24"/>
          <w:szCs w:val="24"/>
          <w:lang w:val="en-US"/>
        </w:rPr>
        <w:t>Arthrospira platensis</w:t>
      </w:r>
      <w:r w:rsidRPr="004606B3">
        <w:rPr>
          <w:rFonts w:ascii="Times New Roman" w:hAnsi="Times New Roman"/>
          <w:bCs/>
          <w:sz w:val="24"/>
          <w:szCs w:val="24"/>
          <w:lang w:val="en-US"/>
        </w:rPr>
        <w:t xml:space="preserve">) on the growth of </w:t>
      </w:r>
      <w:r w:rsidRPr="004606B3">
        <w:rPr>
          <w:rFonts w:ascii="Times New Roman" w:hAnsi="Times New Roman"/>
          <w:bCs/>
          <w:i/>
          <w:iCs/>
          <w:sz w:val="24"/>
          <w:szCs w:val="24"/>
          <w:lang w:val="en-US"/>
        </w:rPr>
        <w:t>Petunia x hybrida</w:t>
      </w:r>
      <w:r w:rsidRPr="004606B3">
        <w:rPr>
          <w:rFonts w:ascii="Times New Roman" w:hAnsi="Times New Roman"/>
          <w:bCs/>
          <w:sz w:val="24"/>
          <w:szCs w:val="24"/>
          <w:lang w:val="en-US"/>
        </w:rPr>
        <w:t xml:space="preserve"> under salinity conditions. Journal of applied Phycology. In print </w:t>
      </w:r>
    </w:p>
    <w:p w14:paraId="27513EF9" w14:textId="7CA76A6B" w:rsidR="00C70B18" w:rsidRPr="004606B3" w:rsidRDefault="00F33756" w:rsidP="00C70B18">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29</w:t>
      </w:r>
      <w:r w:rsidR="00C70B18" w:rsidRPr="004606B3">
        <w:rPr>
          <w:rFonts w:ascii="Times New Roman" w:hAnsi="Times New Roman"/>
          <w:bCs/>
          <w:sz w:val="24"/>
          <w:szCs w:val="24"/>
          <w:lang w:val="en-US"/>
        </w:rPr>
        <w:t xml:space="preserve">.Frew, A.; Weston, L.A; Reynolds, O.L.; Gurr, G.M. 2018. The role of silicon in plant biology: a paradigm shift in research approach. Ann. Bot. 121: 1265-1273. </w:t>
      </w:r>
    </w:p>
    <w:p w14:paraId="58FF3B62" w14:textId="3DAA8C46" w:rsidR="00F33756" w:rsidRPr="004606B3" w:rsidRDefault="00F33756" w:rsidP="00F33756">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30.Gupta, B., and B. Huang. 2014. Mechanism of salinity tolerance in plants: Physiological, biochemical and molecular characterization. International Journal of Genomics 2014:19. Article ID 701596, doi: 10.11500/2014/701596.</w:t>
      </w:r>
    </w:p>
    <w:p w14:paraId="72E9A0DC" w14:textId="220F372C" w:rsidR="00C70B18" w:rsidRPr="004606B3" w:rsidRDefault="00851EEF" w:rsidP="00C70B18">
      <w:pPr>
        <w:spacing w:after="120" w:line="360" w:lineRule="auto"/>
        <w:jc w:val="both"/>
        <w:rPr>
          <w:rFonts w:ascii="Times New Roman" w:hAnsi="Times New Roman"/>
          <w:bCs/>
          <w:sz w:val="24"/>
          <w:szCs w:val="24"/>
          <w:lang w:val="en-US"/>
        </w:rPr>
      </w:pPr>
      <w:r w:rsidRPr="004606B3">
        <w:rPr>
          <w:rFonts w:ascii="Times New Roman" w:hAnsi="Times New Roman"/>
          <w:bCs/>
          <w:sz w:val="24"/>
          <w:szCs w:val="24"/>
          <w:lang w:val="en-US"/>
        </w:rPr>
        <w:t>3</w:t>
      </w:r>
      <w:r w:rsidR="00207525" w:rsidRPr="004606B3">
        <w:rPr>
          <w:rFonts w:ascii="Times New Roman" w:hAnsi="Times New Roman"/>
          <w:bCs/>
          <w:sz w:val="24"/>
          <w:szCs w:val="24"/>
          <w:lang w:val="en-US"/>
        </w:rPr>
        <w:t>1</w:t>
      </w:r>
      <w:r w:rsidR="00C70B18" w:rsidRPr="004606B3">
        <w:rPr>
          <w:rFonts w:ascii="Times New Roman" w:hAnsi="Times New Roman"/>
          <w:bCs/>
          <w:sz w:val="24"/>
          <w:szCs w:val="24"/>
          <w:lang w:val="en-US"/>
        </w:rPr>
        <w:t xml:space="preserve">.Wang S., Liu P., Chen D., Yin L., Li H., Deng X. 2015. Silicon enhanced salt tolerance by improving the root water uptake and decreasing the ion toxicity in cucumber. Front plant Sci 2015:9:759. </w:t>
      </w:r>
    </w:p>
    <w:p w14:paraId="63416163" w14:textId="77777777" w:rsidR="00E30C6E" w:rsidRDefault="00E30C6E" w:rsidP="009B03A6">
      <w:pPr>
        <w:spacing w:after="120" w:line="360" w:lineRule="auto"/>
        <w:jc w:val="both"/>
        <w:rPr>
          <w:rFonts w:ascii="Times New Roman" w:hAnsi="Times New Roman"/>
          <w:lang w:val="en-GB"/>
        </w:rPr>
      </w:pPr>
    </w:p>
    <w:p w14:paraId="23B03ACB" w14:textId="77777777" w:rsidR="00E30C6E" w:rsidRDefault="00E30C6E" w:rsidP="009B03A6">
      <w:pPr>
        <w:spacing w:after="120" w:line="360" w:lineRule="auto"/>
        <w:jc w:val="both"/>
        <w:rPr>
          <w:rFonts w:ascii="Times New Roman" w:hAnsi="Times New Roman"/>
          <w:lang w:val="en-GB"/>
        </w:rPr>
      </w:pPr>
    </w:p>
    <w:p w14:paraId="4818B767" w14:textId="77777777" w:rsidR="00E30C6E" w:rsidRDefault="00E30C6E" w:rsidP="009B03A6">
      <w:pPr>
        <w:spacing w:after="120" w:line="360" w:lineRule="auto"/>
        <w:jc w:val="both"/>
        <w:rPr>
          <w:rFonts w:ascii="Times New Roman" w:hAnsi="Times New Roman"/>
          <w:lang w:val="en-GB"/>
        </w:rPr>
      </w:pPr>
    </w:p>
    <w:p w14:paraId="0B0945E7" w14:textId="77777777" w:rsidR="00E30C6E" w:rsidRDefault="00E30C6E" w:rsidP="009B03A6">
      <w:pPr>
        <w:spacing w:after="120" w:line="360" w:lineRule="auto"/>
        <w:jc w:val="both"/>
        <w:rPr>
          <w:rFonts w:ascii="Times New Roman" w:hAnsi="Times New Roman"/>
          <w:lang w:val="en-GB"/>
        </w:rPr>
      </w:pPr>
    </w:p>
    <w:p w14:paraId="7DD296A3" w14:textId="77777777" w:rsidR="00E30C6E" w:rsidRDefault="00E30C6E" w:rsidP="009B03A6">
      <w:pPr>
        <w:spacing w:after="120" w:line="360" w:lineRule="auto"/>
        <w:jc w:val="both"/>
        <w:rPr>
          <w:rFonts w:ascii="Times New Roman" w:hAnsi="Times New Roman"/>
          <w:lang w:val="en-GB"/>
        </w:rPr>
      </w:pPr>
    </w:p>
    <w:p w14:paraId="3235C26A" w14:textId="77777777" w:rsidR="00E30C6E" w:rsidRDefault="00E30C6E" w:rsidP="009B03A6">
      <w:pPr>
        <w:spacing w:after="120" w:line="360" w:lineRule="auto"/>
        <w:jc w:val="both"/>
        <w:rPr>
          <w:rFonts w:ascii="Times New Roman" w:hAnsi="Times New Roman"/>
          <w:lang w:val="en-GB"/>
        </w:rPr>
      </w:pPr>
    </w:p>
    <w:p w14:paraId="09AA5090" w14:textId="1A78A92B" w:rsidR="009B03A6" w:rsidRPr="004606B3" w:rsidRDefault="00E30C6E" w:rsidP="009B03A6">
      <w:pPr>
        <w:spacing w:after="120" w:line="360" w:lineRule="auto"/>
        <w:jc w:val="both"/>
        <w:rPr>
          <w:rFonts w:ascii="Times New Roman" w:eastAsia="Calibri" w:hAnsi="Times New Roman"/>
          <w:sz w:val="24"/>
          <w:szCs w:val="24"/>
          <w:lang w:val="en-GB" w:eastAsia="es-ES"/>
        </w:rPr>
      </w:pPr>
      <w:r>
        <w:rPr>
          <w:rFonts w:ascii="Times New Roman" w:hAnsi="Times New Roman"/>
          <w:lang w:val="en-GB"/>
        </w:rPr>
        <w:t>Ta</w:t>
      </w:r>
      <w:r w:rsidR="009B03A6" w:rsidRPr="004606B3">
        <w:rPr>
          <w:rFonts w:ascii="Times New Roman" w:hAnsi="Times New Roman"/>
          <w:lang w:val="en-GB"/>
        </w:rPr>
        <w:t>ble 1.</w:t>
      </w:r>
      <w:r w:rsidR="009B03A6" w:rsidRPr="004606B3">
        <w:rPr>
          <w:rFonts w:ascii="Times New Roman" w:eastAsia="Calibri" w:hAnsi="Times New Roman"/>
          <w:sz w:val="24"/>
          <w:szCs w:val="24"/>
          <w:lang w:val="en-GB" w:eastAsia="es-ES"/>
        </w:rPr>
        <w:t xml:space="preserve"> Dry weight (DW) (g) of S (stems and petioles, conductive organs), R (roots), L (leaves), I (Inflorescence) and T(total) at the end of the trial</w:t>
      </w:r>
      <w:r w:rsidR="009B03A6" w:rsidRPr="004606B3">
        <w:rPr>
          <w:rFonts w:ascii="Times New Roman" w:eastAsia="Calibri" w:hAnsi="Times New Roman"/>
          <w:sz w:val="24"/>
          <w:szCs w:val="24"/>
          <w:lang w:val="en-US" w:eastAsia="es-ES"/>
        </w:rPr>
        <w:t xml:space="preserve"> for the C2</w:t>
      </w:r>
      <w:r w:rsidR="009B03A6" w:rsidRPr="004606B3">
        <w:rPr>
          <w:rFonts w:ascii="Times New Roman" w:eastAsia="Calibri" w:hAnsi="Times New Roman"/>
          <w:sz w:val="24"/>
          <w:szCs w:val="24"/>
          <w:lang w:val="en-GB" w:eastAsia="es-ES"/>
        </w:rPr>
        <w:t xml:space="preserve"> (fertigation EC 2.0 dS m</w:t>
      </w:r>
      <w:r w:rsidR="009B03A6" w:rsidRPr="004606B3">
        <w:rPr>
          <w:rFonts w:ascii="Times New Roman" w:eastAsia="Calibri" w:hAnsi="Times New Roman"/>
          <w:sz w:val="24"/>
          <w:szCs w:val="24"/>
          <w:vertAlign w:val="superscript"/>
          <w:lang w:val="en-GB" w:eastAsia="es-ES"/>
        </w:rPr>
        <w:t>-1</w:t>
      </w:r>
      <w:r w:rsidR="009B03A6" w:rsidRPr="004606B3">
        <w:rPr>
          <w:rFonts w:ascii="Times New Roman" w:eastAsia="Calibri" w:hAnsi="Times New Roman"/>
          <w:sz w:val="24"/>
          <w:szCs w:val="24"/>
          <w:lang w:val="en-US" w:eastAsia="es-ES"/>
        </w:rPr>
        <w:t xml:space="preserve"> ), C3.0 (</w:t>
      </w:r>
      <w:r w:rsidR="009B03A6" w:rsidRPr="004606B3">
        <w:rPr>
          <w:rFonts w:ascii="Times New Roman" w:eastAsia="Calibri" w:hAnsi="Times New Roman"/>
          <w:sz w:val="24"/>
          <w:szCs w:val="24"/>
          <w:lang w:val="en-GB" w:eastAsia="es-ES"/>
        </w:rPr>
        <w:t>fertigation EC 3.0 dS m</w:t>
      </w:r>
      <w:r w:rsidR="009B03A6" w:rsidRPr="004606B3">
        <w:rPr>
          <w:rFonts w:ascii="Times New Roman" w:eastAsia="Calibri" w:hAnsi="Times New Roman"/>
          <w:sz w:val="24"/>
          <w:szCs w:val="24"/>
          <w:vertAlign w:val="superscript"/>
          <w:lang w:val="en-GB" w:eastAsia="es-ES"/>
        </w:rPr>
        <w:t>-1</w:t>
      </w:r>
      <w:r w:rsidR="009B03A6" w:rsidRPr="004606B3">
        <w:rPr>
          <w:rFonts w:ascii="Times New Roman" w:eastAsia="Calibri" w:hAnsi="Times New Roman"/>
          <w:sz w:val="24"/>
          <w:szCs w:val="24"/>
          <w:lang w:val="en-GB" w:eastAsia="es-ES"/>
        </w:rPr>
        <w:t xml:space="preserve">) </w:t>
      </w:r>
      <w:r w:rsidR="009B03A6" w:rsidRPr="004606B3">
        <w:rPr>
          <w:rFonts w:ascii="Times New Roman" w:eastAsia="Calibri" w:hAnsi="Times New Roman"/>
          <w:sz w:val="24"/>
          <w:szCs w:val="24"/>
          <w:lang w:val="en-US" w:eastAsia="es-ES"/>
        </w:rPr>
        <w:t>and C3.5 (</w:t>
      </w:r>
      <w:r w:rsidR="009B03A6" w:rsidRPr="004606B3">
        <w:rPr>
          <w:rFonts w:ascii="Times New Roman" w:eastAsia="Calibri" w:hAnsi="Times New Roman"/>
          <w:sz w:val="24"/>
          <w:szCs w:val="24"/>
          <w:lang w:val="en-GB" w:eastAsia="es-ES"/>
        </w:rPr>
        <w:t>fertigation EC 3.5 dS m</w:t>
      </w:r>
      <w:r w:rsidR="009B03A6" w:rsidRPr="004606B3">
        <w:rPr>
          <w:rFonts w:ascii="Times New Roman" w:eastAsia="Calibri" w:hAnsi="Times New Roman"/>
          <w:sz w:val="24"/>
          <w:szCs w:val="24"/>
          <w:vertAlign w:val="superscript"/>
          <w:lang w:val="en-GB" w:eastAsia="es-ES"/>
        </w:rPr>
        <w:t xml:space="preserve">-1 </w:t>
      </w:r>
      <w:r w:rsidR="009B03A6" w:rsidRPr="004606B3">
        <w:rPr>
          <w:rFonts w:ascii="Times New Roman" w:eastAsia="Calibri" w:hAnsi="Times New Roman"/>
          <w:sz w:val="24"/>
          <w:szCs w:val="24"/>
          <w:lang w:val="en-GB" w:eastAsia="es-ES"/>
        </w:rPr>
        <w:t xml:space="preserve">) </w:t>
      </w:r>
      <w:r w:rsidR="009B03A6" w:rsidRPr="004606B3">
        <w:rPr>
          <w:rFonts w:ascii="Times New Roman" w:eastAsia="Calibri" w:hAnsi="Times New Roman"/>
          <w:sz w:val="24"/>
          <w:szCs w:val="24"/>
          <w:lang w:val="en-US" w:eastAsia="es-ES"/>
        </w:rPr>
        <w:t xml:space="preserve">treatments. </w:t>
      </w:r>
      <w:r w:rsidR="009B03A6" w:rsidRPr="004606B3">
        <w:rPr>
          <w:rFonts w:ascii="Times New Roman" w:eastAsia="Calibri" w:hAnsi="Times New Roman"/>
          <w:sz w:val="24"/>
          <w:szCs w:val="24"/>
          <w:lang w:val="en-GB" w:eastAsia="es-ES"/>
        </w:rPr>
        <w:t>Different letters indicate significant differences between treatments at the P&lt;0.05 level using the LSD test</w:t>
      </w:r>
      <w:r w:rsidR="009B03A6" w:rsidRPr="004606B3">
        <w:rPr>
          <w:rFonts w:ascii="Times New Roman" w:eastAsia="Calibri" w:hAnsi="Times New Roman"/>
          <w:b/>
          <w:bCs/>
          <w:sz w:val="24"/>
          <w:szCs w:val="24"/>
          <w:lang w:val="en-GB" w:eastAsia="es-ES"/>
        </w:rPr>
        <w:t xml:space="preserve">. </w:t>
      </w:r>
      <w:r w:rsidR="009B03A6" w:rsidRPr="004606B3">
        <w:rPr>
          <w:rFonts w:ascii="Times New Roman" w:eastAsia="Calibri" w:hAnsi="Times New Roman"/>
          <w:sz w:val="24"/>
          <w:szCs w:val="24"/>
          <w:lang w:val="en-GB" w:eastAsia="es-ES"/>
        </w:rPr>
        <w:t xml:space="preserve">Values are the means of 12 plants. </w:t>
      </w:r>
    </w:p>
    <w:p w14:paraId="65E1626D" w14:textId="77777777" w:rsidR="009B03A6" w:rsidRPr="004606B3" w:rsidRDefault="009B03A6" w:rsidP="009B03A6">
      <w:pPr>
        <w:rPr>
          <w:rFonts w:ascii="Times New Roman" w:hAnsi="Times New Roman"/>
          <w:lang w:val="en-GB"/>
        </w:rPr>
      </w:pPr>
    </w:p>
    <w:tbl>
      <w:tblPr>
        <w:tblpPr w:leftFromText="141" w:rightFromText="141" w:vertAnchor="text" w:horzAnchor="margin" w:tblpY="-23"/>
        <w:tblW w:w="720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4606B3" w:rsidRPr="004606B3" w14:paraId="2135A20F" w14:textId="77777777" w:rsidTr="006E5CC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9DFB2"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 </w:t>
            </w:r>
          </w:p>
        </w:tc>
        <w:tc>
          <w:tcPr>
            <w:tcW w:w="120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4E5758F3"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SDW</w:t>
            </w:r>
          </w:p>
        </w:tc>
        <w:tc>
          <w:tcPr>
            <w:tcW w:w="120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07FC3F58"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RDW</w:t>
            </w:r>
          </w:p>
        </w:tc>
        <w:tc>
          <w:tcPr>
            <w:tcW w:w="120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7316B702"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LDW</w:t>
            </w:r>
          </w:p>
        </w:tc>
        <w:tc>
          <w:tcPr>
            <w:tcW w:w="120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4977AFBA"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 xml:space="preserve">IDW </w:t>
            </w:r>
          </w:p>
        </w:tc>
        <w:tc>
          <w:tcPr>
            <w:tcW w:w="120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0F9D50E9"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TDW</w:t>
            </w:r>
          </w:p>
        </w:tc>
      </w:tr>
      <w:tr w:rsidR="004606B3" w:rsidRPr="004606B3" w14:paraId="75B74654" w14:textId="77777777" w:rsidTr="006E5CC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196E1C2"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C2</w:t>
            </w:r>
          </w:p>
        </w:tc>
        <w:tc>
          <w:tcPr>
            <w:tcW w:w="1200" w:type="dxa"/>
            <w:tcBorders>
              <w:top w:val="nil"/>
              <w:left w:val="nil"/>
              <w:bottom w:val="single" w:sz="4" w:space="0" w:color="auto"/>
              <w:right w:val="single" w:sz="4" w:space="0" w:color="auto"/>
            </w:tcBorders>
            <w:shd w:val="clear" w:color="auto" w:fill="auto"/>
            <w:noWrap/>
            <w:vAlign w:val="bottom"/>
            <w:hideMark/>
          </w:tcPr>
          <w:p w14:paraId="345F8DD1"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1.46±0.09</w:t>
            </w:r>
          </w:p>
        </w:tc>
        <w:tc>
          <w:tcPr>
            <w:tcW w:w="1200" w:type="dxa"/>
            <w:tcBorders>
              <w:top w:val="nil"/>
              <w:left w:val="nil"/>
              <w:bottom w:val="single" w:sz="4" w:space="0" w:color="auto"/>
              <w:right w:val="single" w:sz="4" w:space="0" w:color="auto"/>
            </w:tcBorders>
            <w:shd w:val="clear" w:color="000000" w:fill="FFFFFF"/>
            <w:noWrap/>
            <w:vAlign w:val="bottom"/>
            <w:hideMark/>
          </w:tcPr>
          <w:p w14:paraId="50D0698F"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0.30±0.01a</w:t>
            </w:r>
          </w:p>
        </w:tc>
        <w:tc>
          <w:tcPr>
            <w:tcW w:w="1200" w:type="dxa"/>
            <w:tcBorders>
              <w:top w:val="nil"/>
              <w:left w:val="nil"/>
              <w:bottom w:val="single" w:sz="4" w:space="0" w:color="auto"/>
              <w:right w:val="single" w:sz="4" w:space="0" w:color="auto"/>
            </w:tcBorders>
            <w:shd w:val="clear" w:color="auto" w:fill="auto"/>
            <w:noWrap/>
            <w:vAlign w:val="bottom"/>
            <w:hideMark/>
          </w:tcPr>
          <w:p w14:paraId="666E7C99"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1.85±0.13</w:t>
            </w:r>
          </w:p>
        </w:tc>
        <w:tc>
          <w:tcPr>
            <w:tcW w:w="1200" w:type="dxa"/>
            <w:tcBorders>
              <w:top w:val="nil"/>
              <w:left w:val="nil"/>
              <w:bottom w:val="single" w:sz="4" w:space="0" w:color="auto"/>
              <w:right w:val="single" w:sz="4" w:space="0" w:color="auto"/>
            </w:tcBorders>
            <w:shd w:val="clear" w:color="auto" w:fill="auto"/>
            <w:noWrap/>
            <w:vAlign w:val="bottom"/>
            <w:hideMark/>
          </w:tcPr>
          <w:p w14:paraId="37AED7C5"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0.48±0.07</w:t>
            </w:r>
          </w:p>
        </w:tc>
        <w:tc>
          <w:tcPr>
            <w:tcW w:w="1200" w:type="dxa"/>
            <w:tcBorders>
              <w:top w:val="nil"/>
              <w:left w:val="nil"/>
              <w:bottom w:val="single" w:sz="4" w:space="0" w:color="auto"/>
              <w:right w:val="single" w:sz="4" w:space="0" w:color="auto"/>
            </w:tcBorders>
            <w:shd w:val="clear" w:color="auto" w:fill="auto"/>
            <w:noWrap/>
            <w:vAlign w:val="bottom"/>
            <w:hideMark/>
          </w:tcPr>
          <w:p w14:paraId="49986068"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4.62±0.21</w:t>
            </w:r>
          </w:p>
        </w:tc>
      </w:tr>
      <w:tr w:rsidR="004606B3" w:rsidRPr="004606B3" w14:paraId="0F4089CD" w14:textId="77777777" w:rsidTr="006E5CC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11E879"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C3</w:t>
            </w:r>
          </w:p>
        </w:tc>
        <w:tc>
          <w:tcPr>
            <w:tcW w:w="1200" w:type="dxa"/>
            <w:tcBorders>
              <w:top w:val="nil"/>
              <w:left w:val="nil"/>
              <w:bottom w:val="single" w:sz="4" w:space="0" w:color="auto"/>
              <w:right w:val="single" w:sz="4" w:space="0" w:color="auto"/>
            </w:tcBorders>
            <w:shd w:val="clear" w:color="auto" w:fill="auto"/>
            <w:noWrap/>
            <w:vAlign w:val="bottom"/>
            <w:hideMark/>
          </w:tcPr>
          <w:p w14:paraId="3110296C"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1.52±0,08</w:t>
            </w:r>
          </w:p>
        </w:tc>
        <w:tc>
          <w:tcPr>
            <w:tcW w:w="1200" w:type="dxa"/>
            <w:tcBorders>
              <w:top w:val="nil"/>
              <w:left w:val="nil"/>
              <w:bottom w:val="single" w:sz="4" w:space="0" w:color="auto"/>
              <w:right w:val="single" w:sz="4" w:space="0" w:color="auto"/>
            </w:tcBorders>
            <w:shd w:val="clear" w:color="000000" w:fill="FFFFFF"/>
            <w:noWrap/>
            <w:vAlign w:val="bottom"/>
            <w:hideMark/>
          </w:tcPr>
          <w:p w14:paraId="5411E84E"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0.24±0.01b</w:t>
            </w:r>
          </w:p>
        </w:tc>
        <w:tc>
          <w:tcPr>
            <w:tcW w:w="1200" w:type="dxa"/>
            <w:tcBorders>
              <w:top w:val="nil"/>
              <w:left w:val="nil"/>
              <w:bottom w:val="single" w:sz="4" w:space="0" w:color="auto"/>
              <w:right w:val="single" w:sz="4" w:space="0" w:color="auto"/>
            </w:tcBorders>
            <w:shd w:val="clear" w:color="auto" w:fill="auto"/>
            <w:noWrap/>
            <w:vAlign w:val="bottom"/>
            <w:hideMark/>
          </w:tcPr>
          <w:p w14:paraId="4E09CA88"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2.04±0.13</w:t>
            </w:r>
          </w:p>
        </w:tc>
        <w:tc>
          <w:tcPr>
            <w:tcW w:w="1200" w:type="dxa"/>
            <w:tcBorders>
              <w:top w:val="nil"/>
              <w:left w:val="nil"/>
              <w:bottom w:val="single" w:sz="4" w:space="0" w:color="auto"/>
              <w:right w:val="single" w:sz="4" w:space="0" w:color="auto"/>
            </w:tcBorders>
            <w:shd w:val="clear" w:color="auto" w:fill="auto"/>
            <w:noWrap/>
            <w:vAlign w:val="bottom"/>
            <w:hideMark/>
          </w:tcPr>
          <w:p w14:paraId="68ABA735"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0.33±0.07</w:t>
            </w:r>
          </w:p>
        </w:tc>
        <w:tc>
          <w:tcPr>
            <w:tcW w:w="1200" w:type="dxa"/>
            <w:tcBorders>
              <w:top w:val="nil"/>
              <w:left w:val="nil"/>
              <w:bottom w:val="single" w:sz="4" w:space="0" w:color="auto"/>
              <w:right w:val="single" w:sz="4" w:space="0" w:color="auto"/>
            </w:tcBorders>
            <w:shd w:val="clear" w:color="auto" w:fill="auto"/>
            <w:noWrap/>
            <w:vAlign w:val="bottom"/>
            <w:hideMark/>
          </w:tcPr>
          <w:p w14:paraId="1C3A9A5C"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4.14±0.20</w:t>
            </w:r>
          </w:p>
        </w:tc>
      </w:tr>
      <w:tr w:rsidR="004606B3" w:rsidRPr="004606B3" w14:paraId="086DBFAC" w14:textId="77777777" w:rsidTr="006E5CC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9F330CD"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C3.5</w:t>
            </w:r>
          </w:p>
        </w:tc>
        <w:tc>
          <w:tcPr>
            <w:tcW w:w="1200" w:type="dxa"/>
            <w:tcBorders>
              <w:top w:val="nil"/>
              <w:left w:val="nil"/>
              <w:bottom w:val="single" w:sz="4" w:space="0" w:color="auto"/>
              <w:right w:val="single" w:sz="4" w:space="0" w:color="auto"/>
            </w:tcBorders>
            <w:shd w:val="clear" w:color="auto" w:fill="auto"/>
            <w:noWrap/>
            <w:vAlign w:val="bottom"/>
            <w:hideMark/>
          </w:tcPr>
          <w:p w14:paraId="41A3EC35"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1.50±0.07</w:t>
            </w:r>
          </w:p>
        </w:tc>
        <w:tc>
          <w:tcPr>
            <w:tcW w:w="1200" w:type="dxa"/>
            <w:tcBorders>
              <w:top w:val="nil"/>
              <w:left w:val="nil"/>
              <w:bottom w:val="single" w:sz="4" w:space="0" w:color="auto"/>
              <w:right w:val="single" w:sz="4" w:space="0" w:color="auto"/>
            </w:tcBorders>
            <w:shd w:val="clear" w:color="000000" w:fill="FFFFFF"/>
            <w:noWrap/>
            <w:vAlign w:val="bottom"/>
            <w:hideMark/>
          </w:tcPr>
          <w:p w14:paraId="48A98EE3"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0.25±0.02b</w:t>
            </w:r>
          </w:p>
        </w:tc>
        <w:tc>
          <w:tcPr>
            <w:tcW w:w="1200" w:type="dxa"/>
            <w:tcBorders>
              <w:top w:val="nil"/>
              <w:left w:val="nil"/>
              <w:bottom w:val="single" w:sz="4" w:space="0" w:color="auto"/>
              <w:right w:val="single" w:sz="4" w:space="0" w:color="auto"/>
            </w:tcBorders>
            <w:shd w:val="clear" w:color="auto" w:fill="auto"/>
            <w:noWrap/>
            <w:vAlign w:val="bottom"/>
            <w:hideMark/>
          </w:tcPr>
          <w:p w14:paraId="2BDB67F1"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1.97±0.03</w:t>
            </w:r>
          </w:p>
        </w:tc>
        <w:tc>
          <w:tcPr>
            <w:tcW w:w="1200" w:type="dxa"/>
            <w:tcBorders>
              <w:top w:val="nil"/>
              <w:left w:val="nil"/>
              <w:bottom w:val="single" w:sz="4" w:space="0" w:color="auto"/>
              <w:right w:val="single" w:sz="4" w:space="0" w:color="auto"/>
            </w:tcBorders>
            <w:shd w:val="clear" w:color="auto" w:fill="auto"/>
            <w:noWrap/>
            <w:vAlign w:val="bottom"/>
            <w:hideMark/>
          </w:tcPr>
          <w:p w14:paraId="1B2F5B59"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0.49±0.07</w:t>
            </w:r>
          </w:p>
        </w:tc>
        <w:tc>
          <w:tcPr>
            <w:tcW w:w="1200" w:type="dxa"/>
            <w:tcBorders>
              <w:top w:val="nil"/>
              <w:left w:val="nil"/>
              <w:bottom w:val="single" w:sz="4" w:space="0" w:color="auto"/>
              <w:right w:val="single" w:sz="4" w:space="0" w:color="auto"/>
            </w:tcBorders>
            <w:shd w:val="clear" w:color="auto" w:fill="auto"/>
            <w:noWrap/>
            <w:vAlign w:val="bottom"/>
            <w:hideMark/>
          </w:tcPr>
          <w:p w14:paraId="02D03429" w14:textId="77777777" w:rsidR="009B03A6" w:rsidRPr="004606B3" w:rsidRDefault="009B03A6" w:rsidP="006E5CCF">
            <w:pPr>
              <w:spacing w:after="0" w:line="240" w:lineRule="auto"/>
              <w:rPr>
                <w:rFonts w:ascii="Times New Roman" w:hAnsi="Times New Roman"/>
                <w:lang w:eastAsia="es-ES"/>
              </w:rPr>
            </w:pPr>
            <w:r w:rsidRPr="004606B3">
              <w:rPr>
                <w:rFonts w:ascii="Times New Roman" w:hAnsi="Times New Roman"/>
                <w:lang w:eastAsia="es-ES"/>
              </w:rPr>
              <w:t>4.64±0.14</w:t>
            </w:r>
          </w:p>
        </w:tc>
      </w:tr>
    </w:tbl>
    <w:p w14:paraId="755ED47E" w14:textId="77777777" w:rsidR="009B03A6" w:rsidRPr="004606B3" w:rsidRDefault="009B03A6" w:rsidP="009B03A6">
      <w:pPr>
        <w:spacing w:after="120" w:line="360" w:lineRule="auto"/>
        <w:jc w:val="both"/>
        <w:rPr>
          <w:rFonts w:ascii="Times New Roman" w:hAnsi="Times New Roman"/>
          <w:lang w:val="en-GB"/>
        </w:rPr>
      </w:pPr>
    </w:p>
    <w:p w14:paraId="520AE0A5" w14:textId="77777777" w:rsidR="009B03A6" w:rsidRPr="004606B3" w:rsidRDefault="009B03A6" w:rsidP="009B03A6">
      <w:pPr>
        <w:spacing w:after="120" w:line="360" w:lineRule="auto"/>
        <w:jc w:val="both"/>
        <w:rPr>
          <w:rFonts w:ascii="Times New Roman" w:hAnsi="Times New Roman"/>
          <w:lang w:val="en-GB"/>
        </w:rPr>
      </w:pPr>
    </w:p>
    <w:p w14:paraId="065906D1" w14:textId="77777777" w:rsidR="009B03A6" w:rsidRPr="004606B3" w:rsidRDefault="009B03A6" w:rsidP="009B03A6">
      <w:pPr>
        <w:spacing w:after="120" w:line="360" w:lineRule="auto"/>
        <w:jc w:val="both"/>
        <w:rPr>
          <w:rFonts w:ascii="Times New Roman" w:hAnsi="Times New Roman"/>
          <w:lang w:val="en-GB"/>
        </w:rPr>
      </w:pPr>
    </w:p>
    <w:tbl>
      <w:tblPr>
        <w:tblpPr w:leftFromText="141" w:rightFromText="141" w:vertAnchor="page" w:horzAnchor="margin" w:tblpY="12286"/>
        <w:tblW w:w="9067" w:type="dxa"/>
        <w:tblCellMar>
          <w:left w:w="70" w:type="dxa"/>
          <w:right w:w="70" w:type="dxa"/>
        </w:tblCellMar>
        <w:tblLook w:val="04A0" w:firstRow="1" w:lastRow="0" w:firstColumn="1" w:lastColumn="0" w:noHBand="0" w:noVBand="1"/>
      </w:tblPr>
      <w:tblGrid>
        <w:gridCol w:w="562"/>
        <w:gridCol w:w="1134"/>
        <w:gridCol w:w="1146"/>
        <w:gridCol w:w="1406"/>
        <w:gridCol w:w="1134"/>
        <w:gridCol w:w="1134"/>
        <w:gridCol w:w="1276"/>
        <w:gridCol w:w="1275"/>
      </w:tblGrid>
      <w:tr w:rsidR="004606B3" w:rsidRPr="004606B3" w14:paraId="51A74853" w14:textId="77777777" w:rsidTr="00023B0E">
        <w:trPr>
          <w:trHeight w:val="615"/>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8A175"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 </w:t>
            </w:r>
          </w:p>
        </w:tc>
        <w:tc>
          <w:tcPr>
            <w:tcW w:w="1134"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2486B7C8"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val="en-US" w:eastAsia="es-ES"/>
              </w:rPr>
              <w:t xml:space="preserve">Leaf area  </w:t>
            </w:r>
          </w:p>
        </w:tc>
        <w:tc>
          <w:tcPr>
            <w:tcW w:w="1146" w:type="dxa"/>
            <w:tcBorders>
              <w:top w:val="single" w:sz="4" w:space="0" w:color="auto"/>
              <w:left w:val="nil"/>
              <w:bottom w:val="single" w:sz="4" w:space="0" w:color="auto"/>
              <w:right w:val="single" w:sz="4" w:space="0" w:color="auto"/>
            </w:tcBorders>
            <w:shd w:val="clear" w:color="auto" w:fill="EEECE1" w:themeFill="background2"/>
            <w:vAlign w:val="center"/>
            <w:hideMark/>
          </w:tcPr>
          <w:p w14:paraId="5F4548EC"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 xml:space="preserve">Leaf number </w:t>
            </w:r>
          </w:p>
        </w:tc>
        <w:tc>
          <w:tcPr>
            <w:tcW w:w="1406" w:type="dxa"/>
            <w:tcBorders>
              <w:top w:val="single" w:sz="4" w:space="0" w:color="auto"/>
              <w:left w:val="nil"/>
              <w:bottom w:val="single" w:sz="4" w:space="0" w:color="auto"/>
              <w:right w:val="single" w:sz="4" w:space="0" w:color="auto"/>
            </w:tcBorders>
            <w:shd w:val="clear" w:color="auto" w:fill="EEECE1" w:themeFill="background2"/>
            <w:vAlign w:val="center"/>
            <w:hideMark/>
          </w:tcPr>
          <w:p w14:paraId="000B7AB4"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 xml:space="preserve">Internode lenght </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hideMark/>
          </w:tcPr>
          <w:p w14:paraId="536EED42"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 xml:space="preserve">Soot number </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hideMark/>
          </w:tcPr>
          <w:p w14:paraId="6190DAB6"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 xml:space="preserve">Flower    number </w:t>
            </w:r>
          </w:p>
        </w:tc>
        <w:tc>
          <w:tcPr>
            <w:tcW w:w="1276"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D236883"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 xml:space="preserve">Width Leaf </w:t>
            </w:r>
          </w:p>
        </w:tc>
        <w:tc>
          <w:tcPr>
            <w:tcW w:w="1275"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226D2EC0"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 xml:space="preserve">Length Leaf </w:t>
            </w:r>
          </w:p>
        </w:tc>
      </w:tr>
      <w:tr w:rsidR="004606B3" w:rsidRPr="004606B3" w14:paraId="1D884971" w14:textId="77777777" w:rsidTr="00023B0E">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198E8A6C"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C2</w:t>
            </w:r>
          </w:p>
        </w:tc>
        <w:tc>
          <w:tcPr>
            <w:tcW w:w="1134" w:type="dxa"/>
            <w:tcBorders>
              <w:top w:val="nil"/>
              <w:left w:val="nil"/>
              <w:bottom w:val="single" w:sz="4" w:space="0" w:color="auto"/>
              <w:right w:val="single" w:sz="4" w:space="0" w:color="auto"/>
            </w:tcBorders>
            <w:shd w:val="clear" w:color="000000" w:fill="FFFFFF"/>
            <w:noWrap/>
            <w:vAlign w:val="bottom"/>
            <w:hideMark/>
          </w:tcPr>
          <w:p w14:paraId="0C6104CA"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680.4±34b</w:t>
            </w:r>
          </w:p>
        </w:tc>
        <w:tc>
          <w:tcPr>
            <w:tcW w:w="1146" w:type="dxa"/>
            <w:tcBorders>
              <w:top w:val="nil"/>
              <w:left w:val="nil"/>
              <w:bottom w:val="single" w:sz="4" w:space="0" w:color="auto"/>
              <w:right w:val="single" w:sz="4" w:space="0" w:color="auto"/>
            </w:tcBorders>
            <w:shd w:val="clear" w:color="000000" w:fill="FFFFFF"/>
            <w:noWrap/>
            <w:vAlign w:val="bottom"/>
            <w:hideMark/>
          </w:tcPr>
          <w:p w14:paraId="01016BAA"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18.41±0.2b</w:t>
            </w:r>
          </w:p>
        </w:tc>
        <w:tc>
          <w:tcPr>
            <w:tcW w:w="1406" w:type="dxa"/>
            <w:tcBorders>
              <w:top w:val="nil"/>
              <w:left w:val="nil"/>
              <w:bottom w:val="single" w:sz="4" w:space="0" w:color="auto"/>
              <w:right w:val="single" w:sz="4" w:space="0" w:color="auto"/>
            </w:tcBorders>
            <w:shd w:val="clear" w:color="000000" w:fill="FFFFFF"/>
            <w:noWrap/>
            <w:vAlign w:val="bottom"/>
            <w:hideMark/>
          </w:tcPr>
          <w:p w14:paraId="2E8C07AA"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21.3±1.26</w:t>
            </w:r>
          </w:p>
        </w:tc>
        <w:tc>
          <w:tcPr>
            <w:tcW w:w="1134" w:type="dxa"/>
            <w:tcBorders>
              <w:top w:val="nil"/>
              <w:left w:val="nil"/>
              <w:bottom w:val="single" w:sz="4" w:space="0" w:color="auto"/>
              <w:right w:val="single" w:sz="4" w:space="0" w:color="auto"/>
            </w:tcBorders>
            <w:shd w:val="clear" w:color="000000" w:fill="FFFFFF"/>
            <w:noWrap/>
            <w:vAlign w:val="bottom"/>
            <w:hideMark/>
          </w:tcPr>
          <w:p w14:paraId="4D0ED35C"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0.83±0.76</w:t>
            </w:r>
          </w:p>
        </w:tc>
        <w:tc>
          <w:tcPr>
            <w:tcW w:w="1134" w:type="dxa"/>
            <w:tcBorders>
              <w:top w:val="nil"/>
              <w:left w:val="nil"/>
              <w:bottom w:val="single" w:sz="4" w:space="0" w:color="auto"/>
              <w:right w:val="single" w:sz="4" w:space="0" w:color="auto"/>
            </w:tcBorders>
            <w:shd w:val="clear" w:color="000000" w:fill="FFFFFF"/>
            <w:noWrap/>
            <w:vAlign w:val="bottom"/>
            <w:hideMark/>
          </w:tcPr>
          <w:p w14:paraId="4CCF4427"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18.2±2.3</w:t>
            </w:r>
          </w:p>
        </w:tc>
        <w:tc>
          <w:tcPr>
            <w:tcW w:w="1276" w:type="dxa"/>
            <w:tcBorders>
              <w:top w:val="nil"/>
              <w:left w:val="nil"/>
              <w:bottom w:val="single" w:sz="4" w:space="0" w:color="auto"/>
              <w:right w:val="single" w:sz="4" w:space="0" w:color="auto"/>
            </w:tcBorders>
            <w:shd w:val="clear" w:color="000000" w:fill="FFFFFF"/>
            <w:noWrap/>
            <w:vAlign w:val="bottom"/>
            <w:hideMark/>
          </w:tcPr>
          <w:p w14:paraId="46767884"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12.52±1.38</w:t>
            </w:r>
          </w:p>
        </w:tc>
        <w:tc>
          <w:tcPr>
            <w:tcW w:w="1275" w:type="dxa"/>
            <w:tcBorders>
              <w:top w:val="nil"/>
              <w:left w:val="nil"/>
              <w:bottom w:val="single" w:sz="4" w:space="0" w:color="auto"/>
              <w:right w:val="single" w:sz="4" w:space="0" w:color="auto"/>
            </w:tcBorders>
            <w:shd w:val="clear" w:color="000000" w:fill="FFFFFF"/>
            <w:noWrap/>
            <w:vAlign w:val="bottom"/>
            <w:hideMark/>
          </w:tcPr>
          <w:p w14:paraId="49FA2C74"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11.14±1.49</w:t>
            </w:r>
          </w:p>
        </w:tc>
      </w:tr>
      <w:tr w:rsidR="004606B3" w:rsidRPr="004606B3" w14:paraId="64F4CD01" w14:textId="77777777" w:rsidTr="00023B0E">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10762BBA"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C3</w:t>
            </w:r>
          </w:p>
        </w:tc>
        <w:tc>
          <w:tcPr>
            <w:tcW w:w="1134" w:type="dxa"/>
            <w:tcBorders>
              <w:top w:val="nil"/>
              <w:left w:val="nil"/>
              <w:bottom w:val="single" w:sz="4" w:space="0" w:color="auto"/>
              <w:right w:val="single" w:sz="4" w:space="0" w:color="auto"/>
            </w:tcBorders>
            <w:shd w:val="clear" w:color="000000" w:fill="FFFFFF"/>
            <w:noWrap/>
            <w:vAlign w:val="bottom"/>
            <w:hideMark/>
          </w:tcPr>
          <w:p w14:paraId="2078307A"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855.4±33a</w:t>
            </w:r>
          </w:p>
        </w:tc>
        <w:tc>
          <w:tcPr>
            <w:tcW w:w="1146" w:type="dxa"/>
            <w:tcBorders>
              <w:top w:val="nil"/>
              <w:left w:val="nil"/>
              <w:bottom w:val="single" w:sz="4" w:space="0" w:color="auto"/>
              <w:right w:val="single" w:sz="4" w:space="0" w:color="auto"/>
            </w:tcBorders>
            <w:shd w:val="clear" w:color="000000" w:fill="FFFFFF"/>
            <w:noWrap/>
            <w:vAlign w:val="bottom"/>
            <w:hideMark/>
          </w:tcPr>
          <w:p w14:paraId="3DE86ABF"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19.72±0.2a</w:t>
            </w:r>
          </w:p>
        </w:tc>
        <w:tc>
          <w:tcPr>
            <w:tcW w:w="1406" w:type="dxa"/>
            <w:tcBorders>
              <w:top w:val="nil"/>
              <w:left w:val="nil"/>
              <w:bottom w:val="single" w:sz="4" w:space="0" w:color="auto"/>
              <w:right w:val="single" w:sz="4" w:space="0" w:color="auto"/>
            </w:tcBorders>
            <w:shd w:val="clear" w:color="000000" w:fill="FFFFFF"/>
            <w:noWrap/>
            <w:vAlign w:val="bottom"/>
            <w:hideMark/>
          </w:tcPr>
          <w:p w14:paraId="18540498"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18.97±1.26</w:t>
            </w:r>
          </w:p>
        </w:tc>
        <w:tc>
          <w:tcPr>
            <w:tcW w:w="1134" w:type="dxa"/>
            <w:tcBorders>
              <w:top w:val="nil"/>
              <w:left w:val="nil"/>
              <w:bottom w:val="single" w:sz="4" w:space="0" w:color="auto"/>
              <w:right w:val="single" w:sz="4" w:space="0" w:color="auto"/>
            </w:tcBorders>
            <w:shd w:val="clear" w:color="000000" w:fill="FFFFFF"/>
            <w:noWrap/>
            <w:vAlign w:val="bottom"/>
            <w:hideMark/>
          </w:tcPr>
          <w:p w14:paraId="6A410193"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1.16±0.79</w:t>
            </w:r>
          </w:p>
        </w:tc>
        <w:tc>
          <w:tcPr>
            <w:tcW w:w="1134" w:type="dxa"/>
            <w:tcBorders>
              <w:top w:val="nil"/>
              <w:left w:val="nil"/>
              <w:bottom w:val="single" w:sz="4" w:space="0" w:color="auto"/>
              <w:right w:val="single" w:sz="4" w:space="0" w:color="auto"/>
            </w:tcBorders>
            <w:shd w:val="clear" w:color="000000" w:fill="FFFFFF"/>
            <w:noWrap/>
            <w:vAlign w:val="bottom"/>
            <w:hideMark/>
          </w:tcPr>
          <w:p w14:paraId="5AE653BF"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12.22±2.4</w:t>
            </w:r>
          </w:p>
        </w:tc>
        <w:tc>
          <w:tcPr>
            <w:tcW w:w="1276" w:type="dxa"/>
            <w:tcBorders>
              <w:top w:val="nil"/>
              <w:left w:val="nil"/>
              <w:bottom w:val="single" w:sz="4" w:space="0" w:color="auto"/>
              <w:right w:val="single" w:sz="4" w:space="0" w:color="auto"/>
            </w:tcBorders>
            <w:shd w:val="clear" w:color="000000" w:fill="FFFFFF"/>
            <w:noWrap/>
            <w:vAlign w:val="bottom"/>
            <w:hideMark/>
          </w:tcPr>
          <w:p w14:paraId="51279D14"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12.48±0.52</w:t>
            </w:r>
          </w:p>
        </w:tc>
        <w:tc>
          <w:tcPr>
            <w:tcW w:w="1275" w:type="dxa"/>
            <w:tcBorders>
              <w:top w:val="nil"/>
              <w:left w:val="nil"/>
              <w:bottom w:val="single" w:sz="4" w:space="0" w:color="auto"/>
              <w:right w:val="single" w:sz="4" w:space="0" w:color="auto"/>
            </w:tcBorders>
            <w:shd w:val="clear" w:color="000000" w:fill="FFFFFF"/>
            <w:noWrap/>
            <w:vAlign w:val="bottom"/>
            <w:hideMark/>
          </w:tcPr>
          <w:p w14:paraId="77C1E82C"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11.33±0.46</w:t>
            </w:r>
          </w:p>
        </w:tc>
      </w:tr>
      <w:tr w:rsidR="004606B3" w:rsidRPr="004606B3" w14:paraId="116CB836" w14:textId="77777777" w:rsidTr="00023B0E">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1E69844B"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C3.5</w:t>
            </w:r>
          </w:p>
        </w:tc>
        <w:tc>
          <w:tcPr>
            <w:tcW w:w="1134" w:type="dxa"/>
            <w:tcBorders>
              <w:top w:val="nil"/>
              <w:left w:val="nil"/>
              <w:bottom w:val="single" w:sz="4" w:space="0" w:color="auto"/>
              <w:right w:val="single" w:sz="4" w:space="0" w:color="auto"/>
            </w:tcBorders>
            <w:shd w:val="clear" w:color="000000" w:fill="FFFFFF"/>
            <w:noWrap/>
            <w:vAlign w:val="bottom"/>
            <w:hideMark/>
          </w:tcPr>
          <w:p w14:paraId="5104FE6C"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761.2±37b</w:t>
            </w:r>
          </w:p>
        </w:tc>
        <w:tc>
          <w:tcPr>
            <w:tcW w:w="1146" w:type="dxa"/>
            <w:tcBorders>
              <w:top w:val="nil"/>
              <w:left w:val="nil"/>
              <w:bottom w:val="single" w:sz="4" w:space="0" w:color="auto"/>
              <w:right w:val="single" w:sz="4" w:space="0" w:color="auto"/>
            </w:tcBorders>
            <w:shd w:val="clear" w:color="000000" w:fill="FFFFFF"/>
            <w:noWrap/>
            <w:vAlign w:val="bottom"/>
            <w:hideMark/>
          </w:tcPr>
          <w:p w14:paraId="47A15285"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16.00±0.2b</w:t>
            </w:r>
          </w:p>
        </w:tc>
        <w:tc>
          <w:tcPr>
            <w:tcW w:w="1406" w:type="dxa"/>
            <w:tcBorders>
              <w:top w:val="nil"/>
              <w:left w:val="nil"/>
              <w:bottom w:val="single" w:sz="4" w:space="0" w:color="auto"/>
              <w:right w:val="single" w:sz="4" w:space="0" w:color="auto"/>
            </w:tcBorders>
            <w:shd w:val="clear" w:color="000000" w:fill="FFFFFF"/>
            <w:noWrap/>
            <w:vAlign w:val="bottom"/>
            <w:hideMark/>
          </w:tcPr>
          <w:p w14:paraId="12E797A1"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18.65±1.26</w:t>
            </w:r>
          </w:p>
        </w:tc>
        <w:tc>
          <w:tcPr>
            <w:tcW w:w="1134" w:type="dxa"/>
            <w:tcBorders>
              <w:top w:val="nil"/>
              <w:left w:val="nil"/>
              <w:bottom w:val="single" w:sz="4" w:space="0" w:color="auto"/>
              <w:right w:val="single" w:sz="4" w:space="0" w:color="auto"/>
            </w:tcBorders>
            <w:shd w:val="clear" w:color="000000" w:fill="FFFFFF"/>
            <w:noWrap/>
            <w:vAlign w:val="bottom"/>
            <w:hideMark/>
          </w:tcPr>
          <w:p w14:paraId="59B0B0C3"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0.91±0.83</w:t>
            </w:r>
          </w:p>
        </w:tc>
        <w:tc>
          <w:tcPr>
            <w:tcW w:w="1134" w:type="dxa"/>
            <w:tcBorders>
              <w:top w:val="nil"/>
              <w:left w:val="nil"/>
              <w:bottom w:val="single" w:sz="4" w:space="0" w:color="auto"/>
              <w:right w:val="single" w:sz="4" w:space="0" w:color="auto"/>
            </w:tcBorders>
            <w:shd w:val="clear" w:color="000000" w:fill="FFFFFF"/>
            <w:noWrap/>
            <w:vAlign w:val="bottom"/>
            <w:hideMark/>
          </w:tcPr>
          <w:p w14:paraId="6A7A084C"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15.45±2.2</w:t>
            </w:r>
          </w:p>
        </w:tc>
        <w:tc>
          <w:tcPr>
            <w:tcW w:w="1276" w:type="dxa"/>
            <w:tcBorders>
              <w:top w:val="nil"/>
              <w:left w:val="nil"/>
              <w:bottom w:val="single" w:sz="4" w:space="0" w:color="auto"/>
              <w:right w:val="single" w:sz="4" w:space="0" w:color="auto"/>
            </w:tcBorders>
            <w:shd w:val="clear" w:color="000000" w:fill="FFFFFF"/>
            <w:noWrap/>
            <w:vAlign w:val="bottom"/>
            <w:hideMark/>
          </w:tcPr>
          <w:p w14:paraId="669D352E"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12.33±1.15</w:t>
            </w:r>
          </w:p>
        </w:tc>
        <w:tc>
          <w:tcPr>
            <w:tcW w:w="1275" w:type="dxa"/>
            <w:tcBorders>
              <w:top w:val="nil"/>
              <w:left w:val="nil"/>
              <w:bottom w:val="single" w:sz="4" w:space="0" w:color="auto"/>
              <w:right w:val="single" w:sz="4" w:space="0" w:color="auto"/>
            </w:tcBorders>
            <w:shd w:val="clear" w:color="000000" w:fill="FFFFFF"/>
            <w:noWrap/>
            <w:vAlign w:val="bottom"/>
            <w:hideMark/>
          </w:tcPr>
          <w:p w14:paraId="380E234B" w14:textId="77777777" w:rsidR="00023B0E" w:rsidRPr="004606B3" w:rsidRDefault="00023B0E" w:rsidP="00023B0E">
            <w:pPr>
              <w:spacing w:after="0" w:line="240" w:lineRule="auto"/>
              <w:rPr>
                <w:rFonts w:ascii="Times New Roman" w:hAnsi="Times New Roman"/>
                <w:lang w:eastAsia="es-ES"/>
              </w:rPr>
            </w:pPr>
            <w:r w:rsidRPr="004606B3">
              <w:rPr>
                <w:rFonts w:ascii="Times New Roman" w:hAnsi="Times New Roman"/>
                <w:lang w:eastAsia="es-ES"/>
              </w:rPr>
              <w:t>11.11±1.03</w:t>
            </w:r>
          </w:p>
        </w:tc>
      </w:tr>
    </w:tbl>
    <w:p w14:paraId="6481238A" w14:textId="515FBD63" w:rsidR="00A6403E" w:rsidRPr="00E30C6E" w:rsidRDefault="00023B0E" w:rsidP="00E30C6E">
      <w:pPr>
        <w:spacing w:after="120" w:line="360" w:lineRule="auto"/>
        <w:jc w:val="both"/>
        <w:rPr>
          <w:rFonts w:ascii="Times New Roman" w:eastAsia="Calibri" w:hAnsi="Times New Roman"/>
          <w:sz w:val="24"/>
          <w:szCs w:val="24"/>
          <w:lang w:val="en-GB" w:eastAsia="es-ES"/>
        </w:rPr>
      </w:pPr>
      <w:r w:rsidRPr="004606B3">
        <w:rPr>
          <w:rFonts w:ascii="Times New Roman" w:hAnsi="Times New Roman"/>
          <w:lang w:val="en-GB"/>
        </w:rPr>
        <w:t xml:space="preserve"> </w:t>
      </w:r>
      <w:r w:rsidR="009B03A6" w:rsidRPr="004606B3">
        <w:rPr>
          <w:rFonts w:ascii="Times New Roman" w:hAnsi="Times New Roman"/>
          <w:lang w:val="en-GB"/>
        </w:rPr>
        <w:t xml:space="preserve">Table 2. </w:t>
      </w:r>
      <w:r w:rsidR="009B03A6" w:rsidRPr="004606B3">
        <w:rPr>
          <w:rFonts w:ascii="Times New Roman" w:eastAsia="Calibri" w:hAnsi="Times New Roman"/>
          <w:sz w:val="24"/>
          <w:szCs w:val="24"/>
          <w:lang w:val="en-US" w:eastAsia="es-ES"/>
        </w:rPr>
        <w:t>Leaf area,  internode length,  leaf, shoot , and flower numbers and width, and leaf length  for the C2</w:t>
      </w:r>
      <w:r w:rsidR="009B03A6" w:rsidRPr="004606B3">
        <w:rPr>
          <w:rFonts w:ascii="Times New Roman" w:eastAsia="Calibri" w:hAnsi="Times New Roman"/>
          <w:sz w:val="24"/>
          <w:szCs w:val="24"/>
          <w:lang w:val="en-GB" w:eastAsia="es-ES"/>
        </w:rPr>
        <w:t xml:space="preserve"> (fertigation EC 2.0 dS m</w:t>
      </w:r>
      <w:r w:rsidR="009B03A6" w:rsidRPr="004606B3">
        <w:rPr>
          <w:rFonts w:ascii="Times New Roman" w:eastAsia="Calibri" w:hAnsi="Times New Roman"/>
          <w:sz w:val="24"/>
          <w:szCs w:val="24"/>
          <w:vertAlign w:val="superscript"/>
          <w:lang w:val="en-GB" w:eastAsia="es-ES"/>
        </w:rPr>
        <w:t>-1</w:t>
      </w:r>
      <w:r w:rsidR="009B03A6" w:rsidRPr="004606B3">
        <w:rPr>
          <w:rFonts w:ascii="Times New Roman" w:eastAsia="Calibri" w:hAnsi="Times New Roman"/>
          <w:sz w:val="24"/>
          <w:szCs w:val="24"/>
          <w:lang w:val="en-US" w:eastAsia="es-ES"/>
        </w:rPr>
        <w:t>), C3.0 (</w:t>
      </w:r>
      <w:r w:rsidR="009B03A6" w:rsidRPr="004606B3">
        <w:rPr>
          <w:rFonts w:ascii="Times New Roman" w:eastAsia="Calibri" w:hAnsi="Times New Roman"/>
          <w:sz w:val="24"/>
          <w:szCs w:val="24"/>
          <w:lang w:val="en-GB" w:eastAsia="es-ES"/>
        </w:rPr>
        <w:t>fertigation EC 3.0 dS m</w:t>
      </w:r>
      <w:r w:rsidR="009B03A6" w:rsidRPr="004606B3">
        <w:rPr>
          <w:rFonts w:ascii="Times New Roman" w:eastAsia="Calibri" w:hAnsi="Times New Roman"/>
          <w:sz w:val="24"/>
          <w:szCs w:val="24"/>
          <w:vertAlign w:val="superscript"/>
          <w:lang w:val="en-GB" w:eastAsia="es-ES"/>
        </w:rPr>
        <w:t xml:space="preserve">-1 </w:t>
      </w:r>
      <w:r w:rsidR="009B03A6" w:rsidRPr="004606B3">
        <w:rPr>
          <w:rFonts w:ascii="Times New Roman" w:eastAsia="Calibri" w:hAnsi="Times New Roman"/>
          <w:sz w:val="24"/>
          <w:szCs w:val="24"/>
          <w:lang w:val="en-GB" w:eastAsia="es-ES"/>
        </w:rPr>
        <w:t xml:space="preserve">) </w:t>
      </w:r>
      <w:r w:rsidR="009B03A6" w:rsidRPr="004606B3">
        <w:rPr>
          <w:rFonts w:ascii="Times New Roman" w:eastAsia="Calibri" w:hAnsi="Times New Roman"/>
          <w:sz w:val="24"/>
          <w:szCs w:val="24"/>
          <w:lang w:val="en-US" w:eastAsia="es-ES"/>
        </w:rPr>
        <w:t>and C3.5 (</w:t>
      </w:r>
      <w:r w:rsidR="009B03A6" w:rsidRPr="004606B3">
        <w:rPr>
          <w:rFonts w:ascii="Times New Roman" w:eastAsia="Calibri" w:hAnsi="Times New Roman"/>
          <w:sz w:val="24"/>
          <w:szCs w:val="24"/>
          <w:lang w:val="en-GB" w:eastAsia="es-ES"/>
        </w:rPr>
        <w:t>fertigation EC 3.5 dS m</w:t>
      </w:r>
      <w:r w:rsidR="009B03A6" w:rsidRPr="004606B3">
        <w:rPr>
          <w:rFonts w:ascii="Times New Roman" w:eastAsia="Calibri" w:hAnsi="Times New Roman"/>
          <w:sz w:val="24"/>
          <w:szCs w:val="24"/>
          <w:vertAlign w:val="superscript"/>
          <w:lang w:val="en-GB" w:eastAsia="es-ES"/>
        </w:rPr>
        <w:t xml:space="preserve">-1 </w:t>
      </w:r>
      <w:r w:rsidR="009B03A6" w:rsidRPr="004606B3">
        <w:rPr>
          <w:rFonts w:ascii="Times New Roman" w:eastAsia="Calibri" w:hAnsi="Times New Roman"/>
          <w:sz w:val="24"/>
          <w:szCs w:val="24"/>
          <w:lang w:val="en-GB" w:eastAsia="es-ES"/>
        </w:rPr>
        <w:t xml:space="preserve">) </w:t>
      </w:r>
      <w:r w:rsidR="009B03A6" w:rsidRPr="004606B3">
        <w:rPr>
          <w:rFonts w:ascii="Times New Roman" w:eastAsia="Calibri" w:hAnsi="Times New Roman"/>
          <w:sz w:val="24"/>
          <w:szCs w:val="24"/>
          <w:lang w:val="en-US" w:eastAsia="es-ES"/>
        </w:rPr>
        <w:t xml:space="preserve">treatments.  </w:t>
      </w:r>
      <w:r w:rsidR="009B03A6" w:rsidRPr="004606B3">
        <w:rPr>
          <w:rFonts w:ascii="Times New Roman" w:eastAsia="Calibri" w:hAnsi="Times New Roman"/>
          <w:sz w:val="24"/>
          <w:szCs w:val="24"/>
          <w:lang w:val="en-GB" w:eastAsia="es-ES"/>
        </w:rPr>
        <w:t>Different letters indicate significant differences between treatments at the P&lt;0.05 level using the LSD test</w:t>
      </w:r>
      <w:r w:rsidR="009B03A6" w:rsidRPr="004606B3">
        <w:rPr>
          <w:rFonts w:ascii="Times New Roman" w:eastAsia="Calibri" w:hAnsi="Times New Roman"/>
          <w:b/>
          <w:bCs/>
          <w:sz w:val="24"/>
          <w:szCs w:val="24"/>
          <w:lang w:val="en-GB" w:eastAsia="es-ES"/>
        </w:rPr>
        <w:t xml:space="preserve">. </w:t>
      </w:r>
      <w:r w:rsidR="009B03A6" w:rsidRPr="004606B3">
        <w:rPr>
          <w:rFonts w:ascii="Times New Roman" w:eastAsia="Calibri" w:hAnsi="Times New Roman"/>
          <w:sz w:val="24"/>
          <w:szCs w:val="24"/>
          <w:lang w:val="en-GB" w:eastAsia="es-ES"/>
        </w:rPr>
        <w:t xml:space="preserve">Values are the means of 12 plants. </w:t>
      </w:r>
    </w:p>
    <w:tbl>
      <w:tblPr>
        <w:tblpPr w:leftFromText="141" w:rightFromText="141" w:vertAnchor="page" w:horzAnchor="margin" w:tblpY="6961"/>
        <w:tblW w:w="9645" w:type="dxa"/>
        <w:tblCellMar>
          <w:left w:w="70" w:type="dxa"/>
          <w:right w:w="70" w:type="dxa"/>
        </w:tblCellMar>
        <w:tblLook w:val="04A0" w:firstRow="1" w:lastRow="0" w:firstColumn="1" w:lastColumn="0" w:noHBand="0" w:noVBand="1"/>
      </w:tblPr>
      <w:tblGrid>
        <w:gridCol w:w="562"/>
        <w:gridCol w:w="1031"/>
        <w:gridCol w:w="1098"/>
        <w:gridCol w:w="1134"/>
        <w:gridCol w:w="1031"/>
        <w:gridCol w:w="1239"/>
        <w:gridCol w:w="1134"/>
        <w:gridCol w:w="1031"/>
        <w:gridCol w:w="1385"/>
      </w:tblGrid>
      <w:tr w:rsidR="004606B3" w:rsidRPr="004606B3" w14:paraId="4212C326" w14:textId="77777777" w:rsidTr="006901B1">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B183A"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 </w:t>
            </w:r>
          </w:p>
        </w:tc>
        <w:tc>
          <w:tcPr>
            <w:tcW w:w="1031"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0C3D3580" w14:textId="77777777" w:rsidR="006901B1" w:rsidRPr="004606B3" w:rsidRDefault="006901B1" w:rsidP="006901B1">
            <w:pPr>
              <w:spacing w:after="0" w:line="240" w:lineRule="auto"/>
              <w:jc w:val="center"/>
              <w:rPr>
                <w:rFonts w:ascii="Times New Roman" w:hAnsi="Times New Roman"/>
                <w:lang w:eastAsia="es-ES"/>
              </w:rPr>
            </w:pPr>
            <w:r w:rsidRPr="004606B3">
              <w:rPr>
                <w:rFonts w:ascii="Times New Roman" w:hAnsi="Times New Roman"/>
                <w:lang w:eastAsia="es-ES"/>
              </w:rPr>
              <w:t xml:space="preserve">N (%) </w:t>
            </w:r>
          </w:p>
        </w:tc>
        <w:tc>
          <w:tcPr>
            <w:tcW w:w="1098"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233A2D78" w14:textId="77777777" w:rsidR="006901B1" w:rsidRPr="004606B3" w:rsidRDefault="006901B1" w:rsidP="006901B1">
            <w:pPr>
              <w:spacing w:after="0" w:line="240" w:lineRule="auto"/>
              <w:jc w:val="center"/>
              <w:rPr>
                <w:rFonts w:ascii="Times New Roman" w:hAnsi="Times New Roman"/>
                <w:lang w:eastAsia="es-ES"/>
              </w:rPr>
            </w:pPr>
            <w:r w:rsidRPr="004606B3">
              <w:rPr>
                <w:rFonts w:ascii="Times New Roman" w:hAnsi="Times New Roman"/>
                <w:lang w:eastAsia="es-ES"/>
              </w:rPr>
              <w:t>P (%)</w:t>
            </w:r>
          </w:p>
        </w:tc>
        <w:tc>
          <w:tcPr>
            <w:tcW w:w="1134"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09EF1064" w14:textId="77777777" w:rsidR="006901B1" w:rsidRPr="004606B3" w:rsidRDefault="006901B1" w:rsidP="006901B1">
            <w:pPr>
              <w:spacing w:after="0" w:line="240" w:lineRule="auto"/>
              <w:jc w:val="center"/>
              <w:rPr>
                <w:rFonts w:ascii="Times New Roman" w:hAnsi="Times New Roman"/>
                <w:lang w:eastAsia="es-ES"/>
              </w:rPr>
            </w:pPr>
            <w:r w:rsidRPr="004606B3">
              <w:rPr>
                <w:rFonts w:ascii="Times New Roman" w:hAnsi="Times New Roman"/>
                <w:lang w:eastAsia="es-ES"/>
              </w:rPr>
              <w:t>S (%)</w:t>
            </w:r>
          </w:p>
        </w:tc>
        <w:tc>
          <w:tcPr>
            <w:tcW w:w="1031"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33547DDB" w14:textId="77777777" w:rsidR="006901B1" w:rsidRPr="004606B3" w:rsidRDefault="006901B1" w:rsidP="006901B1">
            <w:pPr>
              <w:spacing w:after="0" w:line="240" w:lineRule="auto"/>
              <w:jc w:val="center"/>
              <w:rPr>
                <w:rFonts w:ascii="Times New Roman" w:hAnsi="Times New Roman"/>
                <w:lang w:eastAsia="es-ES"/>
              </w:rPr>
            </w:pPr>
            <w:r w:rsidRPr="004606B3">
              <w:rPr>
                <w:rFonts w:ascii="Times New Roman" w:hAnsi="Times New Roman"/>
                <w:lang w:eastAsia="es-ES"/>
              </w:rPr>
              <w:t>Cl (%)</w:t>
            </w:r>
          </w:p>
        </w:tc>
        <w:tc>
          <w:tcPr>
            <w:tcW w:w="1239"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4B6D16DF" w14:textId="77777777" w:rsidR="006901B1" w:rsidRPr="004606B3" w:rsidRDefault="006901B1" w:rsidP="006901B1">
            <w:pPr>
              <w:spacing w:after="0" w:line="240" w:lineRule="auto"/>
              <w:jc w:val="center"/>
              <w:rPr>
                <w:rFonts w:ascii="Times New Roman" w:hAnsi="Times New Roman"/>
                <w:lang w:eastAsia="es-ES"/>
              </w:rPr>
            </w:pPr>
            <w:r w:rsidRPr="004606B3">
              <w:rPr>
                <w:rFonts w:ascii="Times New Roman" w:hAnsi="Times New Roman"/>
                <w:lang w:eastAsia="es-ES"/>
              </w:rPr>
              <w:t>K (%)</w:t>
            </w:r>
          </w:p>
        </w:tc>
        <w:tc>
          <w:tcPr>
            <w:tcW w:w="1134"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33133A76" w14:textId="77777777" w:rsidR="006901B1" w:rsidRPr="004606B3" w:rsidRDefault="006901B1" w:rsidP="006901B1">
            <w:pPr>
              <w:spacing w:after="0" w:line="240" w:lineRule="auto"/>
              <w:jc w:val="center"/>
              <w:rPr>
                <w:rFonts w:ascii="Times New Roman" w:hAnsi="Times New Roman"/>
                <w:lang w:eastAsia="es-ES"/>
              </w:rPr>
            </w:pPr>
            <w:r w:rsidRPr="004606B3">
              <w:rPr>
                <w:rFonts w:ascii="Times New Roman" w:hAnsi="Times New Roman"/>
                <w:lang w:eastAsia="es-ES"/>
              </w:rPr>
              <w:t>Ca (%)</w:t>
            </w:r>
          </w:p>
        </w:tc>
        <w:tc>
          <w:tcPr>
            <w:tcW w:w="1031"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03B6855B" w14:textId="77777777" w:rsidR="006901B1" w:rsidRPr="004606B3" w:rsidRDefault="006901B1" w:rsidP="006901B1">
            <w:pPr>
              <w:spacing w:after="0" w:line="240" w:lineRule="auto"/>
              <w:jc w:val="center"/>
              <w:rPr>
                <w:rFonts w:ascii="Times New Roman" w:hAnsi="Times New Roman"/>
                <w:lang w:eastAsia="es-ES"/>
              </w:rPr>
            </w:pPr>
            <w:r w:rsidRPr="004606B3">
              <w:rPr>
                <w:rFonts w:ascii="Times New Roman" w:hAnsi="Times New Roman"/>
                <w:lang w:eastAsia="es-ES"/>
              </w:rPr>
              <w:t>Mg (%)</w:t>
            </w:r>
          </w:p>
        </w:tc>
        <w:tc>
          <w:tcPr>
            <w:tcW w:w="13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0C26A849" w14:textId="77777777" w:rsidR="006901B1" w:rsidRPr="004606B3" w:rsidRDefault="006901B1" w:rsidP="006901B1">
            <w:pPr>
              <w:spacing w:after="0" w:line="240" w:lineRule="auto"/>
              <w:jc w:val="center"/>
              <w:rPr>
                <w:rFonts w:ascii="Times New Roman" w:hAnsi="Times New Roman"/>
                <w:lang w:eastAsia="es-ES"/>
              </w:rPr>
            </w:pPr>
            <w:r w:rsidRPr="004606B3">
              <w:rPr>
                <w:rFonts w:ascii="Times New Roman" w:hAnsi="Times New Roman"/>
                <w:lang w:eastAsia="es-ES"/>
              </w:rPr>
              <w:t>Na (%)</w:t>
            </w:r>
          </w:p>
        </w:tc>
      </w:tr>
      <w:tr w:rsidR="004606B3" w:rsidRPr="004606B3" w14:paraId="4C21DD58" w14:textId="77777777" w:rsidTr="006901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D55F58"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C2</w:t>
            </w:r>
          </w:p>
        </w:tc>
        <w:tc>
          <w:tcPr>
            <w:tcW w:w="1031" w:type="dxa"/>
            <w:tcBorders>
              <w:top w:val="nil"/>
              <w:left w:val="nil"/>
              <w:bottom w:val="single" w:sz="4" w:space="0" w:color="auto"/>
              <w:right w:val="single" w:sz="4" w:space="0" w:color="auto"/>
            </w:tcBorders>
            <w:shd w:val="clear" w:color="auto" w:fill="auto"/>
            <w:noWrap/>
            <w:vAlign w:val="bottom"/>
            <w:hideMark/>
          </w:tcPr>
          <w:p w14:paraId="68B7AB4D"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3,72±0,20</w:t>
            </w:r>
          </w:p>
        </w:tc>
        <w:tc>
          <w:tcPr>
            <w:tcW w:w="1098" w:type="dxa"/>
            <w:tcBorders>
              <w:top w:val="nil"/>
              <w:left w:val="nil"/>
              <w:bottom w:val="single" w:sz="4" w:space="0" w:color="auto"/>
              <w:right w:val="single" w:sz="4" w:space="0" w:color="auto"/>
            </w:tcBorders>
            <w:shd w:val="clear" w:color="auto" w:fill="auto"/>
            <w:noWrap/>
            <w:vAlign w:val="bottom"/>
            <w:hideMark/>
          </w:tcPr>
          <w:p w14:paraId="69339E3C"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0,25±0,01</w:t>
            </w:r>
          </w:p>
        </w:tc>
        <w:tc>
          <w:tcPr>
            <w:tcW w:w="1134" w:type="dxa"/>
            <w:tcBorders>
              <w:top w:val="nil"/>
              <w:left w:val="nil"/>
              <w:bottom w:val="single" w:sz="4" w:space="0" w:color="auto"/>
              <w:right w:val="single" w:sz="4" w:space="0" w:color="auto"/>
            </w:tcBorders>
            <w:shd w:val="clear" w:color="auto" w:fill="auto"/>
            <w:noWrap/>
            <w:vAlign w:val="bottom"/>
            <w:hideMark/>
          </w:tcPr>
          <w:p w14:paraId="7C4A47E6"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0,11±0,01</w:t>
            </w:r>
          </w:p>
        </w:tc>
        <w:tc>
          <w:tcPr>
            <w:tcW w:w="1031" w:type="dxa"/>
            <w:tcBorders>
              <w:top w:val="nil"/>
              <w:left w:val="nil"/>
              <w:bottom w:val="single" w:sz="4" w:space="0" w:color="auto"/>
              <w:right w:val="single" w:sz="4" w:space="0" w:color="auto"/>
            </w:tcBorders>
            <w:shd w:val="clear" w:color="auto" w:fill="auto"/>
            <w:noWrap/>
            <w:vAlign w:val="bottom"/>
            <w:hideMark/>
          </w:tcPr>
          <w:p w14:paraId="48B5362B"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0,88±0,11</w:t>
            </w:r>
          </w:p>
        </w:tc>
        <w:tc>
          <w:tcPr>
            <w:tcW w:w="1239" w:type="dxa"/>
            <w:tcBorders>
              <w:top w:val="nil"/>
              <w:left w:val="nil"/>
              <w:bottom w:val="single" w:sz="4" w:space="0" w:color="auto"/>
              <w:right w:val="single" w:sz="4" w:space="0" w:color="auto"/>
            </w:tcBorders>
            <w:shd w:val="clear" w:color="auto" w:fill="auto"/>
            <w:noWrap/>
            <w:vAlign w:val="bottom"/>
            <w:hideMark/>
          </w:tcPr>
          <w:p w14:paraId="6AEBF3F3"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1,59±0,19a</w:t>
            </w:r>
          </w:p>
        </w:tc>
        <w:tc>
          <w:tcPr>
            <w:tcW w:w="1134" w:type="dxa"/>
            <w:tcBorders>
              <w:top w:val="nil"/>
              <w:left w:val="nil"/>
              <w:bottom w:val="single" w:sz="4" w:space="0" w:color="auto"/>
              <w:right w:val="single" w:sz="4" w:space="0" w:color="auto"/>
            </w:tcBorders>
            <w:shd w:val="clear" w:color="auto" w:fill="auto"/>
            <w:noWrap/>
            <w:vAlign w:val="bottom"/>
            <w:hideMark/>
          </w:tcPr>
          <w:p w14:paraId="78FA936E"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0,75±0,07</w:t>
            </w:r>
          </w:p>
        </w:tc>
        <w:tc>
          <w:tcPr>
            <w:tcW w:w="1031" w:type="dxa"/>
            <w:tcBorders>
              <w:top w:val="nil"/>
              <w:left w:val="nil"/>
              <w:bottom w:val="single" w:sz="4" w:space="0" w:color="auto"/>
              <w:right w:val="single" w:sz="4" w:space="0" w:color="auto"/>
            </w:tcBorders>
            <w:shd w:val="clear" w:color="auto" w:fill="auto"/>
            <w:noWrap/>
            <w:vAlign w:val="bottom"/>
            <w:hideMark/>
          </w:tcPr>
          <w:p w14:paraId="3FF6E15E"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0,09±0,01</w:t>
            </w:r>
          </w:p>
        </w:tc>
        <w:tc>
          <w:tcPr>
            <w:tcW w:w="1385" w:type="dxa"/>
            <w:tcBorders>
              <w:top w:val="nil"/>
              <w:left w:val="nil"/>
              <w:bottom w:val="single" w:sz="4" w:space="0" w:color="auto"/>
              <w:right w:val="single" w:sz="4" w:space="0" w:color="auto"/>
            </w:tcBorders>
            <w:shd w:val="clear" w:color="auto" w:fill="auto"/>
            <w:noWrap/>
            <w:vAlign w:val="bottom"/>
            <w:hideMark/>
          </w:tcPr>
          <w:p w14:paraId="7D30971B"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0,47±0,04b</w:t>
            </w:r>
          </w:p>
        </w:tc>
      </w:tr>
      <w:tr w:rsidR="004606B3" w:rsidRPr="004606B3" w14:paraId="15876362" w14:textId="77777777" w:rsidTr="006901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356098"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C3</w:t>
            </w:r>
          </w:p>
        </w:tc>
        <w:tc>
          <w:tcPr>
            <w:tcW w:w="1031" w:type="dxa"/>
            <w:tcBorders>
              <w:top w:val="nil"/>
              <w:left w:val="nil"/>
              <w:bottom w:val="single" w:sz="4" w:space="0" w:color="auto"/>
              <w:right w:val="single" w:sz="4" w:space="0" w:color="auto"/>
            </w:tcBorders>
            <w:shd w:val="clear" w:color="auto" w:fill="auto"/>
            <w:noWrap/>
            <w:vAlign w:val="bottom"/>
            <w:hideMark/>
          </w:tcPr>
          <w:p w14:paraId="7CC78912"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3,82±0,30</w:t>
            </w:r>
          </w:p>
        </w:tc>
        <w:tc>
          <w:tcPr>
            <w:tcW w:w="1098" w:type="dxa"/>
            <w:tcBorders>
              <w:top w:val="nil"/>
              <w:left w:val="nil"/>
              <w:bottom w:val="single" w:sz="4" w:space="0" w:color="auto"/>
              <w:right w:val="single" w:sz="4" w:space="0" w:color="auto"/>
            </w:tcBorders>
            <w:shd w:val="clear" w:color="auto" w:fill="auto"/>
            <w:noWrap/>
            <w:vAlign w:val="bottom"/>
            <w:hideMark/>
          </w:tcPr>
          <w:p w14:paraId="0DE28049"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0,23±0,01</w:t>
            </w:r>
          </w:p>
        </w:tc>
        <w:tc>
          <w:tcPr>
            <w:tcW w:w="1134" w:type="dxa"/>
            <w:tcBorders>
              <w:top w:val="nil"/>
              <w:left w:val="nil"/>
              <w:bottom w:val="single" w:sz="4" w:space="0" w:color="auto"/>
              <w:right w:val="single" w:sz="4" w:space="0" w:color="auto"/>
            </w:tcBorders>
            <w:shd w:val="clear" w:color="auto" w:fill="auto"/>
            <w:noWrap/>
            <w:vAlign w:val="bottom"/>
            <w:hideMark/>
          </w:tcPr>
          <w:p w14:paraId="45603707"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0,11±0,00</w:t>
            </w:r>
          </w:p>
        </w:tc>
        <w:tc>
          <w:tcPr>
            <w:tcW w:w="1031" w:type="dxa"/>
            <w:tcBorders>
              <w:top w:val="nil"/>
              <w:left w:val="nil"/>
              <w:bottom w:val="single" w:sz="4" w:space="0" w:color="auto"/>
              <w:right w:val="single" w:sz="4" w:space="0" w:color="auto"/>
            </w:tcBorders>
            <w:shd w:val="clear" w:color="auto" w:fill="auto"/>
            <w:noWrap/>
            <w:vAlign w:val="bottom"/>
            <w:hideMark/>
          </w:tcPr>
          <w:p w14:paraId="172BDE76"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0,91±0,03</w:t>
            </w:r>
          </w:p>
        </w:tc>
        <w:tc>
          <w:tcPr>
            <w:tcW w:w="1239" w:type="dxa"/>
            <w:tcBorders>
              <w:top w:val="nil"/>
              <w:left w:val="nil"/>
              <w:bottom w:val="single" w:sz="4" w:space="0" w:color="auto"/>
              <w:right w:val="single" w:sz="4" w:space="0" w:color="auto"/>
            </w:tcBorders>
            <w:shd w:val="clear" w:color="auto" w:fill="auto"/>
            <w:noWrap/>
            <w:vAlign w:val="bottom"/>
            <w:hideMark/>
          </w:tcPr>
          <w:p w14:paraId="09022352"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1,55±0,09a</w:t>
            </w:r>
          </w:p>
        </w:tc>
        <w:tc>
          <w:tcPr>
            <w:tcW w:w="1134" w:type="dxa"/>
            <w:tcBorders>
              <w:top w:val="nil"/>
              <w:left w:val="nil"/>
              <w:bottom w:val="single" w:sz="4" w:space="0" w:color="auto"/>
              <w:right w:val="single" w:sz="4" w:space="0" w:color="auto"/>
            </w:tcBorders>
            <w:shd w:val="clear" w:color="auto" w:fill="auto"/>
            <w:noWrap/>
            <w:vAlign w:val="bottom"/>
            <w:hideMark/>
          </w:tcPr>
          <w:p w14:paraId="3211BB16"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0,71±0,01</w:t>
            </w:r>
          </w:p>
        </w:tc>
        <w:tc>
          <w:tcPr>
            <w:tcW w:w="1031" w:type="dxa"/>
            <w:tcBorders>
              <w:top w:val="nil"/>
              <w:left w:val="nil"/>
              <w:bottom w:val="single" w:sz="4" w:space="0" w:color="auto"/>
              <w:right w:val="single" w:sz="4" w:space="0" w:color="auto"/>
            </w:tcBorders>
            <w:shd w:val="clear" w:color="auto" w:fill="auto"/>
            <w:noWrap/>
            <w:vAlign w:val="bottom"/>
            <w:hideMark/>
          </w:tcPr>
          <w:p w14:paraId="6D42FA9B"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0,09±0,02</w:t>
            </w:r>
          </w:p>
        </w:tc>
        <w:tc>
          <w:tcPr>
            <w:tcW w:w="1385" w:type="dxa"/>
            <w:tcBorders>
              <w:top w:val="nil"/>
              <w:left w:val="nil"/>
              <w:bottom w:val="single" w:sz="4" w:space="0" w:color="auto"/>
              <w:right w:val="single" w:sz="4" w:space="0" w:color="auto"/>
            </w:tcBorders>
            <w:shd w:val="clear" w:color="auto" w:fill="auto"/>
            <w:noWrap/>
            <w:vAlign w:val="bottom"/>
            <w:hideMark/>
          </w:tcPr>
          <w:p w14:paraId="3D94EE51"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0,53±0,02ab</w:t>
            </w:r>
          </w:p>
        </w:tc>
      </w:tr>
      <w:tr w:rsidR="004606B3" w:rsidRPr="004606B3" w14:paraId="4B082285" w14:textId="77777777" w:rsidTr="006901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FC64CC"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C3.5</w:t>
            </w:r>
          </w:p>
        </w:tc>
        <w:tc>
          <w:tcPr>
            <w:tcW w:w="1031" w:type="dxa"/>
            <w:tcBorders>
              <w:top w:val="nil"/>
              <w:left w:val="nil"/>
              <w:bottom w:val="single" w:sz="4" w:space="0" w:color="auto"/>
              <w:right w:val="single" w:sz="4" w:space="0" w:color="auto"/>
            </w:tcBorders>
            <w:shd w:val="clear" w:color="auto" w:fill="auto"/>
            <w:noWrap/>
            <w:vAlign w:val="bottom"/>
            <w:hideMark/>
          </w:tcPr>
          <w:p w14:paraId="3EB39072"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3,65±0,25</w:t>
            </w:r>
          </w:p>
        </w:tc>
        <w:tc>
          <w:tcPr>
            <w:tcW w:w="1098" w:type="dxa"/>
            <w:tcBorders>
              <w:top w:val="nil"/>
              <w:left w:val="nil"/>
              <w:bottom w:val="single" w:sz="4" w:space="0" w:color="auto"/>
              <w:right w:val="single" w:sz="4" w:space="0" w:color="auto"/>
            </w:tcBorders>
            <w:shd w:val="clear" w:color="auto" w:fill="auto"/>
            <w:noWrap/>
            <w:vAlign w:val="bottom"/>
            <w:hideMark/>
          </w:tcPr>
          <w:p w14:paraId="09B930F2"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0,23±0,01</w:t>
            </w:r>
          </w:p>
        </w:tc>
        <w:tc>
          <w:tcPr>
            <w:tcW w:w="1134" w:type="dxa"/>
            <w:tcBorders>
              <w:top w:val="nil"/>
              <w:left w:val="nil"/>
              <w:bottom w:val="single" w:sz="4" w:space="0" w:color="auto"/>
              <w:right w:val="single" w:sz="4" w:space="0" w:color="auto"/>
            </w:tcBorders>
            <w:shd w:val="clear" w:color="auto" w:fill="auto"/>
            <w:noWrap/>
            <w:vAlign w:val="bottom"/>
            <w:hideMark/>
          </w:tcPr>
          <w:p w14:paraId="20976AFD"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0,11±0,00</w:t>
            </w:r>
          </w:p>
        </w:tc>
        <w:tc>
          <w:tcPr>
            <w:tcW w:w="1031" w:type="dxa"/>
            <w:tcBorders>
              <w:top w:val="nil"/>
              <w:left w:val="nil"/>
              <w:bottom w:val="single" w:sz="4" w:space="0" w:color="auto"/>
              <w:right w:val="single" w:sz="4" w:space="0" w:color="auto"/>
            </w:tcBorders>
            <w:shd w:val="clear" w:color="auto" w:fill="auto"/>
            <w:noWrap/>
            <w:vAlign w:val="bottom"/>
            <w:hideMark/>
          </w:tcPr>
          <w:p w14:paraId="6BF032CA"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1,02±0,03</w:t>
            </w:r>
          </w:p>
        </w:tc>
        <w:tc>
          <w:tcPr>
            <w:tcW w:w="1239" w:type="dxa"/>
            <w:tcBorders>
              <w:top w:val="nil"/>
              <w:left w:val="nil"/>
              <w:bottom w:val="single" w:sz="4" w:space="0" w:color="auto"/>
              <w:right w:val="single" w:sz="4" w:space="0" w:color="auto"/>
            </w:tcBorders>
            <w:shd w:val="clear" w:color="auto" w:fill="auto"/>
            <w:noWrap/>
            <w:vAlign w:val="bottom"/>
            <w:hideMark/>
          </w:tcPr>
          <w:p w14:paraId="78D96923"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1,26±0,10b</w:t>
            </w:r>
          </w:p>
        </w:tc>
        <w:tc>
          <w:tcPr>
            <w:tcW w:w="1134" w:type="dxa"/>
            <w:tcBorders>
              <w:top w:val="nil"/>
              <w:left w:val="nil"/>
              <w:bottom w:val="single" w:sz="4" w:space="0" w:color="auto"/>
              <w:right w:val="single" w:sz="4" w:space="0" w:color="auto"/>
            </w:tcBorders>
            <w:shd w:val="clear" w:color="auto" w:fill="auto"/>
            <w:noWrap/>
            <w:vAlign w:val="bottom"/>
            <w:hideMark/>
          </w:tcPr>
          <w:p w14:paraId="47A36A5C"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0,78±0,01</w:t>
            </w:r>
          </w:p>
        </w:tc>
        <w:tc>
          <w:tcPr>
            <w:tcW w:w="1031" w:type="dxa"/>
            <w:tcBorders>
              <w:top w:val="nil"/>
              <w:left w:val="nil"/>
              <w:bottom w:val="single" w:sz="4" w:space="0" w:color="auto"/>
              <w:right w:val="single" w:sz="4" w:space="0" w:color="auto"/>
            </w:tcBorders>
            <w:shd w:val="clear" w:color="auto" w:fill="auto"/>
            <w:noWrap/>
            <w:vAlign w:val="bottom"/>
            <w:hideMark/>
          </w:tcPr>
          <w:p w14:paraId="633434FE"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0,07±0,01</w:t>
            </w:r>
          </w:p>
        </w:tc>
        <w:tc>
          <w:tcPr>
            <w:tcW w:w="1385" w:type="dxa"/>
            <w:tcBorders>
              <w:top w:val="nil"/>
              <w:left w:val="nil"/>
              <w:bottom w:val="single" w:sz="4" w:space="0" w:color="auto"/>
              <w:right w:val="single" w:sz="4" w:space="0" w:color="auto"/>
            </w:tcBorders>
            <w:shd w:val="clear" w:color="auto" w:fill="auto"/>
            <w:noWrap/>
            <w:vAlign w:val="bottom"/>
            <w:hideMark/>
          </w:tcPr>
          <w:p w14:paraId="64E1F1DA" w14:textId="77777777" w:rsidR="006901B1" w:rsidRPr="004606B3" w:rsidRDefault="006901B1" w:rsidP="006901B1">
            <w:pPr>
              <w:spacing w:after="0" w:line="240" w:lineRule="auto"/>
              <w:rPr>
                <w:rFonts w:ascii="Times New Roman" w:hAnsi="Times New Roman"/>
                <w:lang w:eastAsia="es-ES"/>
              </w:rPr>
            </w:pPr>
            <w:r w:rsidRPr="004606B3">
              <w:rPr>
                <w:rFonts w:ascii="Times New Roman" w:hAnsi="Times New Roman"/>
                <w:lang w:eastAsia="es-ES"/>
              </w:rPr>
              <w:t>0,59±0,03a</w:t>
            </w:r>
          </w:p>
        </w:tc>
      </w:tr>
    </w:tbl>
    <w:p w14:paraId="4F64F6D2" w14:textId="3D6C2E19" w:rsidR="00023B0E" w:rsidRPr="004606B3" w:rsidRDefault="00023B0E" w:rsidP="009B03A6">
      <w:pPr>
        <w:spacing w:after="120" w:line="360" w:lineRule="auto"/>
        <w:jc w:val="both"/>
        <w:rPr>
          <w:rFonts w:ascii="Times New Roman" w:hAnsi="Times New Roman"/>
          <w:sz w:val="24"/>
          <w:szCs w:val="24"/>
          <w:lang w:val="en-US"/>
        </w:rPr>
      </w:pPr>
    </w:p>
    <w:p w14:paraId="2A607B38" w14:textId="4081D213" w:rsidR="009B03A6" w:rsidRPr="004606B3" w:rsidRDefault="009B03A6" w:rsidP="009B03A6">
      <w:pPr>
        <w:spacing w:after="120" w:line="360" w:lineRule="auto"/>
        <w:jc w:val="both"/>
        <w:rPr>
          <w:rFonts w:ascii="Times New Roman" w:eastAsia="Calibri" w:hAnsi="Times New Roman"/>
          <w:sz w:val="24"/>
          <w:szCs w:val="24"/>
          <w:lang w:val="en-US" w:eastAsia="es-ES"/>
        </w:rPr>
      </w:pPr>
      <w:r w:rsidRPr="004606B3">
        <w:rPr>
          <w:rFonts w:ascii="Times New Roman" w:hAnsi="Times New Roman"/>
          <w:sz w:val="24"/>
          <w:szCs w:val="24"/>
          <w:lang w:val="en-US"/>
        </w:rPr>
        <w:t xml:space="preserve">Table 3. N, P, S, Cl, K, Ca, Mg and Na concentration in the leaves </w:t>
      </w:r>
      <w:r w:rsidRPr="004606B3">
        <w:rPr>
          <w:rFonts w:ascii="Times New Roman" w:eastAsia="Calibri" w:hAnsi="Times New Roman"/>
          <w:sz w:val="24"/>
          <w:szCs w:val="24"/>
          <w:lang w:val="en-GB" w:eastAsia="es-ES"/>
        </w:rPr>
        <w:t>at the end of the trial</w:t>
      </w:r>
      <w:r w:rsidRPr="004606B3">
        <w:rPr>
          <w:rFonts w:ascii="Times New Roman" w:eastAsia="Calibri" w:hAnsi="Times New Roman"/>
          <w:sz w:val="24"/>
          <w:szCs w:val="24"/>
          <w:lang w:val="en-US" w:eastAsia="es-ES"/>
        </w:rPr>
        <w:t xml:space="preserve"> for the C2</w:t>
      </w:r>
      <w:r w:rsidRPr="004606B3">
        <w:rPr>
          <w:rFonts w:ascii="Times New Roman" w:eastAsia="Calibri" w:hAnsi="Times New Roman"/>
          <w:sz w:val="24"/>
          <w:szCs w:val="24"/>
          <w:lang w:val="en-GB" w:eastAsia="es-ES"/>
        </w:rPr>
        <w:t xml:space="preserve">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US" w:eastAsia="es-ES"/>
        </w:rPr>
        <w:t>), C3.0 (</w:t>
      </w:r>
      <w:r w:rsidRPr="004606B3">
        <w:rPr>
          <w:rFonts w:ascii="Times New Roman" w:eastAsia="Calibri" w:hAnsi="Times New Roman"/>
          <w:sz w:val="24"/>
          <w:szCs w:val="24"/>
          <w:lang w:val="en-GB" w:eastAsia="es-ES"/>
        </w:rPr>
        <w:t>fertigation EC 3.0 dS m</w:t>
      </w:r>
      <w:r w:rsidRPr="004606B3">
        <w:rPr>
          <w:rFonts w:ascii="Times New Roman" w:eastAsia="Calibri" w:hAnsi="Times New Roman"/>
          <w:sz w:val="24"/>
          <w:szCs w:val="24"/>
          <w:vertAlign w:val="superscript"/>
          <w:lang w:val="en-GB" w:eastAsia="es-ES"/>
        </w:rPr>
        <w:t xml:space="preserve">-1 </w:t>
      </w:r>
      <w:r w:rsidRPr="004606B3">
        <w:rPr>
          <w:rFonts w:ascii="Times New Roman" w:eastAsia="Calibri" w:hAnsi="Times New Roman"/>
          <w:sz w:val="24"/>
          <w:szCs w:val="24"/>
          <w:lang w:val="en-GB" w:eastAsia="es-ES"/>
        </w:rPr>
        <w:t xml:space="preserve">) </w:t>
      </w:r>
      <w:r w:rsidRPr="004606B3">
        <w:rPr>
          <w:rFonts w:ascii="Times New Roman" w:eastAsia="Calibri" w:hAnsi="Times New Roman"/>
          <w:sz w:val="24"/>
          <w:szCs w:val="24"/>
          <w:lang w:val="en-US" w:eastAsia="es-ES"/>
        </w:rPr>
        <w:t>and C3.5 (</w:t>
      </w:r>
      <w:r w:rsidRPr="004606B3">
        <w:rPr>
          <w:rFonts w:ascii="Times New Roman" w:eastAsia="Calibri" w:hAnsi="Times New Roman"/>
          <w:sz w:val="24"/>
          <w:szCs w:val="24"/>
          <w:lang w:val="en-GB" w:eastAsia="es-ES"/>
        </w:rPr>
        <w:t>fertigation EC 3.5 dS m</w:t>
      </w:r>
      <w:r w:rsidRPr="004606B3">
        <w:rPr>
          <w:rFonts w:ascii="Times New Roman" w:eastAsia="Calibri" w:hAnsi="Times New Roman"/>
          <w:sz w:val="24"/>
          <w:szCs w:val="24"/>
          <w:vertAlign w:val="superscript"/>
          <w:lang w:val="en-GB" w:eastAsia="es-ES"/>
        </w:rPr>
        <w:t xml:space="preserve">-1 </w:t>
      </w:r>
      <w:r w:rsidRPr="004606B3">
        <w:rPr>
          <w:rFonts w:ascii="Times New Roman" w:eastAsia="Calibri" w:hAnsi="Times New Roman"/>
          <w:sz w:val="24"/>
          <w:szCs w:val="24"/>
          <w:lang w:val="en-GB" w:eastAsia="es-ES"/>
        </w:rPr>
        <w:t xml:space="preserve">) </w:t>
      </w:r>
      <w:r w:rsidRPr="004606B3">
        <w:rPr>
          <w:rFonts w:ascii="Times New Roman" w:eastAsia="Calibri" w:hAnsi="Times New Roman"/>
          <w:sz w:val="24"/>
          <w:szCs w:val="24"/>
          <w:lang w:val="en-US" w:eastAsia="es-ES"/>
        </w:rPr>
        <w:t xml:space="preserve">treatments. </w:t>
      </w:r>
      <w:r w:rsidRPr="004606B3">
        <w:rPr>
          <w:rFonts w:ascii="Times New Roman" w:eastAsia="Calibri" w:hAnsi="Times New Roman"/>
          <w:sz w:val="24"/>
          <w:szCs w:val="24"/>
          <w:lang w:val="en-GB" w:eastAsia="es-ES"/>
        </w:rPr>
        <w:t>Different letters indicate significant differences between treatments at the P&lt;0.05 level using the LSD test</w:t>
      </w:r>
      <w:r w:rsidRPr="004606B3">
        <w:rPr>
          <w:rFonts w:ascii="Times New Roman" w:eastAsia="Calibri" w:hAnsi="Times New Roman"/>
          <w:b/>
          <w:bCs/>
          <w:sz w:val="24"/>
          <w:szCs w:val="24"/>
          <w:lang w:val="en-GB" w:eastAsia="es-ES"/>
        </w:rPr>
        <w:t xml:space="preserve">. </w:t>
      </w:r>
      <w:bookmarkStart w:id="37" w:name="_Hlk43366981"/>
      <w:r w:rsidRPr="004606B3">
        <w:rPr>
          <w:rFonts w:ascii="Times New Roman" w:eastAsia="Calibri" w:hAnsi="Times New Roman"/>
          <w:sz w:val="24"/>
          <w:szCs w:val="24"/>
          <w:lang w:val="en-GB" w:eastAsia="es-ES"/>
        </w:rPr>
        <w:t xml:space="preserve">Values are the means of 12 plants.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073"/>
      </w:tblGrid>
      <w:tr w:rsidR="009B03A6" w:rsidRPr="004606B3" w14:paraId="45C7F51C" w14:textId="77777777" w:rsidTr="008D5415">
        <w:tc>
          <w:tcPr>
            <w:tcW w:w="4431" w:type="dxa"/>
          </w:tcPr>
          <w:bookmarkEnd w:id="37"/>
          <w:p w14:paraId="158248A3" w14:textId="77777777" w:rsidR="009B03A6" w:rsidRPr="004606B3" w:rsidRDefault="009B03A6" w:rsidP="006E5CCF">
            <w:pPr>
              <w:rPr>
                <w:lang w:val="en-GB"/>
              </w:rPr>
            </w:pPr>
            <w:r w:rsidRPr="004606B3">
              <w:rPr>
                <w:noProof/>
                <w:lang w:eastAsia="es-ES"/>
              </w:rPr>
              <w:lastRenderedPageBreak/>
              <w:drawing>
                <wp:inline distT="0" distB="0" distL="0" distR="0" wp14:anchorId="4B23EC50" wp14:editId="3C2D9B85">
                  <wp:extent cx="2714625" cy="1631032"/>
                  <wp:effectExtent l="0" t="0" r="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2772" cy="1635927"/>
                          </a:xfrm>
                          <a:prstGeom prst="rect">
                            <a:avLst/>
                          </a:prstGeom>
                          <a:noFill/>
                          <a:ln>
                            <a:noFill/>
                          </a:ln>
                        </pic:spPr>
                      </pic:pic>
                    </a:graphicData>
                  </a:graphic>
                </wp:inline>
              </w:drawing>
            </w:r>
          </w:p>
        </w:tc>
        <w:tc>
          <w:tcPr>
            <w:tcW w:w="4073" w:type="dxa"/>
          </w:tcPr>
          <w:p w14:paraId="42294EFC" w14:textId="77777777" w:rsidR="009B03A6" w:rsidRPr="004606B3" w:rsidRDefault="009B03A6" w:rsidP="006E5CCF">
            <w:pPr>
              <w:rPr>
                <w:lang w:val="en-GB"/>
              </w:rPr>
            </w:pPr>
            <w:r w:rsidRPr="004606B3">
              <w:rPr>
                <w:noProof/>
                <w:lang w:eastAsia="es-ES"/>
              </w:rPr>
              <w:drawing>
                <wp:inline distT="0" distB="0" distL="0" distR="0" wp14:anchorId="3CB40AB8" wp14:editId="620C00AB">
                  <wp:extent cx="2484342" cy="1630680"/>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0649" cy="1647948"/>
                          </a:xfrm>
                          <a:prstGeom prst="rect">
                            <a:avLst/>
                          </a:prstGeom>
                          <a:noFill/>
                          <a:ln>
                            <a:noFill/>
                          </a:ln>
                        </pic:spPr>
                      </pic:pic>
                    </a:graphicData>
                  </a:graphic>
                </wp:inline>
              </w:drawing>
            </w:r>
          </w:p>
        </w:tc>
      </w:tr>
    </w:tbl>
    <w:p w14:paraId="23130BAA" w14:textId="77777777" w:rsidR="009B03A6" w:rsidRPr="004606B3" w:rsidRDefault="009B03A6" w:rsidP="009B03A6">
      <w:pPr>
        <w:rPr>
          <w:lang w:val="en-GB"/>
        </w:rPr>
      </w:pPr>
    </w:p>
    <w:p w14:paraId="2CB34017" w14:textId="77777777" w:rsidR="009B03A6" w:rsidRPr="004606B3" w:rsidRDefault="009B03A6" w:rsidP="009B03A6">
      <w:pPr>
        <w:spacing w:line="360" w:lineRule="auto"/>
        <w:rPr>
          <w:rFonts w:ascii="Times New Roman" w:eastAsia="Calibri" w:hAnsi="Times New Roman"/>
          <w:sz w:val="24"/>
          <w:szCs w:val="24"/>
          <w:lang w:val="en-US" w:eastAsia="es-ES"/>
        </w:rPr>
      </w:pPr>
      <w:bookmarkStart w:id="38" w:name="_Hlk44405052"/>
      <w:r w:rsidRPr="004606B3">
        <w:rPr>
          <w:rFonts w:ascii="Times New Roman" w:eastAsia="Calibri" w:hAnsi="Times New Roman"/>
          <w:sz w:val="24"/>
          <w:szCs w:val="24"/>
          <w:lang w:val="en-GB" w:eastAsia="es-ES"/>
        </w:rPr>
        <w:t xml:space="preserve">Figure 2.  Ph (a) and EC (b) of the leachate collated during the day after transplanting  </w:t>
      </w:r>
      <w:bookmarkEnd w:id="38"/>
      <w:r w:rsidRPr="004606B3">
        <w:rPr>
          <w:rFonts w:ascii="Times New Roman" w:eastAsia="Calibri" w:hAnsi="Times New Roman"/>
          <w:sz w:val="24"/>
          <w:szCs w:val="24"/>
          <w:lang w:val="en-US" w:eastAsia="es-ES"/>
        </w:rPr>
        <w:t>for the C2</w:t>
      </w:r>
      <w:r w:rsidRPr="004606B3">
        <w:rPr>
          <w:rFonts w:ascii="Times New Roman" w:eastAsia="Calibri" w:hAnsi="Times New Roman"/>
          <w:sz w:val="24"/>
          <w:szCs w:val="24"/>
          <w:lang w:val="en-GB" w:eastAsia="es-ES"/>
        </w:rPr>
        <w:t xml:space="preserve">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w:t>
      </w:r>
      <w:r w:rsidRPr="004606B3">
        <w:rPr>
          <w:rFonts w:ascii="Times New Roman" w:eastAsia="Calibri" w:hAnsi="Times New Roman"/>
          <w:sz w:val="24"/>
          <w:szCs w:val="24"/>
          <w:lang w:val="en-US" w:eastAsia="es-ES"/>
        </w:rPr>
        <w:t xml:space="preserve"> , C3.0 (</w:t>
      </w:r>
      <w:r w:rsidRPr="004606B3">
        <w:rPr>
          <w:rFonts w:ascii="Times New Roman" w:eastAsia="Calibri" w:hAnsi="Times New Roman"/>
          <w:sz w:val="24"/>
          <w:szCs w:val="24"/>
          <w:lang w:val="en-GB" w:eastAsia="es-ES"/>
        </w:rPr>
        <w:t>fertigation EC 3.0 dS m</w:t>
      </w:r>
      <w:r w:rsidRPr="004606B3">
        <w:rPr>
          <w:rFonts w:ascii="Times New Roman" w:eastAsia="Calibri" w:hAnsi="Times New Roman"/>
          <w:sz w:val="24"/>
          <w:szCs w:val="24"/>
          <w:vertAlign w:val="superscript"/>
          <w:lang w:val="en-GB" w:eastAsia="es-ES"/>
        </w:rPr>
        <w:t xml:space="preserve">-1 </w:t>
      </w:r>
      <w:r w:rsidRPr="004606B3">
        <w:rPr>
          <w:rFonts w:ascii="Times New Roman" w:eastAsia="Calibri" w:hAnsi="Times New Roman"/>
          <w:sz w:val="24"/>
          <w:szCs w:val="24"/>
          <w:lang w:val="en-GB" w:eastAsia="es-ES"/>
        </w:rPr>
        <w:t xml:space="preserve">) </w:t>
      </w:r>
      <w:r w:rsidRPr="004606B3">
        <w:rPr>
          <w:rFonts w:ascii="Times New Roman" w:eastAsia="Calibri" w:hAnsi="Times New Roman"/>
          <w:sz w:val="24"/>
          <w:szCs w:val="24"/>
          <w:lang w:val="en-US" w:eastAsia="es-ES"/>
        </w:rPr>
        <w:t>and C3.5 (</w:t>
      </w:r>
      <w:r w:rsidRPr="004606B3">
        <w:rPr>
          <w:rFonts w:ascii="Times New Roman" w:eastAsia="Calibri" w:hAnsi="Times New Roman"/>
          <w:sz w:val="24"/>
          <w:szCs w:val="24"/>
          <w:lang w:val="en-GB" w:eastAsia="es-ES"/>
        </w:rPr>
        <w:t>fertigation EC 3.5 dS m</w:t>
      </w:r>
      <w:r w:rsidRPr="004606B3">
        <w:rPr>
          <w:rFonts w:ascii="Times New Roman" w:eastAsia="Calibri" w:hAnsi="Times New Roman"/>
          <w:sz w:val="24"/>
          <w:szCs w:val="24"/>
          <w:vertAlign w:val="superscript"/>
          <w:lang w:val="en-GB" w:eastAsia="es-ES"/>
        </w:rPr>
        <w:t xml:space="preserve">-1 </w:t>
      </w:r>
      <w:r w:rsidRPr="004606B3">
        <w:rPr>
          <w:rFonts w:ascii="Times New Roman" w:eastAsia="Calibri" w:hAnsi="Times New Roman"/>
          <w:sz w:val="24"/>
          <w:szCs w:val="24"/>
          <w:lang w:val="en-GB" w:eastAsia="es-ES"/>
        </w:rPr>
        <w:t xml:space="preserve">) </w:t>
      </w:r>
      <w:r w:rsidRPr="004606B3">
        <w:rPr>
          <w:rFonts w:ascii="Times New Roman" w:eastAsia="Calibri" w:hAnsi="Times New Roman"/>
          <w:sz w:val="24"/>
          <w:szCs w:val="24"/>
          <w:lang w:val="en-US" w:eastAsia="es-ES"/>
        </w:rPr>
        <w:t xml:space="preserve">treatments.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4606B3" w:rsidRPr="004606B3" w14:paraId="09D23103" w14:textId="77777777" w:rsidTr="006E5CCF">
        <w:tc>
          <w:tcPr>
            <w:tcW w:w="8494" w:type="dxa"/>
          </w:tcPr>
          <w:p w14:paraId="73AE8932" w14:textId="77777777" w:rsidR="009B03A6" w:rsidRPr="004606B3" w:rsidRDefault="009B03A6" w:rsidP="006E5CCF">
            <w:pPr>
              <w:spacing w:line="360" w:lineRule="auto"/>
              <w:rPr>
                <w:rFonts w:ascii="Times New Roman" w:hAnsi="Times New Roman"/>
                <w:sz w:val="24"/>
                <w:szCs w:val="24"/>
                <w:lang w:val="en-US"/>
              </w:rPr>
            </w:pPr>
            <w:r w:rsidRPr="004606B3">
              <w:rPr>
                <w:rFonts w:ascii="Times New Roman" w:hAnsi="Times New Roman"/>
                <w:noProof/>
                <w:sz w:val="24"/>
                <w:szCs w:val="24"/>
                <w:lang w:eastAsia="es-ES"/>
              </w:rPr>
              <w:drawing>
                <wp:inline distT="0" distB="0" distL="0" distR="0" wp14:anchorId="0182996F" wp14:editId="0A44EDBA">
                  <wp:extent cx="4656212" cy="208196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4713" cy="2090234"/>
                          </a:xfrm>
                          <a:prstGeom prst="rect">
                            <a:avLst/>
                          </a:prstGeom>
                          <a:noFill/>
                          <a:ln>
                            <a:noFill/>
                          </a:ln>
                        </pic:spPr>
                      </pic:pic>
                    </a:graphicData>
                  </a:graphic>
                </wp:inline>
              </w:drawing>
            </w:r>
          </w:p>
        </w:tc>
      </w:tr>
    </w:tbl>
    <w:p w14:paraId="5FAEFEA7" w14:textId="77777777" w:rsidR="009B03A6" w:rsidRPr="004606B3" w:rsidRDefault="009B03A6" w:rsidP="009B03A6">
      <w:pPr>
        <w:spacing w:line="360" w:lineRule="auto"/>
        <w:rPr>
          <w:rFonts w:ascii="Times New Roman" w:hAnsi="Times New Roman"/>
          <w:sz w:val="24"/>
          <w:szCs w:val="24"/>
          <w:lang w:val="en-US"/>
        </w:rPr>
      </w:pPr>
      <w:r w:rsidRPr="004606B3">
        <w:rPr>
          <w:rFonts w:ascii="Times New Roman" w:hAnsi="Times New Roman"/>
          <w:sz w:val="24"/>
          <w:szCs w:val="24"/>
          <w:lang w:val="en-US"/>
        </w:rPr>
        <w:t>Figure 3. Water uptake during the day after transplanting for</w:t>
      </w:r>
      <w:r w:rsidRPr="004606B3">
        <w:rPr>
          <w:rFonts w:ascii="Times New Roman" w:eastAsia="Calibri" w:hAnsi="Times New Roman"/>
          <w:sz w:val="24"/>
          <w:szCs w:val="24"/>
          <w:lang w:val="en-GB" w:eastAsia="es-ES"/>
        </w:rPr>
        <w:t xml:space="preserve"> the C2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C3.0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and C3.5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treatments.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058"/>
      </w:tblGrid>
      <w:tr w:rsidR="004606B3" w:rsidRPr="004606B3" w14:paraId="0AB224B3" w14:textId="77777777" w:rsidTr="00E30C6E">
        <w:tc>
          <w:tcPr>
            <w:tcW w:w="4446" w:type="dxa"/>
          </w:tcPr>
          <w:p w14:paraId="6822B843" w14:textId="77777777" w:rsidR="009B03A6" w:rsidRPr="004606B3" w:rsidRDefault="009B03A6" w:rsidP="006E5CCF">
            <w:pPr>
              <w:spacing w:after="200" w:line="360" w:lineRule="auto"/>
              <w:jc w:val="both"/>
              <w:rPr>
                <w:rFonts w:ascii="Times New Roman" w:hAnsi="Times New Roman"/>
                <w:sz w:val="24"/>
                <w:szCs w:val="24"/>
                <w:lang w:val="en-GB"/>
              </w:rPr>
            </w:pPr>
            <w:r w:rsidRPr="004606B3">
              <w:rPr>
                <w:rFonts w:ascii="Times New Roman" w:hAnsi="Times New Roman"/>
                <w:noProof/>
                <w:sz w:val="24"/>
                <w:szCs w:val="24"/>
                <w:lang w:eastAsia="es-ES"/>
              </w:rPr>
              <w:drawing>
                <wp:inline distT="0" distB="0" distL="0" distR="0" wp14:anchorId="1160A71B" wp14:editId="43F76E11">
                  <wp:extent cx="2686050" cy="1553958"/>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1533" cy="1557130"/>
                          </a:xfrm>
                          <a:prstGeom prst="rect">
                            <a:avLst/>
                          </a:prstGeom>
                          <a:noFill/>
                          <a:ln>
                            <a:noFill/>
                          </a:ln>
                        </pic:spPr>
                      </pic:pic>
                    </a:graphicData>
                  </a:graphic>
                </wp:inline>
              </w:drawing>
            </w:r>
          </w:p>
        </w:tc>
        <w:tc>
          <w:tcPr>
            <w:tcW w:w="4058" w:type="dxa"/>
          </w:tcPr>
          <w:p w14:paraId="1703DFEC" w14:textId="77777777" w:rsidR="009B03A6" w:rsidRPr="004606B3" w:rsidRDefault="009B03A6" w:rsidP="006E5CCF">
            <w:pPr>
              <w:spacing w:after="200" w:line="360" w:lineRule="auto"/>
              <w:jc w:val="both"/>
              <w:rPr>
                <w:rFonts w:ascii="Times New Roman" w:hAnsi="Times New Roman"/>
                <w:sz w:val="24"/>
                <w:szCs w:val="24"/>
                <w:lang w:val="en-GB"/>
              </w:rPr>
            </w:pPr>
            <w:r w:rsidRPr="004606B3">
              <w:rPr>
                <w:rFonts w:ascii="Times New Roman" w:hAnsi="Times New Roman"/>
                <w:noProof/>
                <w:sz w:val="24"/>
                <w:szCs w:val="24"/>
                <w:lang w:eastAsia="es-ES"/>
              </w:rPr>
              <w:drawing>
                <wp:inline distT="0" distB="0" distL="0" distR="0" wp14:anchorId="06466DAA" wp14:editId="56E9C8B5">
                  <wp:extent cx="2261870" cy="1476375"/>
                  <wp:effectExtent l="0" t="0" r="508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7133" cy="1479810"/>
                          </a:xfrm>
                          <a:prstGeom prst="rect">
                            <a:avLst/>
                          </a:prstGeom>
                          <a:noFill/>
                          <a:ln>
                            <a:noFill/>
                          </a:ln>
                        </pic:spPr>
                      </pic:pic>
                    </a:graphicData>
                  </a:graphic>
                </wp:inline>
              </w:drawing>
            </w:r>
          </w:p>
        </w:tc>
      </w:tr>
    </w:tbl>
    <w:p w14:paraId="6F3690D6" w14:textId="77777777" w:rsidR="009B03A6" w:rsidRPr="004606B3" w:rsidRDefault="009B03A6" w:rsidP="009B03A6">
      <w:pPr>
        <w:spacing w:after="120" w:line="360" w:lineRule="auto"/>
        <w:jc w:val="both"/>
        <w:rPr>
          <w:rFonts w:ascii="Times New Roman" w:eastAsia="Calibri" w:hAnsi="Times New Roman"/>
          <w:sz w:val="24"/>
          <w:szCs w:val="24"/>
          <w:lang w:val="en-GB" w:eastAsia="es-ES"/>
        </w:rPr>
      </w:pPr>
      <w:bookmarkStart w:id="39" w:name="_Hlk44406162"/>
      <w:r w:rsidRPr="004606B3">
        <w:rPr>
          <w:rFonts w:ascii="Times New Roman" w:eastAsia="Calibri" w:hAnsi="Times New Roman"/>
          <w:sz w:val="24"/>
          <w:szCs w:val="24"/>
          <w:lang w:val="en-US" w:eastAsia="es-ES"/>
        </w:rPr>
        <w:t>Figure 4.</w:t>
      </w:r>
      <w:r w:rsidRPr="004606B3">
        <w:rPr>
          <w:rFonts w:ascii="Times New Roman" w:eastAsia="Calibri" w:hAnsi="Times New Roman"/>
          <w:sz w:val="24"/>
          <w:szCs w:val="24"/>
          <w:lang w:val="en-GB" w:eastAsia="es-ES"/>
        </w:rPr>
        <w:t xml:space="preserve"> Leave and stems dry weight (g)  at the end of the trial for the C2 (</w:t>
      </w:r>
      <w:bookmarkStart w:id="40" w:name="_Hlk38876303"/>
      <w:r w:rsidRPr="004606B3">
        <w:rPr>
          <w:rFonts w:ascii="Times New Roman" w:eastAsia="Calibri" w:hAnsi="Times New Roman"/>
          <w:sz w:val="24"/>
          <w:szCs w:val="24"/>
          <w:lang w:val="en-GB" w:eastAsia="es-ES"/>
        </w:rPr>
        <w:t>foliar application with water and fertigation EC 2.0 dS m</w:t>
      </w:r>
      <w:r w:rsidRPr="004606B3">
        <w:rPr>
          <w:rFonts w:ascii="Times New Roman" w:eastAsia="Calibri" w:hAnsi="Times New Roman"/>
          <w:sz w:val="24"/>
          <w:szCs w:val="24"/>
          <w:vertAlign w:val="superscript"/>
          <w:lang w:val="en-GB" w:eastAsia="es-ES"/>
        </w:rPr>
        <w:t>-1</w:t>
      </w:r>
      <w:bookmarkEnd w:id="40"/>
      <w:r w:rsidRPr="004606B3">
        <w:rPr>
          <w:rFonts w:ascii="Times New Roman" w:eastAsia="Calibri" w:hAnsi="Times New Roman"/>
          <w:sz w:val="24"/>
          <w:szCs w:val="24"/>
          <w:lang w:val="en-GB" w:eastAsia="es-ES"/>
        </w:rPr>
        <w:t xml:space="preserve">), A2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Si2 (foliar application with Si</w:t>
      </w:r>
      <w:r w:rsidRPr="004606B3">
        <w:rPr>
          <w:rFonts w:ascii="Times New Roman" w:eastAsia="Calibri" w:hAnsi="Times New Roman"/>
          <w:i/>
          <w:iCs/>
          <w:sz w:val="24"/>
          <w:szCs w:val="24"/>
          <w:lang w:val="en-GB" w:eastAsia="es-ES"/>
        </w:rPr>
        <w:t xml:space="preserve"> </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ASi2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GB" w:eastAsia="es-ES"/>
        </w:rPr>
        <w:t xml:space="preserve"> and Si</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 xml:space="preserve">and </w:t>
      </w:r>
      <w:r w:rsidRPr="004606B3">
        <w:rPr>
          <w:rFonts w:ascii="Times New Roman" w:eastAsia="Calibri" w:hAnsi="Times New Roman"/>
          <w:sz w:val="24"/>
          <w:szCs w:val="24"/>
          <w:lang w:val="en-GB" w:eastAsia="es-ES"/>
        </w:rPr>
        <w:lastRenderedPageBreak/>
        <w:t>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C3.0 (</w:t>
      </w:r>
      <w:bookmarkStart w:id="41" w:name="_Hlk38876557"/>
      <w:r w:rsidRPr="004606B3">
        <w:rPr>
          <w:rFonts w:ascii="Times New Roman" w:eastAsia="Calibri" w:hAnsi="Times New Roman"/>
          <w:sz w:val="24"/>
          <w:szCs w:val="24"/>
          <w:lang w:val="en-GB" w:eastAsia="es-ES"/>
        </w:rPr>
        <w:t>foliar application with water and fertigation EC 3.0 dS m</w:t>
      </w:r>
      <w:r w:rsidRPr="004606B3">
        <w:rPr>
          <w:rFonts w:ascii="Times New Roman" w:eastAsia="Calibri" w:hAnsi="Times New Roman"/>
          <w:sz w:val="24"/>
          <w:szCs w:val="24"/>
          <w:vertAlign w:val="superscript"/>
          <w:lang w:val="en-GB" w:eastAsia="es-ES"/>
        </w:rPr>
        <w:t>-1</w:t>
      </w:r>
      <w:bookmarkEnd w:id="41"/>
      <w:r w:rsidRPr="004606B3">
        <w:rPr>
          <w:rFonts w:ascii="Times New Roman" w:eastAsia="Calibri" w:hAnsi="Times New Roman"/>
          <w:sz w:val="24"/>
          <w:szCs w:val="24"/>
          <w:lang w:val="en-GB" w:eastAsia="es-ES"/>
        </w:rPr>
        <w:t xml:space="preserve">), A3.0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 (foliar application with Si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 ASi3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 C3.5 (foliar application with water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A3.5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Si3.5 (foliar application with Si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and ASi3.5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 xml:space="preserve">Different letters indicate significant differences between treatments at the P&lt;0.05 level using the LSD test. Values are the means of 12 plants. Error bars show standard deviations.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156"/>
      </w:tblGrid>
      <w:tr w:rsidR="004606B3" w:rsidRPr="004606B3" w14:paraId="65D47DD5" w14:textId="77777777" w:rsidTr="006E5CCF">
        <w:tc>
          <w:tcPr>
            <w:tcW w:w="4247" w:type="dxa"/>
          </w:tcPr>
          <w:bookmarkEnd w:id="39"/>
          <w:p w14:paraId="1B5F4939" w14:textId="77777777" w:rsidR="009B03A6" w:rsidRPr="004606B3" w:rsidRDefault="009B03A6" w:rsidP="006E5CCF">
            <w:pPr>
              <w:spacing w:after="200" w:line="360" w:lineRule="auto"/>
              <w:jc w:val="both"/>
              <w:rPr>
                <w:rFonts w:ascii="Times New Roman" w:hAnsi="Times New Roman"/>
                <w:sz w:val="24"/>
                <w:szCs w:val="24"/>
                <w:lang w:val="en-GB"/>
              </w:rPr>
            </w:pPr>
            <w:r w:rsidRPr="004606B3">
              <w:rPr>
                <w:rFonts w:ascii="Times New Roman" w:hAnsi="Times New Roman"/>
                <w:noProof/>
                <w:sz w:val="24"/>
                <w:szCs w:val="24"/>
                <w:lang w:eastAsia="es-ES"/>
              </w:rPr>
              <w:drawing>
                <wp:inline distT="0" distB="0" distL="0" distR="0" wp14:anchorId="61C59933" wp14:editId="7493245F">
                  <wp:extent cx="2660749" cy="160972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1335" cy="1616130"/>
                          </a:xfrm>
                          <a:prstGeom prst="rect">
                            <a:avLst/>
                          </a:prstGeom>
                          <a:noFill/>
                          <a:ln>
                            <a:noFill/>
                          </a:ln>
                        </pic:spPr>
                      </pic:pic>
                    </a:graphicData>
                  </a:graphic>
                </wp:inline>
              </w:drawing>
            </w:r>
          </w:p>
        </w:tc>
        <w:tc>
          <w:tcPr>
            <w:tcW w:w="4247" w:type="dxa"/>
          </w:tcPr>
          <w:p w14:paraId="3188BD57" w14:textId="77777777" w:rsidR="009B03A6" w:rsidRPr="004606B3" w:rsidRDefault="009B03A6" w:rsidP="006E5CCF">
            <w:pPr>
              <w:spacing w:after="200" w:line="360" w:lineRule="auto"/>
              <w:jc w:val="both"/>
              <w:rPr>
                <w:rFonts w:ascii="Times New Roman" w:hAnsi="Times New Roman"/>
                <w:sz w:val="24"/>
                <w:szCs w:val="24"/>
                <w:lang w:val="en-GB"/>
              </w:rPr>
            </w:pPr>
            <w:r w:rsidRPr="004606B3">
              <w:rPr>
                <w:rFonts w:ascii="Times New Roman" w:hAnsi="Times New Roman"/>
                <w:noProof/>
                <w:sz w:val="24"/>
                <w:szCs w:val="24"/>
                <w:lang w:eastAsia="es-ES"/>
              </w:rPr>
              <w:drawing>
                <wp:inline distT="0" distB="0" distL="0" distR="0" wp14:anchorId="4BE75177" wp14:editId="042D0CF0">
                  <wp:extent cx="2542880" cy="1541621"/>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4950" cy="1548938"/>
                          </a:xfrm>
                          <a:prstGeom prst="rect">
                            <a:avLst/>
                          </a:prstGeom>
                          <a:noFill/>
                          <a:ln>
                            <a:noFill/>
                          </a:ln>
                        </pic:spPr>
                      </pic:pic>
                    </a:graphicData>
                  </a:graphic>
                </wp:inline>
              </w:drawing>
            </w:r>
          </w:p>
        </w:tc>
      </w:tr>
    </w:tbl>
    <w:p w14:paraId="23EC3C4E" w14:textId="77777777" w:rsidR="009B03A6" w:rsidRPr="004606B3" w:rsidRDefault="009B03A6" w:rsidP="009B03A6">
      <w:pPr>
        <w:spacing w:after="120" w:line="360" w:lineRule="auto"/>
        <w:jc w:val="both"/>
        <w:rPr>
          <w:rFonts w:ascii="Times New Roman" w:eastAsia="Calibri" w:hAnsi="Times New Roman"/>
          <w:sz w:val="24"/>
          <w:szCs w:val="24"/>
          <w:lang w:val="en-GB" w:eastAsia="es-ES"/>
        </w:rPr>
      </w:pPr>
      <w:r w:rsidRPr="004606B3">
        <w:rPr>
          <w:rFonts w:ascii="Times New Roman" w:eastAsia="Calibri" w:hAnsi="Times New Roman"/>
          <w:sz w:val="24"/>
          <w:szCs w:val="24"/>
          <w:lang w:val="en-US" w:eastAsia="es-ES"/>
        </w:rPr>
        <w:t>Figure 5.</w:t>
      </w:r>
      <w:r w:rsidRPr="004606B3">
        <w:rPr>
          <w:rFonts w:ascii="Times New Roman" w:eastAsia="Calibri" w:hAnsi="Times New Roman"/>
          <w:sz w:val="24"/>
          <w:szCs w:val="24"/>
          <w:lang w:val="en-GB" w:eastAsia="es-ES"/>
        </w:rPr>
        <w:t xml:space="preserve"> Roots and inflorescence  dry weight (g)  at the end of the trial for the C2 (foliar application with water 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Si2 (foliar application with Si</w:t>
      </w:r>
      <w:r w:rsidRPr="004606B3">
        <w:rPr>
          <w:rFonts w:ascii="Times New Roman" w:eastAsia="Calibri" w:hAnsi="Times New Roman"/>
          <w:i/>
          <w:iCs/>
          <w:sz w:val="24"/>
          <w:szCs w:val="24"/>
          <w:lang w:val="en-GB" w:eastAsia="es-ES"/>
        </w:rPr>
        <w:t xml:space="preserve"> </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ASi2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GB" w:eastAsia="es-ES"/>
        </w:rPr>
        <w:t xml:space="preserve"> and Si</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C3.0 (foliar application with water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A3.0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 (foliar application with Si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 ASi3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 C3.5 (foliar application with water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A3.5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Si3.5 (foliar application with Si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and ASi3.5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 xml:space="preserve">Different letters indicate significant differences between treatments at the P&lt;0.05 level using the LSD test. Values are the means of 12 plants. Error bars show standard deviations.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4606B3" w:rsidRPr="004606B3" w14:paraId="77E1F249" w14:textId="77777777" w:rsidTr="006E5CCF">
        <w:tc>
          <w:tcPr>
            <w:tcW w:w="8494" w:type="dxa"/>
          </w:tcPr>
          <w:p w14:paraId="38D253B4" w14:textId="77777777" w:rsidR="009B03A6" w:rsidRPr="004606B3" w:rsidRDefault="009B03A6" w:rsidP="006E5CCF">
            <w:pPr>
              <w:spacing w:after="200" w:line="360" w:lineRule="auto"/>
              <w:jc w:val="both"/>
              <w:rPr>
                <w:rFonts w:ascii="Times New Roman" w:hAnsi="Times New Roman"/>
                <w:sz w:val="24"/>
                <w:szCs w:val="24"/>
                <w:lang w:val="en-GB"/>
              </w:rPr>
            </w:pPr>
            <w:r w:rsidRPr="004606B3">
              <w:rPr>
                <w:rFonts w:ascii="Times New Roman" w:hAnsi="Times New Roman"/>
                <w:noProof/>
                <w:sz w:val="24"/>
                <w:szCs w:val="24"/>
                <w:lang w:eastAsia="es-ES"/>
              </w:rPr>
              <w:lastRenderedPageBreak/>
              <w:drawing>
                <wp:inline distT="0" distB="0" distL="0" distR="0" wp14:anchorId="4F560A56" wp14:editId="32D75318">
                  <wp:extent cx="4581525" cy="2771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1525" cy="2771775"/>
                          </a:xfrm>
                          <a:prstGeom prst="rect">
                            <a:avLst/>
                          </a:prstGeom>
                          <a:noFill/>
                          <a:ln>
                            <a:noFill/>
                          </a:ln>
                        </pic:spPr>
                      </pic:pic>
                    </a:graphicData>
                  </a:graphic>
                </wp:inline>
              </w:drawing>
            </w:r>
          </w:p>
        </w:tc>
      </w:tr>
    </w:tbl>
    <w:p w14:paraId="3218C8D1" w14:textId="77777777" w:rsidR="009B03A6" w:rsidRPr="004606B3" w:rsidRDefault="009B03A6" w:rsidP="009B03A6">
      <w:pPr>
        <w:spacing w:after="120" w:line="360" w:lineRule="auto"/>
        <w:jc w:val="both"/>
        <w:rPr>
          <w:rFonts w:ascii="Times New Roman" w:eastAsia="Calibri" w:hAnsi="Times New Roman"/>
          <w:sz w:val="24"/>
          <w:szCs w:val="24"/>
          <w:lang w:val="en-GB" w:eastAsia="es-ES"/>
        </w:rPr>
      </w:pPr>
      <w:r w:rsidRPr="004606B3">
        <w:rPr>
          <w:rFonts w:ascii="Times New Roman" w:eastAsia="Calibri" w:hAnsi="Times New Roman"/>
          <w:sz w:val="24"/>
          <w:szCs w:val="24"/>
          <w:lang w:val="en-US" w:eastAsia="es-ES"/>
        </w:rPr>
        <w:t>Figure 6.</w:t>
      </w:r>
      <w:r w:rsidRPr="004606B3">
        <w:rPr>
          <w:rFonts w:ascii="Times New Roman" w:eastAsia="Calibri" w:hAnsi="Times New Roman"/>
          <w:sz w:val="24"/>
          <w:szCs w:val="24"/>
          <w:lang w:val="en-GB" w:eastAsia="es-ES"/>
        </w:rPr>
        <w:t xml:space="preserve"> Total dry weight (g)  at the end of the trial for the C2 (foliar application with water 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Si2 (foliar application with Si</w:t>
      </w:r>
      <w:r w:rsidRPr="004606B3">
        <w:rPr>
          <w:rFonts w:ascii="Times New Roman" w:eastAsia="Calibri" w:hAnsi="Times New Roman"/>
          <w:i/>
          <w:iCs/>
          <w:sz w:val="24"/>
          <w:szCs w:val="24"/>
          <w:lang w:val="en-GB" w:eastAsia="es-ES"/>
        </w:rPr>
        <w:t xml:space="preserve"> </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ASi2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GB" w:eastAsia="es-ES"/>
        </w:rPr>
        <w:t xml:space="preserve"> and Si</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C3.0 (foliar application with water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A3.0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 (foliar application with Si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 ASi3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 C3.5 (foliar application with water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A3.5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Si3.5 (foliar application with Si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and ASi3.5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 xml:space="preserve">Different letters indicate significant differences between treatments at the P&lt;0.05 level using the LSD test. Values are the means of 12 plants. Error bars show standard deviations.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126"/>
      </w:tblGrid>
      <w:tr w:rsidR="004606B3" w:rsidRPr="004606B3" w14:paraId="19C628E8" w14:textId="77777777" w:rsidTr="006E5CCF">
        <w:tc>
          <w:tcPr>
            <w:tcW w:w="4247" w:type="dxa"/>
          </w:tcPr>
          <w:p w14:paraId="7BDCBBC9" w14:textId="77777777" w:rsidR="009B03A6" w:rsidRPr="004606B3" w:rsidRDefault="009B03A6" w:rsidP="006E5CCF">
            <w:pPr>
              <w:spacing w:after="200" w:line="360" w:lineRule="auto"/>
              <w:jc w:val="both"/>
              <w:rPr>
                <w:rFonts w:ascii="Times New Roman" w:hAnsi="Times New Roman"/>
                <w:sz w:val="24"/>
                <w:szCs w:val="24"/>
                <w:lang w:val="en-GB"/>
              </w:rPr>
            </w:pPr>
            <w:r w:rsidRPr="004606B3">
              <w:rPr>
                <w:rFonts w:ascii="Times New Roman" w:hAnsi="Times New Roman"/>
                <w:noProof/>
                <w:sz w:val="24"/>
                <w:szCs w:val="24"/>
                <w:lang w:eastAsia="es-ES"/>
              </w:rPr>
              <w:drawing>
                <wp:inline distT="0" distB="0" distL="0" distR="0" wp14:anchorId="099B8EFF" wp14:editId="2FC986DB">
                  <wp:extent cx="2705100" cy="16399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6681" cy="1646987"/>
                          </a:xfrm>
                          <a:prstGeom prst="rect">
                            <a:avLst/>
                          </a:prstGeom>
                          <a:noFill/>
                          <a:ln>
                            <a:noFill/>
                          </a:ln>
                        </pic:spPr>
                      </pic:pic>
                    </a:graphicData>
                  </a:graphic>
                </wp:inline>
              </w:drawing>
            </w:r>
          </w:p>
        </w:tc>
        <w:tc>
          <w:tcPr>
            <w:tcW w:w="4247" w:type="dxa"/>
          </w:tcPr>
          <w:p w14:paraId="5E1D0142" w14:textId="77777777" w:rsidR="009B03A6" w:rsidRPr="004606B3" w:rsidRDefault="009B03A6" w:rsidP="006E5CCF">
            <w:pPr>
              <w:spacing w:after="200" w:line="360" w:lineRule="auto"/>
              <w:jc w:val="both"/>
              <w:rPr>
                <w:rFonts w:ascii="Times New Roman" w:hAnsi="Times New Roman"/>
                <w:sz w:val="24"/>
                <w:szCs w:val="24"/>
                <w:lang w:val="en-GB"/>
              </w:rPr>
            </w:pPr>
            <w:r w:rsidRPr="004606B3">
              <w:rPr>
                <w:rFonts w:ascii="Times New Roman" w:hAnsi="Times New Roman"/>
                <w:noProof/>
                <w:sz w:val="24"/>
                <w:szCs w:val="24"/>
                <w:lang w:eastAsia="es-ES"/>
              </w:rPr>
              <w:drawing>
                <wp:inline distT="0" distB="0" distL="0" distR="0" wp14:anchorId="61475E91" wp14:editId="0A03C6CF">
                  <wp:extent cx="2542520" cy="1541403"/>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3512" cy="1548067"/>
                          </a:xfrm>
                          <a:prstGeom prst="rect">
                            <a:avLst/>
                          </a:prstGeom>
                          <a:noFill/>
                          <a:ln>
                            <a:noFill/>
                          </a:ln>
                        </pic:spPr>
                      </pic:pic>
                    </a:graphicData>
                  </a:graphic>
                </wp:inline>
              </w:drawing>
            </w:r>
          </w:p>
        </w:tc>
      </w:tr>
    </w:tbl>
    <w:p w14:paraId="621BFD48" w14:textId="77777777" w:rsidR="009B03A6" w:rsidRPr="004606B3" w:rsidRDefault="009B03A6" w:rsidP="009B03A6">
      <w:pPr>
        <w:spacing w:after="120" w:line="360" w:lineRule="auto"/>
        <w:jc w:val="both"/>
        <w:rPr>
          <w:rFonts w:ascii="Times New Roman" w:eastAsia="Calibri" w:hAnsi="Times New Roman"/>
          <w:sz w:val="24"/>
          <w:szCs w:val="24"/>
          <w:lang w:val="en-GB" w:eastAsia="es-ES"/>
        </w:rPr>
      </w:pPr>
      <w:bookmarkStart w:id="42" w:name="_Hlk44406879"/>
      <w:r w:rsidRPr="004606B3">
        <w:rPr>
          <w:rFonts w:ascii="Times New Roman" w:eastAsia="Calibri" w:hAnsi="Times New Roman"/>
          <w:sz w:val="24"/>
          <w:szCs w:val="24"/>
          <w:lang w:val="en-US" w:eastAsia="es-ES"/>
        </w:rPr>
        <w:lastRenderedPageBreak/>
        <w:t>Figure 7.</w:t>
      </w:r>
      <w:r w:rsidRPr="004606B3">
        <w:rPr>
          <w:rFonts w:ascii="Times New Roman" w:eastAsia="Calibri" w:hAnsi="Times New Roman"/>
          <w:sz w:val="24"/>
          <w:szCs w:val="24"/>
          <w:lang w:val="en-GB" w:eastAsia="es-ES"/>
        </w:rPr>
        <w:t xml:space="preserve"> Shoot number (a)  and leaves number  (b) at the end of the trial for the C2 (foliar application with water 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Si2 (foliar application with Si</w:t>
      </w:r>
      <w:r w:rsidRPr="004606B3">
        <w:rPr>
          <w:rFonts w:ascii="Times New Roman" w:eastAsia="Calibri" w:hAnsi="Times New Roman"/>
          <w:i/>
          <w:iCs/>
          <w:sz w:val="24"/>
          <w:szCs w:val="24"/>
          <w:lang w:val="en-GB" w:eastAsia="es-ES"/>
        </w:rPr>
        <w:t xml:space="preserve"> </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ASi2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GB" w:eastAsia="es-ES"/>
        </w:rPr>
        <w:t xml:space="preserve"> and Si</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C3.0 (foliar application with water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A3.0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 (foliar application with Si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 ASi3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 C3.5 (foliar application with water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A3.5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Si3.5 (foliar application with Si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and ASi3.5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 xml:space="preserve">Different letters indicate significant differences between treatments at the P&lt;0.05 level using the LSD test. Values are the means of 12 plants. Error bars show standard deviations. </w:t>
      </w:r>
    </w:p>
    <w:bookmarkEnd w:id="42"/>
    <w:p w14:paraId="66D0AB6A" w14:textId="77777777" w:rsidR="009B03A6" w:rsidRPr="004606B3" w:rsidRDefault="009B03A6" w:rsidP="009B03A6">
      <w:pPr>
        <w:spacing w:line="360" w:lineRule="auto"/>
        <w:jc w:val="both"/>
        <w:rPr>
          <w:rFonts w:ascii="Times New Roman" w:hAnsi="Times New Roman"/>
          <w:sz w:val="24"/>
          <w:szCs w:val="24"/>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43"/>
      </w:tblGrid>
      <w:tr w:rsidR="004606B3" w:rsidRPr="004606B3" w14:paraId="2B9B66FB" w14:textId="77777777" w:rsidTr="006E5CCF">
        <w:tc>
          <w:tcPr>
            <w:tcW w:w="4247" w:type="dxa"/>
          </w:tcPr>
          <w:p w14:paraId="6E4CEFCD" w14:textId="77777777" w:rsidR="009B03A6" w:rsidRPr="004606B3" w:rsidRDefault="009B03A6" w:rsidP="006E5CCF">
            <w:pPr>
              <w:spacing w:after="200" w:line="360" w:lineRule="auto"/>
              <w:jc w:val="both"/>
              <w:rPr>
                <w:rFonts w:ascii="Times New Roman" w:hAnsi="Times New Roman"/>
                <w:sz w:val="24"/>
                <w:szCs w:val="24"/>
                <w:lang w:val="en-GB"/>
              </w:rPr>
            </w:pPr>
            <w:r w:rsidRPr="004606B3">
              <w:rPr>
                <w:rFonts w:ascii="Times New Roman" w:hAnsi="Times New Roman"/>
                <w:noProof/>
                <w:sz w:val="24"/>
                <w:szCs w:val="24"/>
                <w:lang w:eastAsia="es-ES"/>
              </w:rPr>
              <w:drawing>
                <wp:inline distT="0" distB="0" distL="0" distR="0" wp14:anchorId="4DEE966A" wp14:editId="550D4895">
                  <wp:extent cx="2567837" cy="1562100"/>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4249" cy="1566001"/>
                          </a:xfrm>
                          <a:prstGeom prst="rect">
                            <a:avLst/>
                          </a:prstGeom>
                          <a:noFill/>
                          <a:ln>
                            <a:noFill/>
                          </a:ln>
                        </pic:spPr>
                      </pic:pic>
                    </a:graphicData>
                  </a:graphic>
                </wp:inline>
              </w:drawing>
            </w:r>
          </w:p>
        </w:tc>
        <w:tc>
          <w:tcPr>
            <w:tcW w:w="4247" w:type="dxa"/>
          </w:tcPr>
          <w:p w14:paraId="189873B3" w14:textId="77777777" w:rsidR="009B03A6" w:rsidRPr="004606B3" w:rsidRDefault="009B03A6" w:rsidP="006E5CCF">
            <w:pPr>
              <w:spacing w:after="200" w:line="360" w:lineRule="auto"/>
              <w:jc w:val="both"/>
              <w:rPr>
                <w:rFonts w:ascii="Times New Roman" w:hAnsi="Times New Roman"/>
                <w:sz w:val="24"/>
                <w:szCs w:val="24"/>
                <w:lang w:val="en-GB"/>
              </w:rPr>
            </w:pPr>
            <w:r w:rsidRPr="004606B3">
              <w:rPr>
                <w:rFonts w:ascii="Times New Roman" w:hAnsi="Times New Roman"/>
                <w:noProof/>
                <w:sz w:val="24"/>
                <w:szCs w:val="24"/>
                <w:lang w:eastAsia="es-ES"/>
              </w:rPr>
              <w:drawing>
                <wp:inline distT="0" distB="0" distL="0" distR="0" wp14:anchorId="79A6616E" wp14:editId="7EF4A8FA">
                  <wp:extent cx="2560657" cy="155239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82220" cy="1565469"/>
                          </a:xfrm>
                          <a:prstGeom prst="rect">
                            <a:avLst/>
                          </a:prstGeom>
                          <a:noFill/>
                          <a:ln>
                            <a:noFill/>
                          </a:ln>
                        </pic:spPr>
                      </pic:pic>
                    </a:graphicData>
                  </a:graphic>
                </wp:inline>
              </w:drawing>
            </w:r>
          </w:p>
        </w:tc>
      </w:tr>
    </w:tbl>
    <w:p w14:paraId="03CA7391" w14:textId="77777777" w:rsidR="009B03A6" w:rsidRPr="004606B3" w:rsidRDefault="009B03A6" w:rsidP="009B03A6">
      <w:pPr>
        <w:spacing w:after="120" w:line="360" w:lineRule="auto"/>
        <w:jc w:val="both"/>
        <w:rPr>
          <w:rFonts w:ascii="Times New Roman" w:eastAsia="Calibri" w:hAnsi="Times New Roman"/>
          <w:sz w:val="24"/>
          <w:szCs w:val="24"/>
          <w:lang w:val="en-GB" w:eastAsia="es-ES"/>
        </w:rPr>
      </w:pPr>
      <w:r w:rsidRPr="004606B3">
        <w:rPr>
          <w:rFonts w:ascii="Times New Roman" w:eastAsia="Calibri" w:hAnsi="Times New Roman"/>
          <w:sz w:val="24"/>
          <w:szCs w:val="24"/>
          <w:lang w:val="en-US" w:eastAsia="es-ES"/>
        </w:rPr>
        <w:t>Figure 8.</w:t>
      </w:r>
      <w:r w:rsidRPr="004606B3">
        <w:rPr>
          <w:rFonts w:ascii="Times New Roman" w:eastAsia="Calibri" w:hAnsi="Times New Roman"/>
          <w:sz w:val="24"/>
          <w:szCs w:val="24"/>
          <w:lang w:val="en-GB" w:eastAsia="es-ES"/>
        </w:rPr>
        <w:t xml:space="preserve"> Flowers number (a) and Internode length (b) at the end of the trial for the C2 (foliar application with water 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Si2 (foliar application with Si</w:t>
      </w:r>
      <w:r w:rsidRPr="004606B3">
        <w:rPr>
          <w:rFonts w:ascii="Times New Roman" w:eastAsia="Calibri" w:hAnsi="Times New Roman"/>
          <w:i/>
          <w:iCs/>
          <w:sz w:val="24"/>
          <w:szCs w:val="24"/>
          <w:lang w:val="en-GB" w:eastAsia="es-ES"/>
        </w:rPr>
        <w:t xml:space="preserve"> </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ASi2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GB" w:eastAsia="es-ES"/>
        </w:rPr>
        <w:t xml:space="preserve"> and Si</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C3.0 (foliar application with water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A3.0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 (foliar application with Si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 ASi3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 C3.5 (foliar application with water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A3.5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Si3.5 (foliar application with Si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and ASi3.5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lastRenderedPageBreak/>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 xml:space="preserve">Different letters indicate significant differences between treatments at the P&lt;0.05 level using the LSD test. Values are the means of 12 plants. Error bars show standard deviations.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4606B3" w:rsidRPr="004606B3" w14:paraId="53700C0F" w14:textId="77777777" w:rsidTr="006E5CCF">
        <w:tc>
          <w:tcPr>
            <w:tcW w:w="8494" w:type="dxa"/>
          </w:tcPr>
          <w:p w14:paraId="08C046FD" w14:textId="77777777" w:rsidR="009B03A6" w:rsidRPr="004606B3" w:rsidRDefault="009B03A6" w:rsidP="006E5CCF">
            <w:pPr>
              <w:spacing w:after="200" w:line="360" w:lineRule="auto"/>
              <w:jc w:val="both"/>
              <w:rPr>
                <w:rFonts w:ascii="Times New Roman" w:hAnsi="Times New Roman"/>
                <w:sz w:val="24"/>
                <w:szCs w:val="24"/>
                <w:lang w:val="en-GB"/>
              </w:rPr>
            </w:pPr>
            <w:r w:rsidRPr="004606B3">
              <w:rPr>
                <w:rFonts w:ascii="Times New Roman" w:hAnsi="Times New Roman"/>
                <w:noProof/>
                <w:sz w:val="24"/>
                <w:szCs w:val="24"/>
                <w:lang w:eastAsia="es-ES"/>
              </w:rPr>
              <w:drawing>
                <wp:inline distT="0" distB="0" distL="0" distR="0" wp14:anchorId="0B036DF1" wp14:editId="1D9D786A">
                  <wp:extent cx="2684404" cy="1628538"/>
                  <wp:effectExtent l="0" t="0" r="190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97589" cy="1636537"/>
                          </a:xfrm>
                          <a:prstGeom prst="rect">
                            <a:avLst/>
                          </a:prstGeom>
                          <a:noFill/>
                          <a:ln>
                            <a:noFill/>
                          </a:ln>
                        </pic:spPr>
                      </pic:pic>
                    </a:graphicData>
                  </a:graphic>
                </wp:inline>
              </w:drawing>
            </w:r>
          </w:p>
        </w:tc>
      </w:tr>
    </w:tbl>
    <w:p w14:paraId="0C8B857A" w14:textId="77777777" w:rsidR="009B03A6" w:rsidRPr="004606B3" w:rsidRDefault="009B03A6" w:rsidP="009B03A6">
      <w:pPr>
        <w:spacing w:after="120" w:line="360" w:lineRule="auto"/>
        <w:jc w:val="both"/>
        <w:rPr>
          <w:rFonts w:ascii="Times New Roman" w:eastAsia="Calibri" w:hAnsi="Times New Roman"/>
          <w:sz w:val="24"/>
          <w:szCs w:val="24"/>
          <w:lang w:val="en-GB" w:eastAsia="es-ES"/>
        </w:rPr>
      </w:pPr>
      <w:bookmarkStart w:id="43" w:name="_Hlk44406934"/>
      <w:r w:rsidRPr="004606B3">
        <w:rPr>
          <w:rFonts w:ascii="Times New Roman" w:eastAsia="Calibri" w:hAnsi="Times New Roman"/>
          <w:sz w:val="24"/>
          <w:szCs w:val="24"/>
          <w:lang w:val="en-US" w:eastAsia="es-ES"/>
        </w:rPr>
        <w:t>Figure 9.</w:t>
      </w:r>
      <w:r w:rsidRPr="004606B3">
        <w:rPr>
          <w:rFonts w:ascii="Times New Roman" w:eastAsia="Calibri" w:hAnsi="Times New Roman"/>
          <w:sz w:val="24"/>
          <w:szCs w:val="24"/>
          <w:lang w:val="en-GB" w:eastAsia="es-ES"/>
        </w:rPr>
        <w:t xml:space="preserve"> Leave area  at the end of the trial for the C2 (foliar application with water 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Si2 (foliar application with Si</w:t>
      </w:r>
      <w:r w:rsidRPr="004606B3">
        <w:rPr>
          <w:rFonts w:ascii="Times New Roman" w:eastAsia="Calibri" w:hAnsi="Times New Roman"/>
          <w:i/>
          <w:iCs/>
          <w:sz w:val="24"/>
          <w:szCs w:val="24"/>
          <w:lang w:val="en-GB" w:eastAsia="es-ES"/>
        </w:rPr>
        <w:t xml:space="preserve"> </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ASi2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GB" w:eastAsia="es-ES"/>
        </w:rPr>
        <w:t xml:space="preserve"> and Si</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C3.0 (foliar application with water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A3.0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 (foliar application with Si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 ASi3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 C3.5 (foliar application with water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A3.5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Si3.5 (foliar application with Si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and ASi3.5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 xml:space="preserve">Different letters indicate significant differences between treatments at the P&lt;0.05 level using the LSD test. Values are the means of 12 plants. Error bars show standard deviations. </w:t>
      </w:r>
    </w:p>
    <w:p w14:paraId="5F8C4D9E" w14:textId="77777777" w:rsidR="009B03A6" w:rsidRPr="004606B3" w:rsidRDefault="009B03A6" w:rsidP="009B03A6">
      <w:pPr>
        <w:spacing w:line="360" w:lineRule="auto"/>
        <w:jc w:val="both"/>
        <w:rPr>
          <w:rFonts w:ascii="Times New Roman" w:hAnsi="Times New Roman"/>
          <w:sz w:val="24"/>
          <w:szCs w:val="24"/>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279"/>
      </w:tblGrid>
      <w:tr w:rsidR="004606B3" w:rsidRPr="004606B3" w14:paraId="50558DD0" w14:textId="77777777" w:rsidTr="006E5CCF">
        <w:tc>
          <w:tcPr>
            <w:tcW w:w="4247" w:type="dxa"/>
          </w:tcPr>
          <w:bookmarkEnd w:id="43"/>
          <w:p w14:paraId="248A9E5C" w14:textId="77777777" w:rsidR="009B03A6" w:rsidRPr="004606B3" w:rsidRDefault="009B03A6" w:rsidP="006E5CCF">
            <w:pPr>
              <w:spacing w:after="200" w:line="360" w:lineRule="auto"/>
              <w:jc w:val="both"/>
              <w:rPr>
                <w:rFonts w:ascii="Times New Roman" w:hAnsi="Times New Roman"/>
                <w:sz w:val="24"/>
                <w:szCs w:val="24"/>
                <w:lang w:val="en-GB"/>
              </w:rPr>
            </w:pPr>
            <w:r w:rsidRPr="004606B3">
              <w:rPr>
                <w:rFonts w:ascii="Times New Roman" w:hAnsi="Times New Roman"/>
                <w:noProof/>
                <w:sz w:val="24"/>
                <w:szCs w:val="24"/>
                <w:lang w:eastAsia="es-ES"/>
              </w:rPr>
              <w:drawing>
                <wp:inline distT="0" distB="0" distL="0" distR="0" wp14:anchorId="3D214762" wp14:editId="40BC6261">
                  <wp:extent cx="2504778" cy="15049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08205" cy="1507009"/>
                          </a:xfrm>
                          <a:prstGeom prst="rect">
                            <a:avLst/>
                          </a:prstGeom>
                          <a:noFill/>
                          <a:ln>
                            <a:noFill/>
                          </a:ln>
                        </pic:spPr>
                      </pic:pic>
                    </a:graphicData>
                  </a:graphic>
                </wp:inline>
              </w:drawing>
            </w:r>
          </w:p>
        </w:tc>
        <w:tc>
          <w:tcPr>
            <w:tcW w:w="4247" w:type="dxa"/>
          </w:tcPr>
          <w:p w14:paraId="74EA01D7" w14:textId="77777777" w:rsidR="009B03A6" w:rsidRPr="004606B3" w:rsidRDefault="009B03A6" w:rsidP="006E5CCF">
            <w:pPr>
              <w:spacing w:after="200" w:line="360" w:lineRule="auto"/>
              <w:jc w:val="both"/>
              <w:rPr>
                <w:rFonts w:ascii="Times New Roman" w:hAnsi="Times New Roman"/>
                <w:sz w:val="24"/>
                <w:szCs w:val="24"/>
                <w:lang w:val="en-GB"/>
              </w:rPr>
            </w:pPr>
            <w:r w:rsidRPr="004606B3">
              <w:rPr>
                <w:rFonts w:ascii="Times New Roman" w:hAnsi="Times New Roman"/>
                <w:noProof/>
                <w:sz w:val="24"/>
                <w:szCs w:val="24"/>
                <w:lang w:eastAsia="es-ES"/>
              </w:rPr>
              <w:drawing>
                <wp:inline distT="0" distB="0" distL="0" distR="0" wp14:anchorId="1616ECAC" wp14:editId="08823643">
                  <wp:extent cx="2580504" cy="155044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5827" cy="1559654"/>
                          </a:xfrm>
                          <a:prstGeom prst="rect">
                            <a:avLst/>
                          </a:prstGeom>
                          <a:noFill/>
                          <a:ln>
                            <a:noFill/>
                          </a:ln>
                        </pic:spPr>
                      </pic:pic>
                    </a:graphicData>
                  </a:graphic>
                </wp:inline>
              </w:drawing>
            </w:r>
          </w:p>
        </w:tc>
      </w:tr>
    </w:tbl>
    <w:p w14:paraId="7D2E5660" w14:textId="77777777" w:rsidR="009B03A6" w:rsidRPr="004606B3" w:rsidRDefault="009B03A6" w:rsidP="009B03A6">
      <w:pPr>
        <w:spacing w:after="120" w:line="360" w:lineRule="auto"/>
        <w:jc w:val="both"/>
        <w:rPr>
          <w:rFonts w:ascii="Times New Roman" w:eastAsia="Calibri" w:hAnsi="Times New Roman"/>
          <w:sz w:val="24"/>
          <w:szCs w:val="24"/>
          <w:lang w:val="en-GB" w:eastAsia="es-ES"/>
        </w:rPr>
      </w:pPr>
      <w:r w:rsidRPr="004606B3">
        <w:rPr>
          <w:rFonts w:ascii="Times New Roman" w:hAnsi="Times New Roman"/>
          <w:sz w:val="24"/>
          <w:szCs w:val="24"/>
          <w:lang w:val="en-GB"/>
        </w:rPr>
        <w:lastRenderedPageBreak/>
        <w:t xml:space="preserve">Figure 10. </w:t>
      </w:r>
      <w:r w:rsidRPr="004606B3">
        <w:rPr>
          <w:rFonts w:ascii="Times New Roman" w:hAnsi="Times New Roman"/>
          <w:sz w:val="24"/>
          <w:szCs w:val="24"/>
          <w:lang w:val="en-US"/>
        </w:rPr>
        <w:t xml:space="preserve">N, P, S and Cl (a) and K, Ca, Mg and Na (b) concentration in the leaves (%) </w:t>
      </w:r>
      <w:r w:rsidRPr="004606B3">
        <w:rPr>
          <w:rFonts w:ascii="Times New Roman" w:eastAsia="Calibri" w:hAnsi="Times New Roman"/>
          <w:sz w:val="24"/>
          <w:szCs w:val="24"/>
          <w:lang w:val="en-GB" w:eastAsia="es-ES"/>
        </w:rPr>
        <w:t>for the C2 (foliar application with water 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Si2 (foliar application with Si</w:t>
      </w:r>
      <w:r w:rsidRPr="004606B3">
        <w:rPr>
          <w:rFonts w:ascii="Times New Roman" w:eastAsia="Calibri" w:hAnsi="Times New Roman"/>
          <w:i/>
          <w:iCs/>
          <w:sz w:val="24"/>
          <w:szCs w:val="24"/>
          <w:lang w:val="en-GB" w:eastAsia="es-ES"/>
        </w:rPr>
        <w:t xml:space="preserve"> </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ASi2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GB" w:eastAsia="es-ES"/>
        </w:rPr>
        <w:t xml:space="preserve"> and Si</w:t>
      </w:r>
      <w:r w:rsidRPr="004606B3">
        <w:rPr>
          <w:rFonts w:ascii="Times New Roman" w:eastAsia="Calibri" w:hAnsi="Times New Roman"/>
          <w:iCs/>
          <w:sz w:val="24"/>
          <w:szCs w:val="24"/>
          <w:lang w:val="en-US" w:eastAsia="es-ES"/>
        </w:rPr>
        <w:t xml:space="preserve"> </w:t>
      </w:r>
      <w:r w:rsidRPr="004606B3">
        <w:rPr>
          <w:rFonts w:ascii="Times New Roman" w:eastAsia="Calibri" w:hAnsi="Times New Roman"/>
          <w:sz w:val="24"/>
          <w:szCs w:val="24"/>
          <w:lang w:val="en-GB" w:eastAsia="es-ES"/>
        </w:rPr>
        <w:t>and fertigation EC 2.0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C3.0 (foliar application with water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A3.0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 (foliar application with Si 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 ASi3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3.0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 C3.5 (foliar application with water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A3.5 (foliar application with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Si3.5 (foliar application with Si 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xml:space="preserve">) and ASi3.5 (foliar application with Si and </w:t>
      </w:r>
      <w:r w:rsidRPr="004606B3">
        <w:rPr>
          <w:rFonts w:ascii="Times New Roman" w:eastAsia="Calibri" w:hAnsi="Times New Roman"/>
          <w:i/>
          <w:iCs/>
          <w:sz w:val="24"/>
          <w:szCs w:val="24"/>
          <w:lang w:val="en-GB" w:eastAsia="es-ES"/>
        </w:rPr>
        <w:t>Arthrospira platensis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and fertigation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alibri" w:hAnsi="Times New Roman"/>
          <w:sz w:val="24"/>
          <w:szCs w:val="24"/>
          <w:lang w:val="en-GB" w:eastAsia="es-ES"/>
        </w:rPr>
        <w:t>) treatments.</w:t>
      </w:r>
      <w:r w:rsidRPr="004606B3">
        <w:rPr>
          <w:rFonts w:ascii="Times New Roman" w:eastAsia="Calibri" w:hAnsi="Times New Roman"/>
          <w:sz w:val="24"/>
          <w:szCs w:val="24"/>
          <w:lang w:val="en-US" w:eastAsia="es-ES"/>
        </w:rPr>
        <w:t xml:space="preserve">. </w:t>
      </w:r>
      <w:r w:rsidRPr="004606B3">
        <w:rPr>
          <w:rFonts w:ascii="Times New Roman" w:eastAsia="Calibri" w:hAnsi="Times New Roman"/>
          <w:sz w:val="24"/>
          <w:szCs w:val="24"/>
          <w:lang w:val="en-GB" w:eastAsia="es-ES"/>
        </w:rPr>
        <w:t xml:space="preserve">Different letters indicate significant differences between treatments at the P&lt;0.05 level using the LSD test. Values are the means of 12 plants. Error bars show standard deviations. </w:t>
      </w:r>
    </w:p>
    <w:p w14:paraId="75B49DB4" w14:textId="77777777" w:rsidR="009B03A6" w:rsidRPr="004606B3" w:rsidRDefault="009B03A6" w:rsidP="009B03A6">
      <w:pPr>
        <w:spacing w:line="360" w:lineRule="auto"/>
        <w:jc w:val="both"/>
        <w:rPr>
          <w:rFonts w:ascii="Times New Roman" w:hAnsi="Times New Roman"/>
          <w:sz w:val="24"/>
          <w:szCs w:val="24"/>
          <w:lang w:val="en-GB"/>
        </w:rPr>
      </w:pPr>
    </w:p>
    <w:p w14:paraId="2D12F3E9" w14:textId="77777777" w:rsidR="009B03A6" w:rsidRPr="004606B3" w:rsidRDefault="009B03A6" w:rsidP="009B03A6">
      <w:pPr>
        <w:spacing w:line="360" w:lineRule="auto"/>
        <w:rPr>
          <w:rFonts w:ascii="Times New Roman" w:hAnsi="Times New Roman"/>
          <w:sz w:val="24"/>
          <w:szCs w:val="24"/>
          <w:lang w:val="en-GB"/>
        </w:rPr>
      </w:pPr>
    </w:p>
    <w:p w14:paraId="56597908" w14:textId="4185118E" w:rsidR="009B03A6" w:rsidRPr="004606B3" w:rsidRDefault="009B03A6" w:rsidP="00C70B18">
      <w:pPr>
        <w:spacing w:after="120" w:line="360" w:lineRule="auto"/>
        <w:jc w:val="both"/>
        <w:rPr>
          <w:rFonts w:ascii="Times New Roman" w:hAnsi="Times New Roman"/>
          <w:bCs/>
          <w:sz w:val="24"/>
          <w:szCs w:val="24"/>
          <w:lang w:val="en-GB"/>
        </w:rPr>
      </w:pPr>
    </w:p>
    <w:p w14:paraId="28FF52C6" w14:textId="77777777" w:rsidR="009B03A6" w:rsidRPr="004606B3" w:rsidRDefault="009B03A6" w:rsidP="00C70B18">
      <w:pPr>
        <w:spacing w:after="120" w:line="360" w:lineRule="auto"/>
        <w:jc w:val="both"/>
        <w:rPr>
          <w:rFonts w:ascii="Times New Roman" w:hAnsi="Times New Roman"/>
          <w:bCs/>
          <w:sz w:val="24"/>
          <w:szCs w:val="24"/>
          <w:lang w:val="en-US"/>
        </w:rPr>
      </w:pPr>
    </w:p>
    <w:sectPr w:rsidR="009B03A6" w:rsidRPr="004606B3" w:rsidSect="00D915B4">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95B9D" w16cex:dateUtc="2020-08-08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E1DA5B" w16cid:durableId="22D95B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75BE"/>
    <w:multiLevelType w:val="multilevel"/>
    <w:tmpl w:val="980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6436A"/>
    <w:multiLevelType w:val="multilevel"/>
    <w:tmpl w:val="DB50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36E68"/>
    <w:multiLevelType w:val="hybridMultilevel"/>
    <w:tmpl w:val="6F327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77"/>
    <w:rsid w:val="00000E8A"/>
    <w:rsid w:val="000027D6"/>
    <w:rsid w:val="00004257"/>
    <w:rsid w:val="000074D7"/>
    <w:rsid w:val="000102EC"/>
    <w:rsid w:val="00010575"/>
    <w:rsid w:val="0001453C"/>
    <w:rsid w:val="000175AB"/>
    <w:rsid w:val="00017E8B"/>
    <w:rsid w:val="00020904"/>
    <w:rsid w:val="00020B27"/>
    <w:rsid w:val="00021624"/>
    <w:rsid w:val="00023B0E"/>
    <w:rsid w:val="000252B2"/>
    <w:rsid w:val="00037591"/>
    <w:rsid w:val="00044163"/>
    <w:rsid w:val="00044F75"/>
    <w:rsid w:val="000476DC"/>
    <w:rsid w:val="00050208"/>
    <w:rsid w:val="0005152D"/>
    <w:rsid w:val="00055C9C"/>
    <w:rsid w:val="00055CA3"/>
    <w:rsid w:val="0006463E"/>
    <w:rsid w:val="00064AA6"/>
    <w:rsid w:val="00064B4A"/>
    <w:rsid w:val="00084393"/>
    <w:rsid w:val="00094379"/>
    <w:rsid w:val="00095184"/>
    <w:rsid w:val="000A385E"/>
    <w:rsid w:val="000A5E68"/>
    <w:rsid w:val="000B0438"/>
    <w:rsid w:val="000B4A86"/>
    <w:rsid w:val="000C0C25"/>
    <w:rsid w:val="000C1B91"/>
    <w:rsid w:val="000C40C8"/>
    <w:rsid w:val="000C410D"/>
    <w:rsid w:val="000D42BA"/>
    <w:rsid w:val="000E17F9"/>
    <w:rsid w:val="000E30E7"/>
    <w:rsid w:val="000E3DFF"/>
    <w:rsid w:val="000E46E8"/>
    <w:rsid w:val="00102851"/>
    <w:rsid w:val="0010529B"/>
    <w:rsid w:val="00107716"/>
    <w:rsid w:val="0011204E"/>
    <w:rsid w:val="00112FC7"/>
    <w:rsid w:val="0012240B"/>
    <w:rsid w:val="00126648"/>
    <w:rsid w:val="001305A7"/>
    <w:rsid w:val="00131663"/>
    <w:rsid w:val="001325E2"/>
    <w:rsid w:val="001327A5"/>
    <w:rsid w:val="00135464"/>
    <w:rsid w:val="001378AC"/>
    <w:rsid w:val="00143DF7"/>
    <w:rsid w:val="001453FD"/>
    <w:rsid w:val="00145EE2"/>
    <w:rsid w:val="00146FDE"/>
    <w:rsid w:val="0015389C"/>
    <w:rsid w:val="00157131"/>
    <w:rsid w:val="00175946"/>
    <w:rsid w:val="001855D3"/>
    <w:rsid w:val="0019004A"/>
    <w:rsid w:val="00190668"/>
    <w:rsid w:val="00197E05"/>
    <w:rsid w:val="001A68D0"/>
    <w:rsid w:val="001B455A"/>
    <w:rsid w:val="001B5D53"/>
    <w:rsid w:val="001C35D2"/>
    <w:rsid w:val="001C5F0F"/>
    <w:rsid w:val="001C68CB"/>
    <w:rsid w:val="001D2296"/>
    <w:rsid w:val="001D50DB"/>
    <w:rsid w:val="001D7F73"/>
    <w:rsid w:val="001D7F76"/>
    <w:rsid w:val="001E004A"/>
    <w:rsid w:val="001E2D64"/>
    <w:rsid w:val="001E4B4F"/>
    <w:rsid w:val="001E4BCA"/>
    <w:rsid w:val="001E734F"/>
    <w:rsid w:val="001F0513"/>
    <w:rsid w:val="001F071D"/>
    <w:rsid w:val="0020405E"/>
    <w:rsid w:val="00204333"/>
    <w:rsid w:val="00207525"/>
    <w:rsid w:val="00210A5E"/>
    <w:rsid w:val="002128AE"/>
    <w:rsid w:val="00220B1A"/>
    <w:rsid w:val="00224B58"/>
    <w:rsid w:val="002340F7"/>
    <w:rsid w:val="00241941"/>
    <w:rsid w:val="00250124"/>
    <w:rsid w:val="00253D5D"/>
    <w:rsid w:val="002764F1"/>
    <w:rsid w:val="00282848"/>
    <w:rsid w:val="0028420C"/>
    <w:rsid w:val="00285CBE"/>
    <w:rsid w:val="0028657C"/>
    <w:rsid w:val="0028659F"/>
    <w:rsid w:val="002955A7"/>
    <w:rsid w:val="00296361"/>
    <w:rsid w:val="002967DB"/>
    <w:rsid w:val="00297158"/>
    <w:rsid w:val="00297B0F"/>
    <w:rsid w:val="002A641F"/>
    <w:rsid w:val="002B26F5"/>
    <w:rsid w:val="002B7D40"/>
    <w:rsid w:val="002C4EA9"/>
    <w:rsid w:val="002C65C4"/>
    <w:rsid w:val="002D12DC"/>
    <w:rsid w:val="002E16C0"/>
    <w:rsid w:val="002E363A"/>
    <w:rsid w:val="002E37E4"/>
    <w:rsid w:val="002F0E71"/>
    <w:rsid w:val="0030598A"/>
    <w:rsid w:val="00305A80"/>
    <w:rsid w:val="00317C6D"/>
    <w:rsid w:val="00321B1F"/>
    <w:rsid w:val="00322CA6"/>
    <w:rsid w:val="00325AC8"/>
    <w:rsid w:val="00331343"/>
    <w:rsid w:val="00334221"/>
    <w:rsid w:val="00353281"/>
    <w:rsid w:val="00360695"/>
    <w:rsid w:val="003626A5"/>
    <w:rsid w:val="00362C17"/>
    <w:rsid w:val="003634F7"/>
    <w:rsid w:val="00377C31"/>
    <w:rsid w:val="00386F04"/>
    <w:rsid w:val="0039021C"/>
    <w:rsid w:val="003916CA"/>
    <w:rsid w:val="00391819"/>
    <w:rsid w:val="00392572"/>
    <w:rsid w:val="00393F5C"/>
    <w:rsid w:val="003940D4"/>
    <w:rsid w:val="003A2B22"/>
    <w:rsid w:val="003A30CD"/>
    <w:rsid w:val="003A3164"/>
    <w:rsid w:val="003A6E1B"/>
    <w:rsid w:val="003B17C6"/>
    <w:rsid w:val="003B2826"/>
    <w:rsid w:val="003B4543"/>
    <w:rsid w:val="003C0B9E"/>
    <w:rsid w:val="003C509D"/>
    <w:rsid w:val="003C79FB"/>
    <w:rsid w:val="003D2D9A"/>
    <w:rsid w:val="003E0C45"/>
    <w:rsid w:val="003E6AAD"/>
    <w:rsid w:val="003F22D5"/>
    <w:rsid w:val="003F6EB7"/>
    <w:rsid w:val="00400F5E"/>
    <w:rsid w:val="00406BFB"/>
    <w:rsid w:val="004071B7"/>
    <w:rsid w:val="004151EC"/>
    <w:rsid w:val="00420961"/>
    <w:rsid w:val="004238A3"/>
    <w:rsid w:val="004273E0"/>
    <w:rsid w:val="00436122"/>
    <w:rsid w:val="00447779"/>
    <w:rsid w:val="00453D57"/>
    <w:rsid w:val="00457837"/>
    <w:rsid w:val="004606B3"/>
    <w:rsid w:val="00460C4C"/>
    <w:rsid w:val="004671CB"/>
    <w:rsid w:val="00471A9E"/>
    <w:rsid w:val="00480C06"/>
    <w:rsid w:val="004934ED"/>
    <w:rsid w:val="00494251"/>
    <w:rsid w:val="00497FDA"/>
    <w:rsid w:val="004A3DE9"/>
    <w:rsid w:val="004B0912"/>
    <w:rsid w:val="004B1779"/>
    <w:rsid w:val="004B1D78"/>
    <w:rsid w:val="004D1292"/>
    <w:rsid w:val="004D700E"/>
    <w:rsid w:val="004E286D"/>
    <w:rsid w:val="004E2AFF"/>
    <w:rsid w:val="004E33F3"/>
    <w:rsid w:val="004E5B18"/>
    <w:rsid w:val="004F0071"/>
    <w:rsid w:val="004F210B"/>
    <w:rsid w:val="004F2CE8"/>
    <w:rsid w:val="00500019"/>
    <w:rsid w:val="00524303"/>
    <w:rsid w:val="005244C1"/>
    <w:rsid w:val="00525E75"/>
    <w:rsid w:val="0053244C"/>
    <w:rsid w:val="00537842"/>
    <w:rsid w:val="00537F39"/>
    <w:rsid w:val="005512B0"/>
    <w:rsid w:val="00554075"/>
    <w:rsid w:val="00556866"/>
    <w:rsid w:val="005713F3"/>
    <w:rsid w:val="005719DA"/>
    <w:rsid w:val="005763D9"/>
    <w:rsid w:val="0058554F"/>
    <w:rsid w:val="005903DC"/>
    <w:rsid w:val="00591F03"/>
    <w:rsid w:val="00594135"/>
    <w:rsid w:val="005951C5"/>
    <w:rsid w:val="0059645F"/>
    <w:rsid w:val="005A6F6D"/>
    <w:rsid w:val="005B3535"/>
    <w:rsid w:val="005B4197"/>
    <w:rsid w:val="005B7582"/>
    <w:rsid w:val="005C02DE"/>
    <w:rsid w:val="005C13A5"/>
    <w:rsid w:val="005C2732"/>
    <w:rsid w:val="005C5558"/>
    <w:rsid w:val="005C5DF1"/>
    <w:rsid w:val="005D1CAF"/>
    <w:rsid w:val="005D2237"/>
    <w:rsid w:val="005D5D50"/>
    <w:rsid w:val="005E3711"/>
    <w:rsid w:val="005E7B7E"/>
    <w:rsid w:val="005F0444"/>
    <w:rsid w:val="005F4C6C"/>
    <w:rsid w:val="005F6160"/>
    <w:rsid w:val="00606282"/>
    <w:rsid w:val="006102C1"/>
    <w:rsid w:val="00613961"/>
    <w:rsid w:val="0061718B"/>
    <w:rsid w:val="00617D28"/>
    <w:rsid w:val="00624060"/>
    <w:rsid w:val="00627F93"/>
    <w:rsid w:val="00632900"/>
    <w:rsid w:val="0064620D"/>
    <w:rsid w:val="00646362"/>
    <w:rsid w:val="0065004D"/>
    <w:rsid w:val="00661E77"/>
    <w:rsid w:val="00671CAC"/>
    <w:rsid w:val="00672DF7"/>
    <w:rsid w:val="0067568D"/>
    <w:rsid w:val="006768D3"/>
    <w:rsid w:val="006901B1"/>
    <w:rsid w:val="006A2FD8"/>
    <w:rsid w:val="006A4BEE"/>
    <w:rsid w:val="006B1444"/>
    <w:rsid w:val="006C42AC"/>
    <w:rsid w:val="006D0700"/>
    <w:rsid w:val="006D2196"/>
    <w:rsid w:val="006E62C8"/>
    <w:rsid w:val="006F1B25"/>
    <w:rsid w:val="006F274A"/>
    <w:rsid w:val="006F4DE6"/>
    <w:rsid w:val="006F57EC"/>
    <w:rsid w:val="007054C8"/>
    <w:rsid w:val="00712DA9"/>
    <w:rsid w:val="00715772"/>
    <w:rsid w:val="00717D26"/>
    <w:rsid w:val="007202CA"/>
    <w:rsid w:val="00720326"/>
    <w:rsid w:val="007224EB"/>
    <w:rsid w:val="007255F5"/>
    <w:rsid w:val="00727727"/>
    <w:rsid w:val="00743015"/>
    <w:rsid w:val="00747301"/>
    <w:rsid w:val="00747ACF"/>
    <w:rsid w:val="00747CBC"/>
    <w:rsid w:val="007514E4"/>
    <w:rsid w:val="00752023"/>
    <w:rsid w:val="00752116"/>
    <w:rsid w:val="00755584"/>
    <w:rsid w:val="0076734F"/>
    <w:rsid w:val="0077027A"/>
    <w:rsid w:val="00770BB4"/>
    <w:rsid w:val="00771FB5"/>
    <w:rsid w:val="00774123"/>
    <w:rsid w:val="00775276"/>
    <w:rsid w:val="007840B1"/>
    <w:rsid w:val="007A1863"/>
    <w:rsid w:val="007A2D87"/>
    <w:rsid w:val="007A6E06"/>
    <w:rsid w:val="007B07E8"/>
    <w:rsid w:val="007B5F7C"/>
    <w:rsid w:val="007B7654"/>
    <w:rsid w:val="007B79B1"/>
    <w:rsid w:val="007C1BE5"/>
    <w:rsid w:val="007C60B3"/>
    <w:rsid w:val="007C63B6"/>
    <w:rsid w:val="007D1BA9"/>
    <w:rsid w:val="007D49A3"/>
    <w:rsid w:val="007D75CC"/>
    <w:rsid w:val="007E7346"/>
    <w:rsid w:val="007E7644"/>
    <w:rsid w:val="007F2C10"/>
    <w:rsid w:val="007F7279"/>
    <w:rsid w:val="00811DBE"/>
    <w:rsid w:val="008231D5"/>
    <w:rsid w:val="008253C6"/>
    <w:rsid w:val="008261F1"/>
    <w:rsid w:val="00834A12"/>
    <w:rsid w:val="008374D7"/>
    <w:rsid w:val="00840EC6"/>
    <w:rsid w:val="00846C02"/>
    <w:rsid w:val="00847231"/>
    <w:rsid w:val="00851964"/>
    <w:rsid w:val="00851EEF"/>
    <w:rsid w:val="00860FC7"/>
    <w:rsid w:val="008646AE"/>
    <w:rsid w:val="00870CB3"/>
    <w:rsid w:val="00872D01"/>
    <w:rsid w:val="008878C0"/>
    <w:rsid w:val="00891964"/>
    <w:rsid w:val="008B38BE"/>
    <w:rsid w:val="008C472E"/>
    <w:rsid w:val="008D05CB"/>
    <w:rsid w:val="008D0A90"/>
    <w:rsid w:val="008D12B6"/>
    <w:rsid w:val="008D14D6"/>
    <w:rsid w:val="008D4C51"/>
    <w:rsid w:val="008D5415"/>
    <w:rsid w:val="008E0C5A"/>
    <w:rsid w:val="008E0E06"/>
    <w:rsid w:val="008E127C"/>
    <w:rsid w:val="008E50C3"/>
    <w:rsid w:val="008E5679"/>
    <w:rsid w:val="008F20CE"/>
    <w:rsid w:val="008F3CDF"/>
    <w:rsid w:val="008F3E54"/>
    <w:rsid w:val="008F79FF"/>
    <w:rsid w:val="0090286A"/>
    <w:rsid w:val="00902B59"/>
    <w:rsid w:val="00910C13"/>
    <w:rsid w:val="00911B36"/>
    <w:rsid w:val="009152CB"/>
    <w:rsid w:val="009160AC"/>
    <w:rsid w:val="009214E9"/>
    <w:rsid w:val="00927A92"/>
    <w:rsid w:val="00935355"/>
    <w:rsid w:val="00936A67"/>
    <w:rsid w:val="00942552"/>
    <w:rsid w:val="00945772"/>
    <w:rsid w:val="009478D8"/>
    <w:rsid w:val="00952F36"/>
    <w:rsid w:val="009548DC"/>
    <w:rsid w:val="00955E03"/>
    <w:rsid w:val="00957081"/>
    <w:rsid w:val="00972EFA"/>
    <w:rsid w:val="00973E12"/>
    <w:rsid w:val="00976453"/>
    <w:rsid w:val="0097676F"/>
    <w:rsid w:val="0099139A"/>
    <w:rsid w:val="009B03A6"/>
    <w:rsid w:val="009B3C84"/>
    <w:rsid w:val="009C256A"/>
    <w:rsid w:val="009C2CBB"/>
    <w:rsid w:val="009D122D"/>
    <w:rsid w:val="009D23E6"/>
    <w:rsid w:val="009D6963"/>
    <w:rsid w:val="009E450C"/>
    <w:rsid w:val="009E69AF"/>
    <w:rsid w:val="009E7DE7"/>
    <w:rsid w:val="009F0911"/>
    <w:rsid w:val="009F444D"/>
    <w:rsid w:val="00A0023B"/>
    <w:rsid w:val="00A0223F"/>
    <w:rsid w:val="00A03FE1"/>
    <w:rsid w:val="00A05C9A"/>
    <w:rsid w:val="00A061FF"/>
    <w:rsid w:val="00A1523E"/>
    <w:rsid w:val="00A17C43"/>
    <w:rsid w:val="00A20A55"/>
    <w:rsid w:val="00A33141"/>
    <w:rsid w:val="00A33444"/>
    <w:rsid w:val="00A34ADC"/>
    <w:rsid w:val="00A44A88"/>
    <w:rsid w:val="00A46FFE"/>
    <w:rsid w:val="00A47B36"/>
    <w:rsid w:val="00A62ADD"/>
    <w:rsid w:val="00A63D3F"/>
    <w:rsid w:val="00A6403E"/>
    <w:rsid w:val="00A650DD"/>
    <w:rsid w:val="00A712CF"/>
    <w:rsid w:val="00A8133D"/>
    <w:rsid w:val="00A82EB2"/>
    <w:rsid w:val="00A83657"/>
    <w:rsid w:val="00A8451C"/>
    <w:rsid w:val="00A9035B"/>
    <w:rsid w:val="00A93899"/>
    <w:rsid w:val="00A948A4"/>
    <w:rsid w:val="00AA1EBB"/>
    <w:rsid w:val="00AA3F01"/>
    <w:rsid w:val="00AA75DF"/>
    <w:rsid w:val="00AB07F2"/>
    <w:rsid w:val="00AB3765"/>
    <w:rsid w:val="00AC0AF9"/>
    <w:rsid w:val="00AF0775"/>
    <w:rsid w:val="00AF0FFA"/>
    <w:rsid w:val="00AF1555"/>
    <w:rsid w:val="00AF2A9F"/>
    <w:rsid w:val="00AF30EC"/>
    <w:rsid w:val="00AF6D37"/>
    <w:rsid w:val="00B12366"/>
    <w:rsid w:val="00B1369C"/>
    <w:rsid w:val="00B21241"/>
    <w:rsid w:val="00B21EF8"/>
    <w:rsid w:val="00B273AC"/>
    <w:rsid w:val="00B27547"/>
    <w:rsid w:val="00B30059"/>
    <w:rsid w:val="00B3347B"/>
    <w:rsid w:val="00B3374D"/>
    <w:rsid w:val="00B34E8E"/>
    <w:rsid w:val="00B3576C"/>
    <w:rsid w:val="00B43211"/>
    <w:rsid w:val="00B516C8"/>
    <w:rsid w:val="00B62693"/>
    <w:rsid w:val="00B631F1"/>
    <w:rsid w:val="00B67B0A"/>
    <w:rsid w:val="00B87235"/>
    <w:rsid w:val="00BB06CC"/>
    <w:rsid w:val="00BB3871"/>
    <w:rsid w:val="00BC0E03"/>
    <w:rsid w:val="00BC1320"/>
    <w:rsid w:val="00BC1ED5"/>
    <w:rsid w:val="00BC2073"/>
    <w:rsid w:val="00BC4517"/>
    <w:rsid w:val="00BC6B54"/>
    <w:rsid w:val="00BD0CE9"/>
    <w:rsid w:val="00BD7703"/>
    <w:rsid w:val="00BD79A0"/>
    <w:rsid w:val="00BE7704"/>
    <w:rsid w:val="00C00D74"/>
    <w:rsid w:val="00C13194"/>
    <w:rsid w:val="00C136E4"/>
    <w:rsid w:val="00C139D8"/>
    <w:rsid w:val="00C14212"/>
    <w:rsid w:val="00C150DF"/>
    <w:rsid w:val="00C249D1"/>
    <w:rsid w:val="00C27299"/>
    <w:rsid w:val="00C3343C"/>
    <w:rsid w:val="00C426BE"/>
    <w:rsid w:val="00C4434A"/>
    <w:rsid w:val="00C519E0"/>
    <w:rsid w:val="00C52707"/>
    <w:rsid w:val="00C52EAC"/>
    <w:rsid w:val="00C60299"/>
    <w:rsid w:val="00C70B18"/>
    <w:rsid w:val="00C725AF"/>
    <w:rsid w:val="00C75221"/>
    <w:rsid w:val="00C81048"/>
    <w:rsid w:val="00C818E4"/>
    <w:rsid w:val="00C86FB4"/>
    <w:rsid w:val="00C944D6"/>
    <w:rsid w:val="00C9567D"/>
    <w:rsid w:val="00CA0A83"/>
    <w:rsid w:val="00CA27DB"/>
    <w:rsid w:val="00CA66B3"/>
    <w:rsid w:val="00CB12DF"/>
    <w:rsid w:val="00CB3F91"/>
    <w:rsid w:val="00CB5EE2"/>
    <w:rsid w:val="00CB77D2"/>
    <w:rsid w:val="00CC5A69"/>
    <w:rsid w:val="00CC5AD1"/>
    <w:rsid w:val="00CC6AD6"/>
    <w:rsid w:val="00CD20B9"/>
    <w:rsid w:val="00CD54D3"/>
    <w:rsid w:val="00CE34DD"/>
    <w:rsid w:val="00CE4226"/>
    <w:rsid w:val="00CE4C86"/>
    <w:rsid w:val="00CF3203"/>
    <w:rsid w:val="00CF3FA7"/>
    <w:rsid w:val="00D00C3F"/>
    <w:rsid w:val="00D150D8"/>
    <w:rsid w:val="00D163F0"/>
    <w:rsid w:val="00D16701"/>
    <w:rsid w:val="00D2748C"/>
    <w:rsid w:val="00D35E4D"/>
    <w:rsid w:val="00D362F6"/>
    <w:rsid w:val="00D369C8"/>
    <w:rsid w:val="00D50CB1"/>
    <w:rsid w:val="00D51133"/>
    <w:rsid w:val="00D515C1"/>
    <w:rsid w:val="00D515C3"/>
    <w:rsid w:val="00D5240A"/>
    <w:rsid w:val="00D600DF"/>
    <w:rsid w:val="00D74EC5"/>
    <w:rsid w:val="00D81D94"/>
    <w:rsid w:val="00D83D5B"/>
    <w:rsid w:val="00D915B4"/>
    <w:rsid w:val="00D91B53"/>
    <w:rsid w:val="00D92430"/>
    <w:rsid w:val="00D95010"/>
    <w:rsid w:val="00DA0C72"/>
    <w:rsid w:val="00DA2164"/>
    <w:rsid w:val="00DA6F60"/>
    <w:rsid w:val="00DB2388"/>
    <w:rsid w:val="00DB434B"/>
    <w:rsid w:val="00DB4683"/>
    <w:rsid w:val="00DB7907"/>
    <w:rsid w:val="00DC1B37"/>
    <w:rsid w:val="00DC6CE5"/>
    <w:rsid w:val="00DD4CBC"/>
    <w:rsid w:val="00DE1757"/>
    <w:rsid w:val="00DE23E4"/>
    <w:rsid w:val="00DE3BCA"/>
    <w:rsid w:val="00DF57FB"/>
    <w:rsid w:val="00E11ACE"/>
    <w:rsid w:val="00E155CB"/>
    <w:rsid w:val="00E170E9"/>
    <w:rsid w:val="00E17605"/>
    <w:rsid w:val="00E2623D"/>
    <w:rsid w:val="00E30C6E"/>
    <w:rsid w:val="00E35603"/>
    <w:rsid w:val="00E367F8"/>
    <w:rsid w:val="00E451DC"/>
    <w:rsid w:val="00E6129C"/>
    <w:rsid w:val="00E66EB3"/>
    <w:rsid w:val="00E75340"/>
    <w:rsid w:val="00E77E79"/>
    <w:rsid w:val="00E8008D"/>
    <w:rsid w:val="00E84B40"/>
    <w:rsid w:val="00E86451"/>
    <w:rsid w:val="00E90B6B"/>
    <w:rsid w:val="00E91FD2"/>
    <w:rsid w:val="00E97F1D"/>
    <w:rsid w:val="00EA0F3E"/>
    <w:rsid w:val="00EA2D74"/>
    <w:rsid w:val="00EA41E8"/>
    <w:rsid w:val="00EA539F"/>
    <w:rsid w:val="00EB489B"/>
    <w:rsid w:val="00EB60AC"/>
    <w:rsid w:val="00EC304E"/>
    <w:rsid w:val="00EC6C5E"/>
    <w:rsid w:val="00ED1704"/>
    <w:rsid w:val="00ED30B6"/>
    <w:rsid w:val="00ED6E21"/>
    <w:rsid w:val="00EE6C64"/>
    <w:rsid w:val="00EF63E7"/>
    <w:rsid w:val="00F105E5"/>
    <w:rsid w:val="00F17CAE"/>
    <w:rsid w:val="00F2597B"/>
    <w:rsid w:val="00F31BD9"/>
    <w:rsid w:val="00F33756"/>
    <w:rsid w:val="00F4313D"/>
    <w:rsid w:val="00F47246"/>
    <w:rsid w:val="00F57310"/>
    <w:rsid w:val="00F60173"/>
    <w:rsid w:val="00F63D4D"/>
    <w:rsid w:val="00F77B12"/>
    <w:rsid w:val="00F820CF"/>
    <w:rsid w:val="00F93C8F"/>
    <w:rsid w:val="00FA7F47"/>
    <w:rsid w:val="00FB2126"/>
    <w:rsid w:val="00FB36C8"/>
    <w:rsid w:val="00FB3AD9"/>
    <w:rsid w:val="00FB4E36"/>
    <w:rsid w:val="00FB5E6B"/>
    <w:rsid w:val="00FB7130"/>
    <w:rsid w:val="00FC2256"/>
    <w:rsid w:val="00FC337B"/>
    <w:rsid w:val="00FC6B08"/>
    <w:rsid w:val="00FC75FB"/>
    <w:rsid w:val="00FC7A76"/>
    <w:rsid w:val="00FD0C2B"/>
    <w:rsid w:val="00FD2335"/>
    <w:rsid w:val="00FD5D24"/>
    <w:rsid w:val="00FE4570"/>
    <w:rsid w:val="00FE4E55"/>
    <w:rsid w:val="00FE62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3BC1"/>
  <w15:docId w15:val="{A001B33D-5950-4190-AD96-F59BDBDC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E77"/>
    <w:rPr>
      <w:rFonts w:ascii="Calibri" w:eastAsia="Times New Roman" w:hAnsi="Calibri" w:cs="Times New Roman"/>
    </w:rPr>
  </w:style>
  <w:style w:type="paragraph" w:styleId="Ttulo1">
    <w:name w:val="heading 1"/>
    <w:basedOn w:val="Normal"/>
    <w:next w:val="Normal"/>
    <w:link w:val="Ttulo1Car"/>
    <w:uiPriority w:val="9"/>
    <w:qFormat/>
    <w:rsid w:val="00D515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B5E6B"/>
    <w:rPr>
      <w:sz w:val="16"/>
      <w:szCs w:val="16"/>
    </w:rPr>
  </w:style>
  <w:style w:type="paragraph" w:styleId="Textocomentario">
    <w:name w:val="annotation text"/>
    <w:aliases w:val="Comment Text Char"/>
    <w:basedOn w:val="Normal"/>
    <w:link w:val="TextocomentarioCar"/>
    <w:uiPriority w:val="99"/>
    <w:unhideWhenUsed/>
    <w:rsid w:val="00FB5E6B"/>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aliases w:val="Comment Text Char Car"/>
    <w:basedOn w:val="Fuentedeprrafopredeter"/>
    <w:link w:val="Textocomentario"/>
    <w:uiPriority w:val="99"/>
    <w:rsid w:val="00FB5E6B"/>
    <w:rPr>
      <w:sz w:val="20"/>
      <w:szCs w:val="20"/>
    </w:rPr>
  </w:style>
  <w:style w:type="paragraph" w:styleId="Textodeglobo">
    <w:name w:val="Balloon Text"/>
    <w:basedOn w:val="Normal"/>
    <w:link w:val="TextodegloboCar"/>
    <w:uiPriority w:val="99"/>
    <w:semiHidden/>
    <w:unhideWhenUsed/>
    <w:rsid w:val="00FB5E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5E6B"/>
    <w:rPr>
      <w:rFonts w:ascii="Segoe UI" w:eastAsia="Times New Roman" w:hAnsi="Segoe UI" w:cs="Segoe UI"/>
      <w:sz w:val="18"/>
      <w:szCs w:val="18"/>
    </w:rPr>
  </w:style>
  <w:style w:type="character" w:customStyle="1" w:styleId="AsuntodelcomentarioCar">
    <w:name w:val="Asunto del comentario Car"/>
    <w:basedOn w:val="TextocomentarioCar"/>
    <w:link w:val="Asuntodelcomentario"/>
    <w:uiPriority w:val="99"/>
    <w:semiHidden/>
    <w:rsid w:val="00FB5E6B"/>
    <w:rPr>
      <w:b/>
      <w:bCs/>
      <w:sz w:val="20"/>
      <w:szCs w:val="20"/>
    </w:rPr>
  </w:style>
  <w:style w:type="paragraph" w:styleId="Asuntodelcomentario">
    <w:name w:val="annotation subject"/>
    <w:basedOn w:val="Textocomentario"/>
    <w:next w:val="Textocomentario"/>
    <w:link w:val="AsuntodelcomentarioCar"/>
    <w:uiPriority w:val="99"/>
    <w:semiHidden/>
    <w:unhideWhenUsed/>
    <w:rsid w:val="00FB5E6B"/>
    <w:rPr>
      <w:b/>
      <w:bCs/>
    </w:rPr>
  </w:style>
  <w:style w:type="character" w:customStyle="1" w:styleId="EncabezadoCar">
    <w:name w:val="Encabezado Car"/>
    <w:basedOn w:val="Fuentedeprrafopredeter"/>
    <w:link w:val="Encabezado"/>
    <w:uiPriority w:val="99"/>
    <w:rsid w:val="00FB5E6B"/>
  </w:style>
  <w:style w:type="paragraph" w:styleId="Encabezado">
    <w:name w:val="header"/>
    <w:basedOn w:val="Normal"/>
    <w:link w:val="EncabezadoCar"/>
    <w:uiPriority w:val="99"/>
    <w:unhideWhenUsed/>
    <w:rsid w:val="00FB5E6B"/>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rsid w:val="00FB5E6B"/>
  </w:style>
  <w:style w:type="paragraph" w:styleId="Piedepgina">
    <w:name w:val="footer"/>
    <w:basedOn w:val="Normal"/>
    <w:link w:val="PiedepginaCar"/>
    <w:unhideWhenUsed/>
    <w:rsid w:val="00FB5E6B"/>
    <w:pPr>
      <w:tabs>
        <w:tab w:val="center" w:pos="4252"/>
        <w:tab w:val="right" w:pos="8504"/>
      </w:tabs>
      <w:spacing w:after="0" w:line="240" w:lineRule="auto"/>
    </w:pPr>
    <w:rPr>
      <w:rFonts w:asciiTheme="minorHAnsi" w:eastAsiaTheme="minorHAnsi" w:hAnsiTheme="minorHAnsi" w:cstheme="minorBidi"/>
    </w:rPr>
  </w:style>
  <w:style w:type="character" w:customStyle="1" w:styleId="hscoswrapperhscoswrapperwidgethscoswrappertyperichtext">
    <w:name w:val="hs_cos_wrapper hs_cos_wrapper_widget hs_cos_wrapper_type_rich_text"/>
    <w:rsid w:val="008231D5"/>
    <w:rPr>
      <w:rFonts w:cs="Times New Roman"/>
    </w:rPr>
  </w:style>
  <w:style w:type="character" w:customStyle="1" w:styleId="txt">
    <w:name w:val="txt"/>
    <w:rsid w:val="008231D5"/>
    <w:rPr>
      <w:rFonts w:cs="Times New Roman"/>
    </w:rPr>
  </w:style>
  <w:style w:type="character" w:styleId="Hipervnculo">
    <w:name w:val="Hyperlink"/>
    <w:rsid w:val="008231D5"/>
    <w:rPr>
      <w:rFonts w:cs="Times New Roman"/>
      <w:color w:val="0000FF"/>
      <w:u w:val="single"/>
    </w:rPr>
  </w:style>
  <w:style w:type="paragraph" w:styleId="Textoindependiente">
    <w:name w:val="Body Text"/>
    <w:basedOn w:val="Normal"/>
    <w:link w:val="TextoindependienteCar"/>
    <w:rsid w:val="008231D5"/>
    <w:pPr>
      <w:spacing w:after="0" w:line="240" w:lineRule="auto"/>
      <w:jc w:val="both"/>
    </w:pPr>
    <w:rPr>
      <w:rFonts w:ascii="Times New Roman" w:eastAsia="Calibri" w:hAnsi="Times New Roman"/>
      <w:sz w:val="24"/>
      <w:szCs w:val="24"/>
      <w:lang w:val="es-ES_tradnl"/>
    </w:rPr>
  </w:style>
  <w:style w:type="character" w:customStyle="1" w:styleId="TextoindependienteCar">
    <w:name w:val="Texto independiente Car"/>
    <w:basedOn w:val="Fuentedeprrafopredeter"/>
    <w:link w:val="Textoindependiente"/>
    <w:rsid w:val="008231D5"/>
    <w:rPr>
      <w:rFonts w:ascii="Times New Roman" w:eastAsia="Calibri" w:hAnsi="Times New Roman" w:cs="Times New Roman"/>
      <w:sz w:val="24"/>
      <w:szCs w:val="24"/>
      <w:lang w:val="es-ES_tradnl"/>
    </w:rPr>
  </w:style>
  <w:style w:type="character" w:styleId="Nmerodelnea">
    <w:name w:val="line number"/>
    <w:basedOn w:val="Fuentedeprrafopredeter"/>
    <w:uiPriority w:val="99"/>
    <w:semiHidden/>
    <w:unhideWhenUsed/>
    <w:rsid w:val="008231D5"/>
  </w:style>
  <w:style w:type="paragraph" w:styleId="Prrafodelista">
    <w:name w:val="List Paragraph"/>
    <w:basedOn w:val="Normal"/>
    <w:uiPriority w:val="34"/>
    <w:qFormat/>
    <w:rsid w:val="008231D5"/>
    <w:pPr>
      <w:ind w:left="720"/>
      <w:contextualSpacing/>
    </w:pPr>
  </w:style>
  <w:style w:type="paragraph" w:styleId="NormalWeb">
    <w:name w:val="Normal (Web)"/>
    <w:basedOn w:val="Normal"/>
    <w:uiPriority w:val="99"/>
    <w:unhideWhenUsed/>
    <w:rsid w:val="008231D5"/>
    <w:pPr>
      <w:spacing w:before="100" w:beforeAutospacing="1" w:after="100" w:afterAutospacing="1" w:line="240" w:lineRule="auto"/>
    </w:pPr>
    <w:rPr>
      <w:rFonts w:ascii="Times New Roman" w:hAnsi="Times New Roman"/>
      <w:sz w:val="24"/>
      <w:szCs w:val="24"/>
      <w:lang w:eastAsia="es-ES"/>
    </w:rPr>
  </w:style>
  <w:style w:type="character" w:customStyle="1" w:styleId="ft">
    <w:name w:val="ft"/>
    <w:basedOn w:val="Fuentedeprrafopredeter"/>
    <w:rsid w:val="008231D5"/>
    <w:rPr>
      <w:rFonts w:cs="Times New Roman"/>
    </w:rPr>
  </w:style>
  <w:style w:type="paragraph" w:styleId="HTMLconformatoprevio">
    <w:name w:val="HTML Preformatted"/>
    <w:basedOn w:val="Normal"/>
    <w:link w:val="HTMLconformatoprevioCar"/>
    <w:uiPriority w:val="99"/>
    <w:unhideWhenUsed/>
    <w:rsid w:val="0082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8231D5"/>
    <w:rPr>
      <w:rFonts w:ascii="Courier New" w:eastAsia="Times New Roman" w:hAnsi="Courier New" w:cs="Courier New"/>
      <w:sz w:val="20"/>
      <w:szCs w:val="20"/>
      <w:lang w:eastAsia="es-ES"/>
    </w:rPr>
  </w:style>
  <w:style w:type="table" w:styleId="Tablaconcuadrcula">
    <w:name w:val="Table Grid"/>
    <w:basedOn w:val="Tablanormal"/>
    <w:uiPriority w:val="39"/>
    <w:rsid w:val="008231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Fuentedeprrafopredeter"/>
    <w:uiPriority w:val="99"/>
    <w:semiHidden/>
    <w:unhideWhenUsed/>
    <w:rsid w:val="005903DC"/>
    <w:rPr>
      <w:color w:val="605E5C"/>
      <w:shd w:val="clear" w:color="auto" w:fill="E1DFDD"/>
    </w:rPr>
  </w:style>
  <w:style w:type="paragraph" w:customStyle="1" w:styleId="dx-doi">
    <w:name w:val="dx-doi"/>
    <w:basedOn w:val="Normal"/>
    <w:rsid w:val="00AB3765"/>
    <w:pPr>
      <w:spacing w:before="100" w:beforeAutospacing="1" w:after="100" w:afterAutospacing="1" w:line="240" w:lineRule="auto"/>
    </w:pPr>
    <w:rPr>
      <w:rFonts w:ascii="Times New Roman" w:hAnsi="Times New Roman"/>
      <w:sz w:val="24"/>
      <w:szCs w:val="24"/>
      <w:lang w:eastAsia="es-ES"/>
    </w:rPr>
  </w:style>
  <w:style w:type="character" w:customStyle="1" w:styleId="Ttulo1Car">
    <w:name w:val="Título 1 Car"/>
    <w:basedOn w:val="Fuentedeprrafopredeter"/>
    <w:link w:val="Ttulo1"/>
    <w:uiPriority w:val="9"/>
    <w:rsid w:val="00D515C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3300">
      <w:bodyDiv w:val="1"/>
      <w:marLeft w:val="0"/>
      <w:marRight w:val="0"/>
      <w:marTop w:val="0"/>
      <w:marBottom w:val="0"/>
      <w:divBdr>
        <w:top w:val="none" w:sz="0" w:space="0" w:color="auto"/>
        <w:left w:val="none" w:sz="0" w:space="0" w:color="auto"/>
        <w:bottom w:val="none" w:sz="0" w:space="0" w:color="auto"/>
        <w:right w:val="none" w:sz="0" w:space="0" w:color="auto"/>
      </w:divBdr>
    </w:div>
    <w:div w:id="967128682">
      <w:bodyDiv w:val="1"/>
      <w:marLeft w:val="0"/>
      <w:marRight w:val="0"/>
      <w:marTop w:val="0"/>
      <w:marBottom w:val="0"/>
      <w:divBdr>
        <w:top w:val="none" w:sz="0" w:space="0" w:color="auto"/>
        <w:left w:val="none" w:sz="0" w:space="0" w:color="auto"/>
        <w:bottom w:val="none" w:sz="0" w:space="0" w:color="auto"/>
        <w:right w:val="none" w:sz="0" w:space="0" w:color="auto"/>
      </w:divBdr>
    </w:div>
    <w:div w:id="1890922756">
      <w:bodyDiv w:val="1"/>
      <w:marLeft w:val="0"/>
      <w:marRight w:val="0"/>
      <w:marTop w:val="0"/>
      <w:marBottom w:val="0"/>
      <w:divBdr>
        <w:top w:val="none" w:sz="0" w:space="0" w:color="auto"/>
        <w:left w:val="none" w:sz="0" w:space="0" w:color="auto"/>
        <w:bottom w:val="none" w:sz="0" w:space="0" w:color="auto"/>
        <w:right w:val="none" w:sz="0" w:space="0" w:color="auto"/>
      </w:divBdr>
    </w:div>
    <w:div w:id="1909027559">
      <w:bodyDiv w:val="1"/>
      <w:marLeft w:val="0"/>
      <w:marRight w:val="0"/>
      <w:marTop w:val="0"/>
      <w:marBottom w:val="0"/>
      <w:divBdr>
        <w:top w:val="none" w:sz="0" w:space="0" w:color="auto"/>
        <w:left w:val="none" w:sz="0" w:space="0" w:color="auto"/>
        <w:bottom w:val="none" w:sz="0" w:space="0" w:color="auto"/>
        <w:right w:val="none" w:sz="0" w:space="0" w:color="auto"/>
      </w:divBdr>
    </w:div>
    <w:div w:id="19276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1080/01904167.2019.1648666" TargetMode="External"/><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image" Target="media/image1.emf"/><Relationship Id="rId12" Type="http://schemas.openxmlformats.org/officeDocument/2006/relationships/hyperlink" Target="https://doi.org/10.17660/ActaHortic.2019.1232.22" TargetMode="Externa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becker@ual.es" TargetMode="External"/><Relationship Id="rId11" Type="http://schemas.openxmlformats.org/officeDocument/2006/relationships/hyperlink" Target="https://doi.org/10.1007/s10811-018-1427-0" TargetMode="External"/><Relationship Id="rId24" Type="http://schemas.openxmlformats.org/officeDocument/2006/relationships/image" Target="media/image13.emf"/><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yperlink" Target="https://doi.org/10.3390/agronomy9040192" TargetMode="External"/><Relationship Id="rId19" Type="http://schemas.openxmlformats.org/officeDocument/2006/relationships/image" Target="media/image8.emf"/><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biostimulants.eu/"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7C9C-C8E6-4EE2-B5D6-33F515ED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7095</Words>
  <Characters>39028</Characters>
  <Application>Microsoft Office Word</Application>
  <DocSecurity>0</DocSecurity>
  <Lines>325</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borrar</cp:lastModifiedBy>
  <cp:revision>4</cp:revision>
  <cp:lastPrinted>2020-10-20T11:40:00Z</cp:lastPrinted>
  <dcterms:created xsi:type="dcterms:W3CDTF">2022-04-08T09:34:00Z</dcterms:created>
  <dcterms:modified xsi:type="dcterms:W3CDTF">2022-04-08T09:42:00Z</dcterms:modified>
</cp:coreProperties>
</file>