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0B16" w14:textId="77777777" w:rsidR="00AC1E89" w:rsidRPr="00B76955" w:rsidRDefault="005B4AE8" w:rsidP="00CF5724">
      <w:pPr>
        <w:spacing w:after="120" w:line="480" w:lineRule="auto"/>
        <w:ind w:left="708" w:hanging="708"/>
        <w:jc w:val="both"/>
        <w:rPr>
          <w:rFonts w:ascii="Times New Roman" w:hAnsi="Times New Roman" w:cs="Times New Roman"/>
          <w:b/>
          <w:bCs/>
          <w:sz w:val="24"/>
          <w:szCs w:val="24"/>
          <w:lang w:val="en-GB"/>
        </w:rPr>
      </w:pPr>
      <w:r w:rsidRPr="00B76955">
        <w:rPr>
          <w:rFonts w:ascii="Times New Roman" w:hAnsi="Times New Roman" w:cs="Times New Roman"/>
          <w:b/>
          <w:bCs/>
          <w:i/>
          <w:iCs/>
          <w:sz w:val="24"/>
          <w:szCs w:val="24"/>
          <w:lang w:val="en-GB"/>
        </w:rPr>
        <w:t xml:space="preserve">Spirulina </w:t>
      </w:r>
      <w:r w:rsidRPr="00B76955">
        <w:rPr>
          <w:rFonts w:ascii="Times New Roman" w:hAnsi="Times New Roman" w:cs="Times New Roman"/>
          <w:b/>
          <w:bCs/>
          <w:sz w:val="24"/>
          <w:szCs w:val="24"/>
          <w:lang w:val="en-GB"/>
        </w:rPr>
        <w:t>for the food and functional food industries: A review</w:t>
      </w:r>
    </w:p>
    <w:p w14:paraId="56082415" w14:textId="70CA1129" w:rsidR="005B4AE8" w:rsidRPr="00B76955" w:rsidRDefault="005B4AE8" w:rsidP="00B76955">
      <w:pPr>
        <w:spacing w:after="120" w:line="480" w:lineRule="auto"/>
        <w:jc w:val="both"/>
        <w:rPr>
          <w:rFonts w:ascii="Times New Roman" w:hAnsi="Times New Roman" w:cs="Times New Roman"/>
          <w:sz w:val="24"/>
          <w:szCs w:val="24"/>
        </w:rPr>
      </w:pPr>
      <w:r w:rsidRPr="00B76955">
        <w:rPr>
          <w:rFonts w:ascii="Times New Roman" w:hAnsi="Times New Roman" w:cs="Times New Roman"/>
          <w:sz w:val="24"/>
          <w:szCs w:val="24"/>
        </w:rPr>
        <w:t>Tomas Lafarga</w:t>
      </w:r>
      <w:r w:rsidR="00CA74A2" w:rsidRPr="00B76955">
        <w:rPr>
          <w:rFonts w:ascii="Times New Roman" w:hAnsi="Times New Roman" w:cs="Times New Roman"/>
          <w:sz w:val="24"/>
          <w:szCs w:val="24"/>
        </w:rPr>
        <w:t xml:space="preserve"> *</w:t>
      </w:r>
      <w:r w:rsidR="00B51FFB">
        <w:rPr>
          <w:rFonts w:ascii="Times New Roman" w:hAnsi="Times New Roman" w:cs="Times New Roman"/>
          <w:sz w:val="24"/>
          <w:szCs w:val="24"/>
        </w:rPr>
        <w:t>, José María Fernández-Sevilla,</w:t>
      </w:r>
      <w:r w:rsidR="0073114F" w:rsidRPr="00B76955">
        <w:rPr>
          <w:rFonts w:ascii="Times New Roman" w:hAnsi="Times New Roman" w:cs="Times New Roman"/>
          <w:sz w:val="24"/>
          <w:szCs w:val="24"/>
        </w:rPr>
        <w:t xml:space="preserve"> and Francisco Gabriel </w:t>
      </w:r>
      <w:proofErr w:type="spellStart"/>
      <w:r w:rsidR="0073114F" w:rsidRPr="00B76955">
        <w:rPr>
          <w:rFonts w:ascii="Times New Roman" w:hAnsi="Times New Roman" w:cs="Times New Roman"/>
          <w:sz w:val="24"/>
          <w:szCs w:val="24"/>
        </w:rPr>
        <w:t>Acién</w:t>
      </w:r>
      <w:proofErr w:type="spellEnd"/>
      <w:r w:rsidR="0073114F" w:rsidRPr="00B76955">
        <w:rPr>
          <w:rFonts w:ascii="Times New Roman" w:hAnsi="Times New Roman" w:cs="Times New Roman"/>
          <w:sz w:val="24"/>
          <w:szCs w:val="24"/>
        </w:rPr>
        <w:t>-Fernández</w:t>
      </w:r>
    </w:p>
    <w:p w14:paraId="115D1259" w14:textId="77777777" w:rsidR="005B4AE8" w:rsidRPr="00B76955" w:rsidRDefault="005B4AE8"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Department of Chemical Engineering, University of Almeria, 04120, Almeria, Spain.</w:t>
      </w:r>
    </w:p>
    <w:p w14:paraId="3A959635" w14:textId="77777777" w:rsidR="005B4AE8" w:rsidRPr="00B76955" w:rsidRDefault="005B4AE8" w:rsidP="00B76955">
      <w:pPr>
        <w:spacing w:after="120" w:line="480" w:lineRule="auto"/>
        <w:jc w:val="both"/>
        <w:rPr>
          <w:rFonts w:ascii="Times New Roman" w:hAnsi="Times New Roman" w:cs="Times New Roman"/>
          <w:sz w:val="24"/>
          <w:szCs w:val="24"/>
          <w:lang w:val="en-GB"/>
        </w:rPr>
      </w:pPr>
    </w:p>
    <w:p w14:paraId="17B039BC" w14:textId="77777777" w:rsidR="005B4AE8" w:rsidRPr="00B76955" w:rsidRDefault="00CA74A2" w:rsidP="00B76955">
      <w:pPr>
        <w:spacing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 lpt365@ual.es</w:t>
      </w:r>
      <w:r w:rsidR="005B4AE8" w:rsidRPr="00B76955">
        <w:rPr>
          <w:rFonts w:ascii="Times New Roman" w:hAnsi="Times New Roman" w:cs="Times New Roman"/>
          <w:sz w:val="24"/>
          <w:szCs w:val="24"/>
          <w:lang w:val="en-GB"/>
        </w:rPr>
        <w:br w:type="page"/>
      </w:r>
    </w:p>
    <w:p w14:paraId="5EA3A9E7" w14:textId="77777777" w:rsidR="005B4AE8" w:rsidRPr="00B76955" w:rsidRDefault="005B4AE8" w:rsidP="00B76955">
      <w:pPr>
        <w:spacing w:after="120" w:line="480" w:lineRule="auto"/>
        <w:jc w:val="both"/>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lastRenderedPageBreak/>
        <w:t>Abstract</w:t>
      </w:r>
    </w:p>
    <w:p w14:paraId="47B9DD22" w14:textId="026D14EA" w:rsidR="005B4AE8" w:rsidRPr="009745B3" w:rsidRDefault="00394865" w:rsidP="00B76955">
      <w:pPr>
        <w:spacing w:after="120" w:line="480" w:lineRule="auto"/>
        <w:jc w:val="both"/>
        <w:rPr>
          <w:rFonts w:ascii="Times New Roman" w:hAnsi="Times New Roman" w:cs="Times New Roman"/>
          <w:sz w:val="24"/>
          <w:szCs w:val="24"/>
          <w:lang w:val="en-GB"/>
        </w:rPr>
      </w:pPr>
      <w:r w:rsidRPr="00394865">
        <w:rPr>
          <w:rFonts w:ascii="Times New Roman" w:hAnsi="Times New Roman" w:cs="Times New Roman"/>
          <w:sz w:val="24"/>
          <w:szCs w:val="24"/>
          <w:lang w:val="en-GB"/>
        </w:rPr>
        <w:t xml:space="preserve">Humans are no strangers to the consumption of </w:t>
      </w:r>
      <w:r w:rsidRPr="0015380E">
        <w:rPr>
          <w:rFonts w:ascii="Times New Roman" w:hAnsi="Times New Roman" w:cs="Times New Roman"/>
          <w:i/>
          <w:iCs/>
          <w:sz w:val="24"/>
          <w:szCs w:val="24"/>
          <w:lang w:val="en-GB"/>
        </w:rPr>
        <w:t>Spirulina</w:t>
      </w:r>
      <w:r w:rsidRPr="00394865">
        <w:rPr>
          <w:rFonts w:ascii="Times New Roman" w:hAnsi="Times New Roman" w:cs="Times New Roman"/>
          <w:sz w:val="24"/>
          <w:szCs w:val="24"/>
          <w:lang w:val="en-GB"/>
        </w:rPr>
        <w:t xml:space="preserve"> as already in the sixteenth century Spirulina was harvested from Lake Texcoco and consumed in markets in Tenochtitlan (today Mexico City).</w:t>
      </w:r>
      <w:r w:rsidRPr="00394865">
        <w:rPr>
          <w:lang w:val="en-GB"/>
        </w:rPr>
        <w:t xml:space="preserve"> </w:t>
      </w:r>
      <w:r w:rsidRPr="00394865">
        <w:rPr>
          <w:rFonts w:ascii="Times New Roman" w:hAnsi="Times New Roman" w:cs="Times New Roman"/>
          <w:sz w:val="24"/>
          <w:szCs w:val="24"/>
          <w:lang w:val="en-GB"/>
        </w:rPr>
        <w:t>Nowadays, microalgae are being incorporated into many food formulations, leading to a significant increase in the number of food products containing microalgae that have been launched into the market</w:t>
      </w:r>
      <w:r>
        <w:rPr>
          <w:rFonts w:ascii="Times New Roman" w:hAnsi="Times New Roman" w:cs="Times New Roman"/>
          <w:sz w:val="24"/>
          <w:szCs w:val="24"/>
          <w:lang w:val="en-GB"/>
        </w:rPr>
        <w:t xml:space="preserve">. Most of these use microalgae as a marketing strategy or as a colouring agent. However, </w:t>
      </w:r>
      <w:r>
        <w:rPr>
          <w:rFonts w:ascii="Times New Roman" w:hAnsi="Times New Roman" w:cs="Times New Roman"/>
          <w:i/>
          <w:iCs/>
          <w:sz w:val="24"/>
          <w:szCs w:val="24"/>
          <w:lang w:val="en-GB"/>
        </w:rPr>
        <w:t>Spirulina</w:t>
      </w:r>
      <w:r w:rsidR="0015380E">
        <w:rPr>
          <w:rFonts w:ascii="Times New Roman" w:hAnsi="Times New Roman" w:cs="Times New Roman"/>
          <w:i/>
          <w:iCs/>
          <w:sz w:val="24"/>
          <w:szCs w:val="24"/>
          <w:lang w:val="en-GB"/>
        </w:rPr>
        <w:t xml:space="preserve"> </w:t>
      </w:r>
      <w:r w:rsidR="0015380E">
        <w:rPr>
          <w:rFonts w:ascii="Times New Roman" w:hAnsi="Times New Roman" w:cs="Times New Roman"/>
          <w:sz w:val="24"/>
          <w:szCs w:val="24"/>
          <w:lang w:val="en-GB"/>
        </w:rPr>
        <w:t>(and compounds derived thereof)</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show potential for</w:t>
      </w:r>
      <w:r w:rsidR="0015380E">
        <w:rPr>
          <w:rFonts w:ascii="Times New Roman" w:hAnsi="Times New Roman" w:cs="Times New Roman"/>
          <w:sz w:val="24"/>
          <w:szCs w:val="24"/>
          <w:lang w:val="en-GB"/>
        </w:rPr>
        <w:t xml:space="preserve"> being used as ingredients in the development of novel foods, which are one of the top trends in the food industry. Several human intervention studies demonstrated the potential of </w:t>
      </w:r>
      <w:r w:rsidR="0015380E">
        <w:rPr>
          <w:rFonts w:ascii="Times New Roman" w:hAnsi="Times New Roman" w:cs="Times New Roman"/>
          <w:i/>
          <w:iCs/>
          <w:sz w:val="24"/>
          <w:szCs w:val="24"/>
          <w:lang w:val="en-GB"/>
        </w:rPr>
        <w:t xml:space="preserve">Spirulina </w:t>
      </w:r>
      <w:r w:rsidR="009745B3">
        <w:rPr>
          <w:rFonts w:ascii="Times New Roman" w:hAnsi="Times New Roman" w:cs="Times New Roman"/>
          <w:sz w:val="24"/>
          <w:szCs w:val="24"/>
          <w:lang w:val="en-GB"/>
        </w:rPr>
        <w:t xml:space="preserve">for being used in the prevention or treatment of disorders related to metabolic syndrome. </w:t>
      </w:r>
      <w:r w:rsidR="009745B3" w:rsidRPr="00B76955">
        <w:rPr>
          <w:rFonts w:ascii="Times New Roman" w:hAnsi="Times New Roman" w:cs="Times New Roman"/>
          <w:sz w:val="24"/>
          <w:szCs w:val="24"/>
          <w:lang w:val="en-GB"/>
        </w:rPr>
        <w:t xml:space="preserve">The aim of the current paper was to review current and potential applications of the microalga </w:t>
      </w:r>
      <w:r w:rsidR="009745B3" w:rsidRPr="00B76955">
        <w:rPr>
          <w:rFonts w:ascii="Times New Roman" w:hAnsi="Times New Roman" w:cs="Times New Roman"/>
          <w:i/>
          <w:iCs/>
          <w:sz w:val="24"/>
          <w:szCs w:val="24"/>
          <w:lang w:val="en-GB"/>
        </w:rPr>
        <w:t xml:space="preserve">Spirulina </w:t>
      </w:r>
      <w:r w:rsidR="009745B3" w:rsidRPr="00B76955">
        <w:rPr>
          <w:rFonts w:ascii="Times New Roman" w:hAnsi="Times New Roman" w:cs="Times New Roman"/>
          <w:sz w:val="24"/>
          <w:szCs w:val="24"/>
          <w:lang w:val="en-GB"/>
        </w:rPr>
        <w:t xml:space="preserve">in the food and functional food industries. Health benefits associated with consuming </w:t>
      </w:r>
      <w:r w:rsidR="009745B3" w:rsidRPr="00B76955">
        <w:rPr>
          <w:rFonts w:ascii="Times New Roman" w:hAnsi="Times New Roman" w:cs="Times New Roman"/>
          <w:i/>
          <w:iCs/>
          <w:sz w:val="24"/>
          <w:szCs w:val="24"/>
          <w:lang w:val="en-GB"/>
        </w:rPr>
        <w:t xml:space="preserve">Spirulina </w:t>
      </w:r>
      <w:r w:rsidR="009745B3" w:rsidRPr="00B76955">
        <w:rPr>
          <w:rFonts w:ascii="Times New Roman" w:hAnsi="Times New Roman" w:cs="Times New Roman"/>
          <w:sz w:val="24"/>
          <w:szCs w:val="24"/>
          <w:lang w:val="en-GB"/>
        </w:rPr>
        <w:t xml:space="preserve">and/or some of the most important compounds derived from </w:t>
      </w:r>
      <w:r w:rsidR="009745B3" w:rsidRPr="00B76955">
        <w:rPr>
          <w:rFonts w:ascii="Times New Roman" w:hAnsi="Times New Roman" w:cs="Times New Roman"/>
          <w:i/>
          <w:iCs/>
          <w:sz w:val="24"/>
          <w:szCs w:val="24"/>
          <w:lang w:val="en-GB"/>
        </w:rPr>
        <w:t xml:space="preserve">Spirulina </w:t>
      </w:r>
      <w:r w:rsidR="00242FA9">
        <w:rPr>
          <w:rFonts w:ascii="Times New Roman" w:hAnsi="Times New Roman" w:cs="Times New Roman"/>
          <w:sz w:val="24"/>
          <w:szCs w:val="24"/>
          <w:lang w:val="en-GB"/>
        </w:rPr>
        <w:t>were</w:t>
      </w:r>
      <w:r w:rsidR="009745B3" w:rsidRPr="00B76955">
        <w:rPr>
          <w:rFonts w:ascii="Times New Roman" w:hAnsi="Times New Roman" w:cs="Times New Roman"/>
          <w:sz w:val="24"/>
          <w:szCs w:val="24"/>
          <w:lang w:val="en-GB"/>
        </w:rPr>
        <w:t xml:space="preserve"> also discussed.</w:t>
      </w:r>
    </w:p>
    <w:p w14:paraId="40652F81" w14:textId="77777777" w:rsidR="005B4AE8" w:rsidRPr="00B76955" w:rsidRDefault="005B4AE8"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b/>
          <w:bCs/>
          <w:sz w:val="24"/>
          <w:szCs w:val="24"/>
          <w:lang w:val="en-GB"/>
        </w:rPr>
        <w:t xml:space="preserve">Keywords: </w:t>
      </w:r>
      <w:r w:rsidRPr="00B76955">
        <w:rPr>
          <w:rFonts w:ascii="Times New Roman" w:hAnsi="Times New Roman" w:cs="Times New Roman"/>
          <w:sz w:val="24"/>
          <w:szCs w:val="24"/>
          <w:lang w:val="en-GB"/>
        </w:rPr>
        <w:t xml:space="preserve">Microalgae, </w:t>
      </w:r>
      <w:r w:rsidR="00EE0D27">
        <w:rPr>
          <w:rFonts w:ascii="Times New Roman" w:hAnsi="Times New Roman" w:cs="Times New Roman"/>
          <w:sz w:val="24"/>
          <w:szCs w:val="24"/>
          <w:lang w:val="en-GB"/>
        </w:rPr>
        <w:t>Cyanobacteria</w:t>
      </w:r>
      <w:r w:rsidRPr="00B76955">
        <w:rPr>
          <w:rFonts w:ascii="Times New Roman" w:hAnsi="Times New Roman" w:cs="Times New Roman"/>
          <w:sz w:val="24"/>
          <w:szCs w:val="24"/>
          <w:lang w:val="en-GB"/>
        </w:rPr>
        <w:t xml:space="preserve">, alternative proteins, </w:t>
      </w:r>
      <w:r w:rsidR="00FF7844">
        <w:rPr>
          <w:rFonts w:ascii="Times New Roman" w:hAnsi="Times New Roman" w:cs="Times New Roman"/>
          <w:sz w:val="24"/>
          <w:szCs w:val="24"/>
          <w:lang w:val="en-GB"/>
        </w:rPr>
        <w:t>bioactive peptides</w:t>
      </w:r>
      <w:r w:rsidRPr="00B76955">
        <w:rPr>
          <w:rFonts w:ascii="Times New Roman" w:hAnsi="Times New Roman" w:cs="Times New Roman"/>
          <w:sz w:val="24"/>
          <w:szCs w:val="24"/>
          <w:lang w:val="en-GB"/>
        </w:rPr>
        <w:t>, phycocyanin, biotechnology</w:t>
      </w:r>
    </w:p>
    <w:p w14:paraId="04DC2CA7" w14:textId="77777777" w:rsidR="005B4AE8" w:rsidRPr="00B76955" w:rsidRDefault="005B4AE8" w:rsidP="00B76955">
      <w:pPr>
        <w:spacing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br w:type="page"/>
      </w:r>
    </w:p>
    <w:p w14:paraId="0DA9AC68" w14:textId="77777777" w:rsidR="005B4AE8" w:rsidRPr="00B76955" w:rsidRDefault="005B4AE8" w:rsidP="00B76955">
      <w:pPr>
        <w:spacing w:after="120" w:line="480" w:lineRule="auto"/>
        <w:jc w:val="both"/>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lastRenderedPageBreak/>
        <w:t>1. Introduction</w:t>
      </w:r>
    </w:p>
    <w:p w14:paraId="4147CBED" w14:textId="64435450" w:rsidR="006A049C" w:rsidRPr="00B76955" w:rsidRDefault="00EE0D27"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Cyanobacteria</w:t>
      </w:r>
      <w:r w:rsidR="008D56B3" w:rsidRPr="00B76955">
        <w:rPr>
          <w:rFonts w:ascii="Times New Roman" w:hAnsi="Times New Roman" w:cs="Times New Roman"/>
          <w:sz w:val="24"/>
          <w:szCs w:val="24"/>
          <w:lang w:val="en-GB"/>
        </w:rPr>
        <w:t>, also known as blue-green</w:t>
      </w:r>
      <w:r w:rsidR="00A727B5" w:rsidRPr="00B76955">
        <w:rPr>
          <w:rFonts w:ascii="Times New Roman" w:hAnsi="Times New Roman" w:cs="Times New Roman"/>
          <w:sz w:val="24"/>
          <w:szCs w:val="24"/>
          <w:lang w:val="en-GB"/>
        </w:rPr>
        <w:t xml:space="preserve"> algae</w:t>
      </w:r>
      <w:r w:rsidR="008D56B3" w:rsidRPr="00B76955">
        <w:rPr>
          <w:rFonts w:ascii="Times New Roman" w:hAnsi="Times New Roman" w:cs="Times New Roman"/>
          <w:sz w:val="24"/>
          <w:szCs w:val="24"/>
          <w:lang w:val="en-GB"/>
        </w:rPr>
        <w:t xml:space="preserve">, are </w:t>
      </w:r>
      <w:r w:rsidR="00A727B5" w:rsidRPr="00B76955">
        <w:rPr>
          <w:rFonts w:ascii="Times New Roman" w:hAnsi="Times New Roman" w:cs="Times New Roman"/>
          <w:sz w:val="24"/>
          <w:szCs w:val="24"/>
          <w:lang w:val="en-GB"/>
        </w:rPr>
        <w:t xml:space="preserve">a phylum of microorganisms that are related to bacteria but are capable of performing photosynthesis. </w:t>
      </w:r>
      <w:r w:rsidR="00C54E15" w:rsidRPr="00B76955">
        <w:rPr>
          <w:rFonts w:ascii="Times New Roman" w:hAnsi="Times New Roman" w:cs="Times New Roman"/>
          <w:sz w:val="24"/>
          <w:szCs w:val="24"/>
          <w:lang w:val="en-GB"/>
        </w:rPr>
        <w:t xml:space="preserve">For this reason, </w:t>
      </w:r>
      <w:r>
        <w:rPr>
          <w:rFonts w:ascii="Times New Roman" w:hAnsi="Times New Roman" w:cs="Times New Roman"/>
          <w:sz w:val="24"/>
          <w:szCs w:val="24"/>
          <w:lang w:val="en-GB"/>
        </w:rPr>
        <w:t>Cyanobacteria</w:t>
      </w:r>
      <w:r w:rsidR="00A727B5" w:rsidRPr="00B76955">
        <w:rPr>
          <w:rFonts w:ascii="Times New Roman" w:hAnsi="Times New Roman" w:cs="Times New Roman"/>
          <w:sz w:val="24"/>
          <w:szCs w:val="24"/>
          <w:lang w:val="en-GB"/>
        </w:rPr>
        <w:t xml:space="preserve"> are generally included into the group of microalgae</w:t>
      </w:r>
      <w:r w:rsidR="007F371F" w:rsidRPr="00B76955">
        <w:rPr>
          <w:rFonts w:ascii="Times New Roman" w:hAnsi="Times New Roman" w:cs="Times New Roman"/>
          <w:sz w:val="24"/>
          <w:szCs w:val="24"/>
          <w:lang w:val="en-GB"/>
        </w:rPr>
        <w:t xml:space="preserve"> -</w:t>
      </w:r>
      <w:r w:rsidR="00A727B5" w:rsidRPr="00B76955">
        <w:rPr>
          <w:rFonts w:ascii="Times New Roman" w:hAnsi="Times New Roman" w:cs="Times New Roman"/>
          <w:sz w:val="24"/>
          <w:szCs w:val="24"/>
          <w:lang w:val="en-GB"/>
        </w:rPr>
        <w:t xml:space="preserve"> although the former are prokaryot</w:t>
      </w:r>
      <w:r w:rsidR="008B7ED9" w:rsidRPr="00B76955">
        <w:rPr>
          <w:rFonts w:ascii="Times New Roman" w:hAnsi="Times New Roman" w:cs="Times New Roman"/>
          <w:sz w:val="24"/>
          <w:szCs w:val="24"/>
          <w:lang w:val="en-GB"/>
        </w:rPr>
        <w:t>es</w:t>
      </w:r>
      <w:r w:rsidR="00A727B5" w:rsidRPr="00B76955">
        <w:rPr>
          <w:rFonts w:ascii="Times New Roman" w:hAnsi="Times New Roman" w:cs="Times New Roman"/>
          <w:sz w:val="24"/>
          <w:szCs w:val="24"/>
          <w:lang w:val="en-GB"/>
        </w:rPr>
        <w:t xml:space="preserve"> and </w:t>
      </w:r>
      <w:r w:rsidR="008B7ED9" w:rsidRPr="00B76955">
        <w:rPr>
          <w:rFonts w:ascii="Times New Roman" w:hAnsi="Times New Roman" w:cs="Times New Roman"/>
          <w:sz w:val="24"/>
          <w:szCs w:val="24"/>
          <w:lang w:val="en-GB"/>
        </w:rPr>
        <w:t xml:space="preserve">the </w:t>
      </w:r>
      <w:r w:rsidR="00A727B5" w:rsidRPr="00B76955">
        <w:rPr>
          <w:rFonts w:ascii="Times New Roman" w:hAnsi="Times New Roman" w:cs="Times New Roman"/>
          <w:sz w:val="24"/>
          <w:szCs w:val="24"/>
          <w:lang w:val="en-GB"/>
        </w:rPr>
        <w:t xml:space="preserve">algae </w:t>
      </w:r>
      <w:r w:rsidR="008B7ED9" w:rsidRPr="00B76955">
        <w:rPr>
          <w:rFonts w:ascii="Times New Roman" w:hAnsi="Times New Roman" w:cs="Times New Roman"/>
          <w:sz w:val="24"/>
          <w:szCs w:val="24"/>
          <w:lang w:val="en-GB"/>
        </w:rPr>
        <w:t xml:space="preserve">term </w:t>
      </w:r>
      <w:r w:rsidR="00EE7F80" w:rsidRPr="00B76955">
        <w:rPr>
          <w:rFonts w:ascii="Times New Roman" w:hAnsi="Times New Roman" w:cs="Times New Roman"/>
          <w:sz w:val="24"/>
          <w:szCs w:val="24"/>
          <w:lang w:val="en-GB"/>
        </w:rPr>
        <w:t>should be</w:t>
      </w:r>
      <w:r w:rsidR="008B7ED9" w:rsidRPr="00B76955">
        <w:rPr>
          <w:rFonts w:ascii="Times New Roman" w:hAnsi="Times New Roman" w:cs="Times New Roman"/>
          <w:sz w:val="24"/>
          <w:szCs w:val="24"/>
          <w:lang w:val="en-GB"/>
        </w:rPr>
        <w:t xml:space="preserve"> restricted to</w:t>
      </w:r>
      <w:r w:rsidR="00A727B5" w:rsidRPr="00B76955">
        <w:rPr>
          <w:rFonts w:ascii="Times New Roman" w:hAnsi="Times New Roman" w:cs="Times New Roman"/>
          <w:sz w:val="24"/>
          <w:szCs w:val="24"/>
          <w:lang w:val="en-GB"/>
        </w:rPr>
        <w:t xml:space="preserve"> </w:t>
      </w:r>
      <w:r w:rsidR="008B7ED9" w:rsidRPr="00B76955">
        <w:rPr>
          <w:rFonts w:ascii="Times New Roman" w:hAnsi="Times New Roman" w:cs="Times New Roman"/>
          <w:sz w:val="24"/>
          <w:szCs w:val="24"/>
          <w:lang w:val="en-GB"/>
        </w:rPr>
        <w:t>eukaryotes</w:t>
      </w:r>
      <w:r w:rsidR="00A727B5" w:rsidRPr="00B76955">
        <w:rPr>
          <w:rFonts w:ascii="Times New Roman" w:hAnsi="Times New Roman" w:cs="Times New Roman"/>
          <w:sz w:val="24"/>
          <w:szCs w:val="24"/>
          <w:lang w:val="en-GB"/>
        </w:rPr>
        <w:t xml:space="preserve">. </w:t>
      </w:r>
      <w:r w:rsidR="00EE7F80" w:rsidRPr="00B76955">
        <w:rPr>
          <w:rFonts w:ascii="Times New Roman" w:hAnsi="Times New Roman" w:cs="Times New Roman"/>
          <w:sz w:val="24"/>
          <w:szCs w:val="24"/>
          <w:lang w:val="en-GB"/>
        </w:rPr>
        <w:t>These microorganisms are generally unknown to the general public but h</w:t>
      </w:r>
      <w:r w:rsidR="006A049C" w:rsidRPr="00B76955">
        <w:rPr>
          <w:rFonts w:ascii="Times New Roman" w:hAnsi="Times New Roman" w:cs="Times New Roman"/>
          <w:sz w:val="24"/>
          <w:szCs w:val="24"/>
          <w:lang w:val="en-GB"/>
        </w:rPr>
        <w:t xml:space="preserve">umans owe life to the millions of years of photosynthetic activity by </w:t>
      </w:r>
      <w:r>
        <w:rPr>
          <w:rFonts w:ascii="Times New Roman" w:hAnsi="Times New Roman" w:cs="Times New Roman"/>
          <w:sz w:val="24"/>
          <w:szCs w:val="24"/>
          <w:lang w:val="en-GB"/>
        </w:rPr>
        <w:t>Cyanobacteria</w:t>
      </w:r>
      <w:r w:rsidR="00533BF5" w:rsidRPr="00B76955">
        <w:rPr>
          <w:rFonts w:ascii="Times New Roman" w:hAnsi="Times New Roman" w:cs="Times New Roman"/>
          <w:sz w:val="24"/>
          <w:szCs w:val="24"/>
          <w:lang w:val="en-GB"/>
        </w:rPr>
        <w:t xml:space="preserve">: </w:t>
      </w:r>
      <w:r>
        <w:rPr>
          <w:rFonts w:ascii="Times New Roman" w:hAnsi="Times New Roman" w:cs="Times New Roman"/>
          <w:sz w:val="24"/>
          <w:szCs w:val="24"/>
          <w:lang w:val="en-GB"/>
        </w:rPr>
        <w:t>Cyanobacteria</w:t>
      </w:r>
      <w:r w:rsidR="006A049C" w:rsidRPr="00B76955">
        <w:rPr>
          <w:rFonts w:ascii="Times New Roman" w:hAnsi="Times New Roman" w:cs="Times New Roman"/>
          <w:sz w:val="24"/>
          <w:szCs w:val="24"/>
          <w:lang w:val="en-GB"/>
        </w:rPr>
        <w:t xml:space="preserve"> were the first group of </w:t>
      </w:r>
      <w:r w:rsidR="002D0F4B" w:rsidRPr="00B76955">
        <w:rPr>
          <w:rFonts w:ascii="Times New Roman" w:hAnsi="Times New Roman" w:cs="Times New Roman"/>
          <w:sz w:val="24"/>
          <w:szCs w:val="24"/>
          <w:lang w:val="en-GB"/>
        </w:rPr>
        <w:t>microorganisms</w:t>
      </w:r>
      <w:r w:rsidR="006A049C" w:rsidRPr="00B76955">
        <w:rPr>
          <w:rFonts w:ascii="Times New Roman" w:hAnsi="Times New Roman" w:cs="Times New Roman"/>
          <w:sz w:val="24"/>
          <w:szCs w:val="24"/>
          <w:lang w:val="en-GB"/>
        </w:rPr>
        <w:t xml:space="preserve"> that evolved to fix atmospheric carbon dioxide into organic carbon</w:t>
      </w:r>
      <w:r w:rsidR="00237594">
        <w:rPr>
          <w:rFonts w:ascii="Times New Roman" w:hAnsi="Times New Roman" w:cs="Times New Roman"/>
          <w:sz w:val="24"/>
          <w:szCs w:val="24"/>
          <w:lang w:val="en-GB"/>
        </w:rPr>
        <w:t xml:space="preserve"> </w:t>
      </w:r>
      <w:r w:rsidR="00237594">
        <w:rPr>
          <w:rFonts w:ascii="Times New Roman" w:hAnsi="Times New Roman" w:cs="Times New Roman"/>
          <w:sz w:val="24"/>
          <w:szCs w:val="24"/>
          <w:lang w:val="en-GB"/>
        </w:rPr>
        <w:fldChar w:fldCharType="begin"/>
      </w:r>
      <w:r w:rsidR="00237594">
        <w:rPr>
          <w:rFonts w:ascii="Times New Roman" w:hAnsi="Times New Roman" w:cs="Times New Roman"/>
          <w:sz w:val="24"/>
          <w:szCs w:val="24"/>
          <w:lang w:val="en-GB"/>
        </w:rPr>
        <w:instrText xml:space="preserve"> ADDIN EN.CITE &lt;EndNote&gt;&lt;Cite&gt;&lt;Author&gt;Belay&lt;/Author&gt;&lt;Year&gt;2008&lt;/Year&gt;&lt;RecNum&gt;4&lt;/RecNum&gt;&lt;DisplayText&gt;(Belay, 2008)&lt;/DisplayText&gt;&lt;record&gt;&lt;rec-number&gt;4&lt;/rec-number&gt;&lt;foreign-keys&gt;&lt;key app="EN" db-id="xp5d0ezwq9tpf7e9rznp5t9f2a5efxrvrrda" timestamp="1581594261"&gt;4&lt;/key&gt;&lt;/foreign-keys&gt;&lt;ref-type name="Book Section"&gt;5&lt;/ref-type&gt;&lt;contributors&gt;&lt;authors&gt;&lt;author&gt;Belay, A.&lt;/author&gt;&lt;/authors&gt;&lt;secondary-authors&gt;&lt;author&gt;Gershwin, M.E.&lt;/author&gt;&lt;author&gt;Belay, A.&lt;/author&gt;&lt;/secondary-authors&gt;&lt;/contributors&gt;&lt;titles&gt;&lt;title&gt;Spirulina (Athrospira) production and quality assurance&lt;/title&gt;&lt;secondary-title&gt;Spirulina in human nutrition and health&lt;/secondary-title&gt;&lt;/titles&gt;&lt;pages&gt;1-26&lt;/pages&gt;&lt;dates&gt;&lt;year&gt;2008&lt;/year&gt;&lt;/dates&gt;&lt;pub-location&gt;Boca Raton, US&lt;/pub-location&gt;&lt;publisher&gt;CRC Press&lt;/publisher&gt;&lt;urls&gt;&lt;/urls&gt;&lt;/record&gt;&lt;/Cite&gt;&lt;/EndNote&gt;</w:instrText>
      </w:r>
      <w:r w:rsidR="00237594">
        <w:rPr>
          <w:rFonts w:ascii="Times New Roman" w:hAnsi="Times New Roman" w:cs="Times New Roman"/>
          <w:sz w:val="24"/>
          <w:szCs w:val="24"/>
          <w:lang w:val="en-GB"/>
        </w:rPr>
        <w:fldChar w:fldCharType="separate"/>
      </w:r>
      <w:r w:rsidR="00237594">
        <w:rPr>
          <w:rFonts w:ascii="Times New Roman" w:hAnsi="Times New Roman" w:cs="Times New Roman"/>
          <w:noProof/>
          <w:sz w:val="24"/>
          <w:szCs w:val="24"/>
          <w:lang w:val="en-GB"/>
        </w:rPr>
        <w:t>(Belay, 2008)</w:t>
      </w:r>
      <w:r w:rsidR="00237594">
        <w:rPr>
          <w:rFonts w:ascii="Times New Roman" w:hAnsi="Times New Roman" w:cs="Times New Roman"/>
          <w:sz w:val="24"/>
          <w:szCs w:val="24"/>
          <w:lang w:val="en-GB"/>
        </w:rPr>
        <w:fldChar w:fldCharType="end"/>
      </w:r>
      <w:r w:rsidR="00273BFF" w:rsidRPr="00B76955">
        <w:rPr>
          <w:rFonts w:ascii="Times New Roman" w:hAnsi="Times New Roman" w:cs="Times New Roman"/>
          <w:sz w:val="24"/>
          <w:szCs w:val="24"/>
          <w:lang w:val="en-GB"/>
        </w:rPr>
        <w:t>.</w:t>
      </w:r>
      <w:r w:rsidR="008D56B3" w:rsidRPr="00B76955">
        <w:rPr>
          <w:rFonts w:ascii="Times New Roman" w:hAnsi="Times New Roman" w:cs="Times New Roman"/>
          <w:sz w:val="24"/>
          <w:szCs w:val="24"/>
          <w:lang w:val="en-GB"/>
        </w:rPr>
        <w:t xml:space="preserve"> </w:t>
      </w:r>
      <w:r w:rsidR="00533BF5" w:rsidRPr="00B76955">
        <w:rPr>
          <w:rFonts w:ascii="Times New Roman" w:hAnsi="Times New Roman" w:cs="Times New Roman"/>
          <w:sz w:val="24"/>
          <w:szCs w:val="24"/>
          <w:lang w:val="en-GB"/>
        </w:rPr>
        <w:t>M</w:t>
      </w:r>
      <w:r w:rsidR="008D56B3" w:rsidRPr="00B76955">
        <w:rPr>
          <w:rFonts w:ascii="Times New Roman" w:hAnsi="Times New Roman" w:cs="Times New Roman"/>
          <w:sz w:val="24"/>
          <w:szCs w:val="24"/>
          <w:lang w:val="en-GB"/>
        </w:rPr>
        <w:t>illions of years later, humans continue to take advantage of their ability to fix carbon dioxide and produce organic matter as microalgae</w:t>
      </w:r>
      <w:r w:rsidR="008B7ED9" w:rsidRPr="00B76955">
        <w:rPr>
          <w:rFonts w:ascii="Times New Roman" w:hAnsi="Times New Roman" w:cs="Times New Roman"/>
          <w:sz w:val="24"/>
          <w:szCs w:val="24"/>
          <w:lang w:val="en-GB"/>
        </w:rPr>
        <w:t xml:space="preserve"> </w:t>
      </w:r>
      <w:r w:rsidR="008D56B3" w:rsidRPr="00B76955">
        <w:rPr>
          <w:rFonts w:ascii="Times New Roman" w:hAnsi="Times New Roman" w:cs="Times New Roman"/>
          <w:sz w:val="24"/>
          <w:szCs w:val="24"/>
          <w:lang w:val="en-GB"/>
        </w:rPr>
        <w:t xml:space="preserve">are being mass cultured for a wide range of </w:t>
      </w:r>
      <w:r w:rsidR="008B7ED9" w:rsidRPr="00B76955">
        <w:rPr>
          <w:rFonts w:ascii="Times New Roman" w:hAnsi="Times New Roman" w:cs="Times New Roman"/>
          <w:sz w:val="24"/>
          <w:szCs w:val="24"/>
          <w:lang w:val="en-GB"/>
        </w:rPr>
        <w:t xml:space="preserve">industrial </w:t>
      </w:r>
      <w:r w:rsidR="008D56B3" w:rsidRPr="00B76955">
        <w:rPr>
          <w:rFonts w:ascii="Times New Roman" w:hAnsi="Times New Roman" w:cs="Times New Roman"/>
          <w:sz w:val="24"/>
          <w:szCs w:val="24"/>
          <w:lang w:val="en-GB"/>
        </w:rPr>
        <w:t>applications.</w:t>
      </w:r>
    </w:p>
    <w:p w14:paraId="7A671B23" w14:textId="66FFA1F8" w:rsidR="005A67A8" w:rsidRPr="00B76955" w:rsidRDefault="008B7ED9"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 xml:space="preserve">The most well-known microalgae </w:t>
      </w:r>
      <w:proofErr w:type="gramStart"/>
      <w:r w:rsidRPr="00B76955">
        <w:rPr>
          <w:rFonts w:ascii="Times New Roman" w:hAnsi="Times New Roman" w:cs="Times New Roman"/>
          <w:sz w:val="24"/>
          <w:szCs w:val="24"/>
          <w:lang w:val="en-GB"/>
        </w:rPr>
        <w:t>is</w:t>
      </w:r>
      <w:proofErr w:type="gramEnd"/>
      <w:r w:rsidRPr="00B76955">
        <w:rPr>
          <w:rFonts w:ascii="Times New Roman" w:hAnsi="Times New Roman" w:cs="Times New Roman"/>
          <w:sz w:val="24"/>
          <w:szCs w:val="24"/>
          <w:lang w:val="en-GB"/>
        </w:rPr>
        <w:t xml:space="preserve"> </w:t>
      </w:r>
      <w:r w:rsidRPr="00B76955">
        <w:rPr>
          <w:rFonts w:ascii="Times New Roman" w:hAnsi="Times New Roman" w:cs="Times New Roman"/>
          <w:i/>
          <w:iCs/>
          <w:sz w:val="24"/>
          <w:szCs w:val="24"/>
          <w:lang w:val="en-GB"/>
        </w:rPr>
        <w:t>Spirulin</w:t>
      </w:r>
      <w:r w:rsidR="00EE7F80" w:rsidRPr="00B76955">
        <w:rPr>
          <w:rFonts w:ascii="Times New Roman" w:hAnsi="Times New Roman" w:cs="Times New Roman"/>
          <w:i/>
          <w:iCs/>
          <w:sz w:val="24"/>
          <w:szCs w:val="24"/>
          <w:lang w:val="en-GB"/>
        </w:rPr>
        <w:t xml:space="preserve">a, </w:t>
      </w:r>
      <w:r w:rsidR="00EE7F80" w:rsidRPr="00B76955">
        <w:rPr>
          <w:rFonts w:ascii="Times New Roman" w:hAnsi="Times New Roman" w:cs="Times New Roman"/>
          <w:sz w:val="24"/>
          <w:szCs w:val="24"/>
          <w:lang w:val="en-GB"/>
        </w:rPr>
        <w:t>which</w:t>
      </w:r>
      <w:r w:rsidRPr="00B76955">
        <w:rPr>
          <w:rFonts w:ascii="Times New Roman" w:hAnsi="Times New Roman" w:cs="Times New Roman"/>
          <w:i/>
          <w:iCs/>
          <w:sz w:val="24"/>
          <w:szCs w:val="24"/>
          <w:lang w:val="en-GB"/>
        </w:rPr>
        <w:t xml:space="preserve"> </w:t>
      </w:r>
      <w:r w:rsidRPr="00B76955">
        <w:rPr>
          <w:rFonts w:ascii="Times New Roman" w:hAnsi="Times New Roman" w:cs="Times New Roman"/>
          <w:sz w:val="24"/>
          <w:szCs w:val="24"/>
          <w:lang w:val="en-GB"/>
        </w:rPr>
        <w:t xml:space="preserve">is </w:t>
      </w:r>
      <w:r w:rsidR="00DF7A99" w:rsidRPr="00B76955">
        <w:rPr>
          <w:rFonts w:ascii="Times New Roman" w:hAnsi="Times New Roman" w:cs="Times New Roman"/>
          <w:sz w:val="24"/>
          <w:szCs w:val="24"/>
          <w:lang w:val="en-GB"/>
        </w:rPr>
        <w:t>a</w:t>
      </w:r>
      <w:r w:rsidRPr="00B76955">
        <w:rPr>
          <w:rFonts w:ascii="Times New Roman" w:hAnsi="Times New Roman" w:cs="Times New Roman"/>
          <w:sz w:val="24"/>
          <w:szCs w:val="24"/>
          <w:lang w:val="en-GB"/>
        </w:rPr>
        <w:t xml:space="preserve"> trade name given to describe mainly two species of </w:t>
      </w:r>
      <w:r w:rsidR="00EE0D27">
        <w:rPr>
          <w:rFonts w:ascii="Times New Roman" w:hAnsi="Times New Roman" w:cs="Times New Roman"/>
          <w:sz w:val="24"/>
          <w:szCs w:val="24"/>
          <w:lang w:val="en-GB"/>
        </w:rPr>
        <w:t>Cyanobacteria</w:t>
      </w:r>
      <w:r w:rsidR="006865BB" w:rsidRPr="00B76955">
        <w:rPr>
          <w:rFonts w:ascii="Times New Roman" w:hAnsi="Times New Roman" w:cs="Times New Roman"/>
          <w:sz w:val="24"/>
          <w:szCs w:val="24"/>
          <w:lang w:val="en-GB"/>
        </w:rPr>
        <w:t>:</w:t>
      </w:r>
      <w:r w:rsidRPr="00B76955">
        <w:rPr>
          <w:rFonts w:ascii="Times New Roman" w:hAnsi="Times New Roman" w:cs="Times New Roman"/>
          <w:sz w:val="24"/>
          <w:szCs w:val="24"/>
          <w:lang w:val="en-GB"/>
        </w:rPr>
        <w:t xml:space="preserve"> </w:t>
      </w:r>
      <w:proofErr w:type="spellStart"/>
      <w:r w:rsidRPr="00B76955">
        <w:rPr>
          <w:rFonts w:ascii="Times New Roman" w:hAnsi="Times New Roman" w:cs="Times New Roman"/>
          <w:i/>
          <w:iCs/>
          <w:sz w:val="24"/>
          <w:szCs w:val="24"/>
          <w:lang w:val="en-GB"/>
        </w:rPr>
        <w:t>Athrospira</w:t>
      </w:r>
      <w:proofErr w:type="spellEnd"/>
      <w:r w:rsidRPr="00B76955">
        <w:rPr>
          <w:rFonts w:ascii="Times New Roman" w:hAnsi="Times New Roman" w:cs="Times New Roman"/>
          <w:i/>
          <w:iCs/>
          <w:sz w:val="24"/>
          <w:szCs w:val="24"/>
          <w:lang w:val="en-GB"/>
        </w:rPr>
        <w:t xml:space="preserve"> platensis </w:t>
      </w:r>
      <w:r w:rsidRPr="00B76955">
        <w:rPr>
          <w:rFonts w:ascii="Times New Roman" w:hAnsi="Times New Roman" w:cs="Times New Roman"/>
          <w:sz w:val="24"/>
          <w:szCs w:val="24"/>
          <w:lang w:val="en-GB"/>
        </w:rPr>
        <w:t xml:space="preserve">and </w:t>
      </w:r>
      <w:proofErr w:type="spellStart"/>
      <w:r w:rsidRPr="00B76955">
        <w:rPr>
          <w:rFonts w:ascii="Times New Roman" w:hAnsi="Times New Roman" w:cs="Times New Roman"/>
          <w:i/>
          <w:iCs/>
          <w:sz w:val="24"/>
          <w:szCs w:val="24"/>
          <w:lang w:val="en-GB"/>
        </w:rPr>
        <w:t>Athrospira</w:t>
      </w:r>
      <w:proofErr w:type="spellEnd"/>
      <w:r w:rsidRPr="00B76955">
        <w:rPr>
          <w:rFonts w:ascii="Times New Roman" w:hAnsi="Times New Roman" w:cs="Times New Roman"/>
          <w:i/>
          <w:iCs/>
          <w:sz w:val="24"/>
          <w:szCs w:val="24"/>
          <w:lang w:val="en-GB"/>
        </w:rPr>
        <w:t xml:space="preserve"> maxima</w:t>
      </w:r>
      <w:r w:rsidRPr="00B76955">
        <w:rPr>
          <w:rFonts w:ascii="Times New Roman" w:hAnsi="Times New Roman" w:cs="Times New Roman"/>
          <w:sz w:val="24"/>
          <w:szCs w:val="24"/>
          <w:lang w:val="en-GB"/>
        </w:rPr>
        <w:t xml:space="preserve">. </w:t>
      </w:r>
      <w:r w:rsidR="00EE7F80" w:rsidRPr="00B76955">
        <w:rPr>
          <w:rFonts w:ascii="Times New Roman" w:hAnsi="Times New Roman" w:cs="Times New Roman"/>
          <w:i/>
          <w:iCs/>
          <w:sz w:val="24"/>
          <w:szCs w:val="24"/>
          <w:lang w:val="en-GB"/>
        </w:rPr>
        <w:t xml:space="preserve">Spirulina </w:t>
      </w:r>
      <w:r w:rsidR="00EE7F80" w:rsidRPr="00B76955">
        <w:rPr>
          <w:rFonts w:ascii="Times New Roman" w:hAnsi="Times New Roman" w:cs="Times New Roman"/>
          <w:sz w:val="24"/>
          <w:szCs w:val="24"/>
          <w:lang w:val="en-GB"/>
        </w:rPr>
        <w:t>is the most cultivated microalgae worldwide</w:t>
      </w:r>
      <w:r w:rsidR="006865BB" w:rsidRPr="00B76955">
        <w:rPr>
          <w:rFonts w:ascii="Times New Roman" w:hAnsi="Times New Roman" w:cs="Times New Roman"/>
          <w:sz w:val="24"/>
          <w:szCs w:val="24"/>
          <w:lang w:val="en-GB"/>
        </w:rPr>
        <w:t xml:space="preserve"> </w:t>
      </w:r>
      <w:r w:rsidR="00533BF5" w:rsidRPr="00B76955">
        <w:rPr>
          <w:rFonts w:ascii="Times New Roman" w:hAnsi="Times New Roman" w:cs="Times New Roman"/>
          <w:sz w:val="24"/>
          <w:szCs w:val="24"/>
          <w:lang w:val="en-GB"/>
        </w:rPr>
        <w:t xml:space="preserve"> - </w:t>
      </w:r>
      <w:r w:rsidR="002F13EE" w:rsidRPr="00B76955">
        <w:rPr>
          <w:rFonts w:ascii="Times New Roman" w:hAnsi="Times New Roman" w:cs="Times New Roman"/>
          <w:sz w:val="24"/>
          <w:szCs w:val="24"/>
          <w:lang w:val="en-GB"/>
        </w:rPr>
        <w:t>over 30% of the world</w:t>
      </w:r>
      <w:r w:rsidR="00C54E15" w:rsidRPr="00B76955">
        <w:rPr>
          <w:rFonts w:ascii="Times New Roman" w:hAnsi="Times New Roman" w:cs="Times New Roman"/>
          <w:sz w:val="24"/>
          <w:szCs w:val="24"/>
          <w:lang w:val="en-GB"/>
        </w:rPr>
        <w:t xml:space="preserve"> microalgal</w:t>
      </w:r>
      <w:r w:rsidR="002F13EE" w:rsidRPr="00B76955">
        <w:rPr>
          <w:rFonts w:ascii="Times New Roman" w:hAnsi="Times New Roman" w:cs="Times New Roman"/>
          <w:sz w:val="24"/>
          <w:szCs w:val="24"/>
          <w:lang w:val="en-GB"/>
        </w:rPr>
        <w:t xml:space="preserve"> biomass production is from </w:t>
      </w:r>
      <w:r w:rsidR="002F13EE" w:rsidRPr="00B76955">
        <w:rPr>
          <w:rFonts w:ascii="Times New Roman" w:hAnsi="Times New Roman" w:cs="Times New Roman"/>
          <w:i/>
          <w:iCs/>
          <w:sz w:val="24"/>
          <w:szCs w:val="24"/>
          <w:lang w:val="en-GB"/>
        </w:rPr>
        <w:t>Spirulina</w:t>
      </w:r>
      <w:r w:rsidR="002F13EE" w:rsidRPr="00B76955">
        <w:rPr>
          <w:rFonts w:ascii="Times New Roman" w:hAnsi="Times New Roman" w:cs="Times New Roman"/>
          <w:sz w:val="24"/>
          <w:szCs w:val="24"/>
          <w:lang w:val="en-GB"/>
        </w:rPr>
        <w:t xml:space="preserve"> </w:t>
      </w:r>
      <w:r w:rsidR="002F13EE" w:rsidRPr="00B76955">
        <w:rPr>
          <w:rFonts w:ascii="Times New Roman" w:hAnsi="Times New Roman" w:cs="Times New Roman"/>
          <w:sz w:val="24"/>
          <w:szCs w:val="24"/>
          <w:lang w:val="en-GB"/>
        </w:rPr>
        <w:fldChar w:fldCharType="begin"/>
      </w:r>
      <w:r w:rsidR="002F13EE" w:rsidRPr="00B76955">
        <w:rPr>
          <w:rFonts w:ascii="Times New Roman" w:hAnsi="Times New Roman" w:cs="Times New Roman"/>
          <w:sz w:val="24"/>
          <w:szCs w:val="24"/>
          <w:lang w:val="en-GB"/>
        </w:rPr>
        <w:instrText xml:space="preserve"> ADDIN EN.CITE &lt;EndNote&gt;&lt;Cite&gt;&lt;Author&gt;Costa&lt;/Author&gt;&lt;Year&gt;2019&lt;/Year&gt;&lt;RecNum&gt;7&lt;/RecNum&gt;&lt;DisplayText&gt;(Costa et al., 2019)&lt;/DisplayText&gt;&lt;record&gt;&lt;rec-number&gt;7&lt;/rec-number&gt;&lt;foreign-keys&gt;&lt;key app="EN" db-id="xp5d0ezwq9tpf7e9rznp5t9f2a5efxrvrrda" timestamp="1581771631"&gt;7&lt;/key&gt;&lt;/foreign-keys&gt;&lt;ref-type name="Journal Article"&gt;17&lt;/ref-type&gt;&lt;contributors&gt;&lt;authors&gt;&lt;author&gt;Costa, Jorge Alberto Vieira&lt;/author&gt;&lt;author&gt;Freitas, Barbara Catarina Bastos&lt;/author&gt;&lt;author&gt;Rosa, Gabriel Martins&lt;/author&gt;&lt;author&gt;Moraes, Luiza&lt;/author&gt;&lt;author&gt;Morais, Michele Greque&lt;/author&gt;&lt;author&gt;Mitchell, B. Greg&lt;/author&gt;&lt;/authors&gt;&lt;/contributors&gt;&lt;titles&gt;&lt;title&gt;Operational and economic aspects of Spirulina-based biorefinery&lt;/title&gt;&lt;secondary-title&gt;Bioresource Technology&lt;/secondary-title&gt;&lt;/titles&gt;&lt;periodical&gt;&lt;full-title&gt;Bioresource Technology&lt;/full-title&gt;&lt;/periodical&gt;&lt;pages&gt;121946&lt;/pages&gt;&lt;volume&gt;292&lt;/volume&gt;&lt;keywords&gt;&lt;keyword&gt;Biomass&lt;/keyword&gt;&lt;keyword&gt;Bioreactor&lt;/keyword&gt;&lt;keyword&gt;Cyanobacteria&lt;/keyword&gt;&lt;keyword&gt;Microalgae&lt;/keyword&gt;&lt;keyword&gt;Phycocyanin&lt;/keyword&gt;&lt;/keywords&gt;&lt;dates&gt;&lt;year&gt;2019&lt;/year&gt;&lt;pub-dates&gt;&lt;date&gt;2019/11/01/&lt;/date&gt;&lt;/pub-dates&gt;&lt;/dates&gt;&lt;isbn&gt;0960-8524&lt;/isbn&gt;&lt;urls&gt;&lt;related-urls&gt;&lt;url&gt;http://www.sciencedirect.com/science/article/pii/S0960852419311769&lt;/url&gt;&lt;/related-urls&gt;&lt;/urls&gt;&lt;electronic-resource-num&gt;https://doi.org/10.1016/j.biortech.2019.121946&lt;/electronic-resource-num&gt;&lt;/record&gt;&lt;/Cite&gt;&lt;/EndNote&gt;</w:instrText>
      </w:r>
      <w:r w:rsidR="002F13EE" w:rsidRPr="00B76955">
        <w:rPr>
          <w:rFonts w:ascii="Times New Roman" w:hAnsi="Times New Roman" w:cs="Times New Roman"/>
          <w:sz w:val="24"/>
          <w:szCs w:val="24"/>
          <w:lang w:val="en-GB"/>
        </w:rPr>
        <w:fldChar w:fldCharType="separate"/>
      </w:r>
      <w:r w:rsidR="002F13EE" w:rsidRPr="00B76955">
        <w:rPr>
          <w:rFonts w:ascii="Times New Roman" w:hAnsi="Times New Roman" w:cs="Times New Roman"/>
          <w:noProof/>
          <w:sz w:val="24"/>
          <w:szCs w:val="24"/>
          <w:lang w:val="en-GB"/>
        </w:rPr>
        <w:t>(Costa et al., 2019)</w:t>
      </w:r>
      <w:r w:rsidR="002F13EE" w:rsidRPr="00B76955">
        <w:rPr>
          <w:rFonts w:ascii="Times New Roman" w:hAnsi="Times New Roman" w:cs="Times New Roman"/>
          <w:sz w:val="24"/>
          <w:szCs w:val="24"/>
          <w:lang w:val="en-GB"/>
        </w:rPr>
        <w:fldChar w:fldCharType="end"/>
      </w:r>
      <w:r w:rsidR="002F13EE" w:rsidRPr="00B76955">
        <w:rPr>
          <w:rFonts w:ascii="Times New Roman" w:hAnsi="Times New Roman" w:cs="Times New Roman"/>
          <w:sz w:val="24"/>
          <w:szCs w:val="24"/>
          <w:lang w:val="en-GB"/>
        </w:rPr>
        <w:t>.</w:t>
      </w:r>
      <w:r w:rsidR="006865BB" w:rsidRPr="00B76955">
        <w:rPr>
          <w:rFonts w:ascii="Times New Roman" w:hAnsi="Times New Roman" w:cs="Times New Roman"/>
          <w:sz w:val="24"/>
          <w:szCs w:val="24"/>
          <w:lang w:val="en-GB"/>
        </w:rPr>
        <w:t xml:space="preserve"> </w:t>
      </w:r>
      <w:r w:rsidR="005A67A8" w:rsidRPr="00B76955">
        <w:rPr>
          <w:rFonts w:ascii="Times New Roman" w:hAnsi="Times New Roman" w:cs="Times New Roman"/>
          <w:i/>
          <w:iCs/>
          <w:sz w:val="24"/>
          <w:szCs w:val="24"/>
          <w:lang w:val="en-GB"/>
        </w:rPr>
        <w:t xml:space="preserve">Spirulina </w:t>
      </w:r>
      <w:r w:rsidR="005A67A8" w:rsidRPr="00B76955">
        <w:rPr>
          <w:rFonts w:ascii="Times New Roman" w:hAnsi="Times New Roman" w:cs="Times New Roman"/>
          <w:sz w:val="24"/>
          <w:szCs w:val="24"/>
          <w:lang w:val="en-GB"/>
        </w:rPr>
        <w:t xml:space="preserve">is </w:t>
      </w:r>
      <w:r w:rsidR="002F13EE" w:rsidRPr="00B76955">
        <w:rPr>
          <w:rFonts w:ascii="Times New Roman" w:hAnsi="Times New Roman" w:cs="Times New Roman"/>
          <w:sz w:val="24"/>
          <w:szCs w:val="24"/>
          <w:lang w:val="en-GB"/>
        </w:rPr>
        <w:t>mainly known</w:t>
      </w:r>
      <w:r w:rsidR="005A67A8" w:rsidRPr="00B76955">
        <w:rPr>
          <w:rFonts w:ascii="Times New Roman" w:hAnsi="Times New Roman" w:cs="Times New Roman"/>
          <w:sz w:val="24"/>
          <w:szCs w:val="24"/>
          <w:lang w:val="en-GB"/>
        </w:rPr>
        <w:t xml:space="preserve"> because of its high protein content, which</w:t>
      </w:r>
      <w:r w:rsidR="0056381B" w:rsidRPr="00B76955">
        <w:rPr>
          <w:rFonts w:ascii="Times New Roman" w:hAnsi="Times New Roman" w:cs="Times New Roman"/>
          <w:sz w:val="24"/>
          <w:szCs w:val="24"/>
          <w:lang w:val="en-GB"/>
        </w:rPr>
        <w:t xml:space="preserve"> is around 60% on a dry weight basis </w:t>
      </w:r>
      <w:r w:rsidR="0056381B" w:rsidRPr="00B76955">
        <w:rPr>
          <w:rFonts w:ascii="Times New Roman" w:hAnsi="Times New Roman" w:cs="Times New Roman"/>
          <w:sz w:val="24"/>
          <w:szCs w:val="24"/>
          <w:lang w:val="en-GB"/>
        </w:rPr>
        <w:fldChar w:fldCharType="begin"/>
      </w:r>
      <w:r w:rsidR="0056381B" w:rsidRPr="00B76955">
        <w:rPr>
          <w:rFonts w:ascii="Times New Roman" w:hAnsi="Times New Roman" w:cs="Times New Roman"/>
          <w:sz w:val="24"/>
          <w:szCs w:val="24"/>
          <w:lang w:val="en-GB"/>
        </w:rPr>
        <w:instrText xml:space="preserve"> ADDIN EN.CITE &lt;EndNote&gt;&lt;Cite&gt;&lt;Author&gt;Rosa&lt;/Author&gt;&lt;Year&gt;2015&lt;/Year&gt;&lt;RecNum&gt;8&lt;/RecNum&gt;&lt;DisplayText&gt;(Rosa, Moraes, Cardias, Souza, &amp;amp; Costa, 2015)&lt;/DisplayText&gt;&lt;record&gt;&lt;rec-number&gt;8&lt;/rec-number&gt;&lt;foreign-keys&gt;&lt;key app="EN" db-id="xp5d0ezwq9tpf7e9rznp5t9f2a5efxrvrrda" timestamp="1581772407"&gt;8&lt;/key&gt;&lt;/foreign-keys&gt;&lt;ref-type name="Journal Article"&gt;17&lt;/ref-type&gt;&lt;contributors&gt;&lt;authors&gt;&lt;author&gt;Rosa, Gabriel Martins da&lt;/author&gt;&lt;author&gt;Moraes, Luiza&lt;/author&gt;&lt;author&gt;Cardias, Bruna Barcelos&lt;/author&gt;&lt;author&gt;Souza, Michele da Rosa Andrade Zimmermann de&lt;/author&gt;&lt;author&gt;Costa, Jorge Alberto Vieira&lt;/author&gt;&lt;/authors&gt;&lt;/contributors&gt;&lt;titles&gt;&lt;title&gt;Chemical absorption and CO2 biofixation via the cultivation of Spirulina in semicontinuous mode with nutrient recycle&lt;/title&gt;&lt;secondary-title&gt;Bioresource Technology&lt;/secondary-title&gt;&lt;/titles&gt;&lt;periodical&gt;&lt;full-title&gt;Bioresource Technology&lt;/full-title&gt;&lt;/periodical&gt;&lt;pages&gt;321-327&lt;/pages&gt;&lt;volume&gt;192&lt;/volume&gt;&lt;keywords&gt;&lt;keyword&gt;CO capture&lt;/keyword&gt;&lt;keyword&gt;Monoethanolamine&lt;/keyword&gt;&lt;keyword&gt;Microalgae&lt;/keyword&gt;&lt;keyword&gt;Nutrient recycling&lt;/keyword&gt;&lt;/keywords&gt;&lt;dates&gt;&lt;year&gt;2015&lt;/year&gt;&lt;pub-dates&gt;&lt;date&gt;2015/09/01/&lt;/date&gt;&lt;/pub-dates&gt;&lt;/dates&gt;&lt;isbn&gt;0960-8524&lt;/isbn&gt;&lt;urls&gt;&lt;related-urls&gt;&lt;url&gt;http://www.sciencedirect.com/science/article/pii/S0960852415006847&lt;/url&gt;&lt;/related-urls&gt;&lt;/urls&gt;&lt;electronic-resource-num&gt;https://doi.org/10.1016/j.biortech.2015.05.020&lt;/electronic-resource-num&gt;&lt;/record&gt;&lt;/Cite&gt;&lt;/EndNote&gt;</w:instrText>
      </w:r>
      <w:r w:rsidR="0056381B" w:rsidRPr="00B76955">
        <w:rPr>
          <w:rFonts w:ascii="Times New Roman" w:hAnsi="Times New Roman" w:cs="Times New Roman"/>
          <w:sz w:val="24"/>
          <w:szCs w:val="24"/>
          <w:lang w:val="en-GB"/>
        </w:rPr>
        <w:fldChar w:fldCharType="separate"/>
      </w:r>
      <w:r w:rsidR="0056381B" w:rsidRPr="00B76955">
        <w:rPr>
          <w:rFonts w:ascii="Times New Roman" w:hAnsi="Times New Roman" w:cs="Times New Roman"/>
          <w:noProof/>
          <w:sz w:val="24"/>
          <w:szCs w:val="24"/>
          <w:lang w:val="en-GB"/>
        </w:rPr>
        <w:t>(Rosa, Moraes, Cardias, Souza, &amp; Costa, 2015)</w:t>
      </w:r>
      <w:r w:rsidR="0056381B" w:rsidRPr="00B76955">
        <w:rPr>
          <w:rFonts w:ascii="Times New Roman" w:hAnsi="Times New Roman" w:cs="Times New Roman"/>
          <w:sz w:val="24"/>
          <w:szCs w:val="24"/>
          <w:lang w:val="en-GB"/>
        </w:rPr>
        <w:fldChar w:fldCharType="end"/>
      </w:r>
      <w:r w:rsidR="0056381B" w:rsidRPr="00B76955">
        <w:rPr>
          <w:rFonts w:ascii="Times New Roman" w:hAnsi="Times New Roman" w:cs="Times New Roman"/>
          <w:sz w:val="24"/>
          <w:szCs w:val="24"/>
          <w:lang w:val="en-GB"/>
        </w:rPr>
        <w:t xml:space="preserve">. However, this valuable resource is also a rich source of other high value-added compounds </w:t>
      </w:r>
      <w:r w:rsidR="00D3598C">
        <w:rPr>
          <w:rFonts w:ascii="Times New Roman" w:hAnsi="Times New Roman" w:cs="Times New Roman"/>
          <w:sz w:val="24"/>
          <w:szCs w:val="24"/>
          <w:lang w:val="en-GB"/>
        </w:rPr>
        <w:t>such as</w:t>
      </w:r>
      <w:r w:rsidR="0056381B" w:rsidRPr="00B76955">
        <w:rPr>
          <w:rFonts w:ascii="Times New Roman" w:hAnsi="Times New Roman" w:cs="Times New Roman"/>
          <w:sz w:val="24"/>
          <w:szCs w:val="24"/>
          <w:lang w:val="en-GB"/>
        </w:rPr>
        <w:t xml:space="preserve"> chlorophylls, carotenoids, and phycobiliproteins</w:t>
      </w:r>
      <w:r w:rsidR="008E5D04" w:rsidRPr="00B76955">
        <w:rPr>
          <w:rFonts w:ascii="Times New Roman" w:hAnsi="Times New Roman" w:cs="Times New Roman"/>
          <w:sz w:val="24"/>
          <w:szCs w:val="24"/>
          <w:lang w:val="en-GB"/>
        </w:rPr>
        <w:t>. A</w:t>
      </w:r>
      <w:r w:rsidR="0056381B" w:rsidRPr="00B76955">
        <w:rPr>
          <w:rFonts w:ascii="Times New Roman" w:hAnsi="Times New Roman" w:cs="Times New Roman"/>
          <w:sz w:val="24"/>
          <w:szCs w:val="24"/>
          <w:lang w:val="en-GB"/>
        </w:rPr>
        <w:t>ll of the</w:t>
      </w:r>
      <w:r w:rsidR="008E5D04" w:rsidRPr="00B76955">
        <w:rPr>
          <w:rFonts w:ascii="Times New Roman" w:hAnsi="Times New Roman" w:cs="Times New Roman"/>
          <w:sz w:val="24"/>
          <w:szCs w:val="24"/>
          <w:lang w:val="en-GB"/>
        </w:rPr>
        <w:t>se are</w:t>
      </w:r>
      <w:r w:rsidR="0056381B" w:rsidRPr="00B76955">
        <w:rPr>
          <w:rFonts w:ascii="Times New Roman" w:hAnsi="Times New Roman" w:cs="Times New Roman"/>
          <w:sz w:val="24"/>
          <w:szCs w:val="24"/>
          <w:lang w:val="en-GB"/>
        </w:rPr>
        <w:t xml:space="preserve"> coloured compounds </w:t>
      </w:r>
      <w:r w:rsidR="008E5D04" w:rsidRPr="00B76955">
        <w:rPr>
          <w:rFonts w:ascii="Times New Roman" w:hAnsi="Times New Roman" w:cs="Times New Roman"/>
          <w:sz w:val="24"/>
          <w:szCs w:val="24"/>
          <w:lang w:val="en-GB"/>
        </w:rPr>
        <w:t>that</w:t>
      </w:r>
      <w:r w:rsidR="0056381B" w:rsidRPr="00B76955">
        <w:rPr>
          <w:rFonts w:ascii="Times New Roman" w:hAnsi="Times New Roman" w:cs="Times New Roman"/>
          <w:sz w:val="24"/>
          <w:szCs w:val="24"/>
          <w:lang w:val="en-GB"/>
        </w:rPr>
        <w:t xml:space="preserve"> have potential applications in the food industry as pigments</w:t>
      </w:r>
      <w:r w:rsidR="008E5D04" w:rsidRPr="00B76955">
        <w:rPr>
          <w:rFonts w:ascii="Times New Roman" w:hAnsi="Times New Roman" w:cs="Times New Roman"/>
          <w:sz w:val="24"/>
          <w:szCs w:val="24"/>
          <w:lang w:val="en-GB"/>
        </w:rPr>
        <w:t xml:space="preserve">. Despite not being as stable as their synthetic counterparts, </w:t>
      </w:r>
      <w:r w:rsidR="008E5D04" w:rsidRPr="00B76955">
        <w:rPr>
          <w:rFonts w:ascii="Times New Roman" w:hAnsi="Times New Roman" w:cs="Times New Roman"/>
          <w:i/>
          <w:iCs/>
          <w:sz w:val="24"/>
          <w:szCs w:val="24"/>
          <w:lang w:val="en-GB"/>
        </w:rPr>
        <w:t>Spirulina</w:t>
      </w:r>
      <w:r w:rsidR="008E5D04" w:rsidRPr="00B76955">
        <w:rPr>
          <w:rFonts w:ascii="Times New Roman" w:hAnsi="Times New Roman" w:cs="Times New Roman"/>
          <w:sz w:val="24"/>
          <w:szCs w:val="24"/>
          <w:lang w:val="en-GB"/>
        </w:rPr>
        <w:t xml:space="preserve">-derived pigments have the added advantage of exerting potential health benefits upon ingestion as, for example, carotenoids possess provitamin A activity and their consumption has been associated with enhanced immune system and reduced risk of developing degenerative chronic diseases, cardiovascular diseases, and some types of cancer </w:t>
      </w:r>
      <w:r w:rsidR="008E5D04" w:rsidRPr="00B76955">
        <w:rPr>
          <w:rFonts w:ascii="Times New Roman" w:hAnsi="Times New Roman" w:cs="Times New Roman"/>
          <w:sz w:val="24"/>
          <w:szCs w:val="24"/>
          <w:lang w:val="en-GB"/>
        </w:rPr>
        <w:fldChar w:fldCharType="begin"/>
      </w:r>
      <w:r w:rsidR="008E5D04" w:rsidRPr="00B76955">
        <w:rPr>
          <w:rFonts w:ascii="Times New Roman" w:hAnsi="Times New Roman" w:cs="Times New Roman"/>
          <w:sz w:val="24"/>
          <w:szCs w:val="24"/>
          <w:lang w:val="en-GB"/>
        </w:rPr>
        <w:instrText xml:space="preserve"> ADDIN EN.CITE &lt;EndNote&gt;&lt;Cite&gt;&lt;Author&gt;Rodriguez-Concepcion&lt;/Author&gt;&lt;Year&gt;2018&lt;/Year&gt;&lt;RecNum&gt;9&lt;/RecNum&gt;&lt;DisplayText&gt;(Rodriguez-Concepcion et al., 2018)&lt;/DisplayText&gt;&lt;record&gt;&lt;rec-number&gt;9&lt;/rec-number&gt;&lt;foreign-keys&gt;&lt;key app="EN" db-id="xp5d0ezwq9tpf7e9rznp5t9f2a5efxrvrrda" timestamp="1581772817"&gt;9&lt;/key&gt;&lt;/foreign-keys&gt;&lt;ref-type name="Journal Article"&gt;17&lt;/ref-type&gt;&lt;contributors&gt;&lt;authors&gt;&lt;author&gt;Rodriguez-Concepcion, Manuel&lt;/author&gt;&lt;author&gt;Avalos, Javier&lt;/author&gt;&lt;author&gt;Bonet, M. Luisa&lt;/author&gt;&lt;author&gt;Boronat, Albert&lt;/author&gt;&lt;author&gt;Gomez-Gomez, Lourdes&lt;/author&gt;&lt;author&gt;Hornero-Mendez, Damaso&lt;/author&gt;&lt;author&gt;Limon, M. Carmen&lt;/author&gt;&lt;author&gt;Meléndez-Martínez, Antonio J.&lt;/author&gt;&lt;author&gt;Olmedilla-Alonso, Begoña&lt;/author&gt;&lt;author&gt;Palou, Andreu&lt;/author&gt;&lt;author&gt;Ribot, Joan&lt;/author&gt;&lt;author&gt;Rodrigo, Maria J.&lt;/author&gt;&lt;author&gt;Zacarias, Lorenzo&lt;/author&gt;&lt;author&gt;Zhu, Changfu&lt;/author&gt;&lt;/authors&gt;&lt;/contributors&gt;&lt;titles&gt;&lt;title&gt;A global perspective on carotenoids: Metabolism, biotechnology, and benefits for nutrition and health&lt;/title&gt;&lt;secondary-title&gt;Progress in Lipid Research&lt;/secondary-title&gt;&lt;/titles&gt;&lt;periodical&gt;&lt;full-title&gt;Progress in Lipid Research&lt;/full-title&gt;&lt;/periodical&gt;&lt;pages&gt;62-93&lt;/pages&gt;&lt;volume&gt;70&lt;/volume&gt;&lt;keywords&gt;&lt;keyword&gt;Biotechnology&lt;/keyword&gt;&lt;keyword&gt;Carotenoid&lt;/keyword&gt;&lt;keyword&gt;Health&lt;/keyword&gt;&lt;keyword&gt;Metabolism&lt;/keyword&gt;&lt;keyword&gt;Nutrition&lt;/keyword&gt;&lt;keyword&gt;Pigment&lt;/keyword&gt;&lt;/keywords&gt;&lt;dates&gt;&lt;year&gt;2018&lt;/year&gt;&lt;pub-dates&gt;&lt;date&gt;2018/04/01/&lt;/date&gt;&lt;/pub-dates&gt;&lt;/dates&gt;&lt;isbn&gt;0163-7827&lt;/isbn&gt;&lt;urls&gt;&lt;related-urls&gt;&lt;url&gt;http://www.sciencedirect.com/science/article/pii/S0163782717300395&lt;/url&gt;&lt;/related-urls&gt;&lt;/urls&gt;&lt;electronic-resource-num&gt;https://doi.org/10.1016/j.plipres.2018.04.004&lt;/electronic-resource-num&gt;&lt;/record&gt;&lt;/Cite&gt;&lt;/EndNote&gt;</w:instrText>
      </w:r>
      <w:r w:rsidR="008E5D04" w:rsidRPr="00B76955">
        <w:rPr>
          <w:rFonts w:ascii="Times New Roman" w:hAnsi="Times New Roman" w:cs="Times New Roman"/>
          <w:sz w:val="24"/>
          <w:szCs w:val="24"/>
          <w:lang w:val="en-GB"/>
        </w:rPr>
        <w:fldChar w:fldCharType="separate"/>
      </w:r>
      <w:r w:rsidR="008E5D04" w:rsidRPr="00B76955">
        <w:rPr>
          <w:rFonts w:ascii="Times New Roman" w:hAnsi="Times New Roman" w:cs="Times New Roman"/>
          <w:noProof/>
          <w:sz w:val="24"/>
          <w:szCs w:val="24"/>
          <w:lang w:val="en-GB"/>
        </w:rPr>
        <w:t>(Rodriguez-Concepcion et al., 2018)</w:t>
      </w:r>
      <w:r w:rsidR="008E5D04" w:rsidRPr="00B76955">
        <w:rPr>
          <w:rFonts w:ascii="Times New Roman" w:hAnsi="Times New Roman" w:cs="Times New Roman"/>
          <w:sz w:val="24"/>
          <w:szCs w:val="24"/>
          <w:lang w:val="en-GB"/>
        </w:rPr>
        <w:fldChar w:fldCharType="end"/>
      </w:r>
      <w:r w:rsidR="008E5D04" w:rsidRPr="00B76955">
        <w:rPr>
          <w:rFonts w:ascii="Times New Roman" w:hAnsi="Times New Roman" w:cs="Times New Roman"/>
          <w:sz w:val="24"/>
          <w:szCs w:val="24"/>
          <w:lang w:val="en-GB"/>
        </w:rPr>
        <w:t xml:space="preserve">. </w:t>
      </w:r>
    </w:p>
    <w:p w14:paraId="6088F7F6" w14:textId="0AA0C5A4" w:rsidR="005B4AE8" w:rsidRPr="00B76955" w:rsidRDefault="00D3598C"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is one of the tope trends in the food industry </w:t>
      </w:r>
      <w:r>
        <w:rPr>
          <w:rFonts w:ascii="Times New Roman" w:hAnsi="Times New Roman" w:cs="Times New Roman"/>
          <w:sz w:val="24"/>
          <w:szCs w:val="24"/>
          <w:lang w:val="en-GB"/>
        </w:rPr>
        <w:fldChar w:fldCharType="begin"/>
      </w:r>
      <w:r w:rsidR="00DC661B">
        <w:rPr>
          <w:rFonts w:ascii="Times New Roman" w:hAnsi="Times New Roman" w:cs="Times New Roman"/>
          <w:sz w:val="24"/>
          <w:szCs w:val="24"/>
          <w:lang w:val="en-GB"/>
        </w:rPr>
        <w:instrText xml:space="preserve"> ADDIN EN.CITE &lt;EndNote&gt;&lt;Cite&gt;&lt;Author&gt;Lafarga&lt;/Author&gt;&lt;Year&gt;2019&lt;/Year&gt;&lt;RecNum&gt;6&lt;/RecNum&gt;&lt;DisplayText&gt;(Lafarga, 2019)&lt;/DisplayText&gt;&lt;record&gt;&lt;rec-number&gt;6&lt;/rec-number&gt;&lt;foreign-keys&gt;&lt;key app="EN" db-id="xp5d0ezwq9tpf7e9rznp5t9f2a5efxrvrrda" timestamp="1581758239"&gt;6&lt;/key&gt;&lt;/foreign-keys&gt;&lt;ref-type name="Journal Article"&gt;17&lt;/ref-type&gt;&lt;contributors&gt;&lt;authors&gt;&lt;author&gt;Lafarga, Tomás&lt;/author&gt;&lt;/authors&gt;&lt;/contributors&gt;&lt;titles&gt;&lt;title&gt;Effect of microalgal biomass incorporation into foods: Nutritional and sensorial attributes of the end products&lt;/title&gt;&lt;secondary-title&gt;Algal Research&lt;/secondary-title&gt;&lt;/titles&gt;&lt;periodical&gt;&lt;full-title&gt;Algal Research&lt;/full-title&gt;&lt;/periodical&gt;&lt;pages&gt;101566&lt;/pages&gt;&lt;volume&gt;41&lt;/volume&gt;&lt;keywords&gt;&lt;keyword&gt;Microalgae&lt;/keyword&gt;&lt;keyword&gt;Novel ingredients&lt;/keyword&gt;&lt;keyword&gt;Functional foods&lt;/keyword&gt;&lt;keyword&gt;Proteins&lt;/keyword&gt;&lt;keyword&gt;Pigments&lt;/keyword&gt;&lt;keyword&gt;Product development&lt;/keyword&gt;&lt;/keywords&gt;&lt;dates&gt;&lt;year&gt;2019&lt;/year&gt;&lt;pub-dates&gt;&lt;date&gt;2019/08/01/&lt;/date&gt;&lt;/pub-dates&gt;&lt;/dates&gt;&lt;isbn&gt;2211-9264&lt;/isbn&gt;&lt;urls&gt;&lt;related-urls&gt;&lt;url&gt;http://www.sciencedirect.com/science/article/pii/S2211926419303315&lt;/url&gt;&lt;/related-urls&gt;&lt;/urls&gt;&lt;electronic-resource-num&gt;https://doi.org/10.1016/j.algal.2019.101566&lt;/electronic-resource-num&gt;&lt;/record&gt;&lt;/Cite&gt;&lt;/EndNote&gt;</w:instrText>
      </w:r>
      <w:r>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2019)</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H</w:t>
      </w:r>
      <w:r w:rsidR="00273BFF" w:rsidRPr="00B76955">
        <w:rPr>
          <w:rFonts w:ascii="Times New Roman" w:hAnsi="Times New Roman" w:cs="Times New Roman"/>
          <w:sz w:val="24"/>
          <w:szCs w:val="24"/>
          <w:lang w:val="en-GB"/>
        </w:rPr>
        <w:t xml:space="preserve">umans are no strangers to the consumption of </w:t>
      </w:r>
      <w:r w:rsidR="00273BFF" w:rsidRPr="00B76955">
        <w:rPr>
          <w:rFonts w:ascii="Times New Roman" w:hAnsi="Times New Roman" w:cs="Times New Roman"/>
          <w:i/>
          <w:iCs/>
          <w:sz w:val="24"/>
          <w:szCs w:val="24"/>
          <w:lang w:val="en-GB"/>
        </w:rPr>
        <w:t>Spirulina</w:t>
      </w:r>
      <w:r w:rsidR="00273BFF" w:rsidRPr="00B76955">
        <w:rPr>
          <w:rFonts w:ascii="Times New Roman" w:hAnsi="Times New Roman" w:cs="Times New Roman"/>
          <w:sz w:val="24"/>
          <w:szCs w:val="24"/>
          <w:lang w:val="en-GB"/>
        </w:rPr>
        <w:t xml:space="preserve"> as already in the sixteenth century </w:t>
      </w:r>
      <w:r w:rsidR="008D56B3" w:rsidRPr="00B76955">
        <w:rPr>
          <w:rFonts w:ascii="Times New Roman" w:hAnsi="Times New Roman" w:cs="Times New Roman"/>
          <w:i/>
          <w:iCs/>
          <w:sz w:val="24"/>
          <w:szCs w:val="24"/>
          <w:lang w:val="en-GB"/>
        </w:rPr>
        <w:t>Spirulina</w:t>
      </w:r>
      <w:r w:rsidR="00273BFF" w:rsidRPr="00B76955">
        <w:rPr>
          <w:rFonts w:ascii="Times New Roman" w:hAnsi="Times New Roman" w:cs="Times New Roman"/>
          <w:sz w:val="24"/>
          <w:szCs w:val="24"/>
          <w:lang w:val="en-GB"/>
        </w:rPr>
        <w:t xml:space="preserve"> was </w:t>
      </w:r>
      <w:r w:rsidR="007F371F" w:rsidRPr="00B76955">
        <w:rPr>
          <w:rFonts w:ascii="Times New Roman" w:hAnsi="Times New Roman" w:cs="Times New Roman"/>
          <w:sz w:val="24"/>
          <w:szCs w:val="24"/>
          <w:lang w:val="en-GB"/>
        </w:rPr>
        <w:t xml:space="preserve">harvested </w:t>
      </w:r>
      <w:r w:rsidR="007F371F" w:rsidRPr="00B76955">
        <w:rPr>
          <w:rFonts w:ascii="Times New Roman" w:hAnsi="Times New Roman" w:cs="Times New Roman"/>
          <w:sz w:val="24"/>
          <w:szCs w:val="24"/>
          <w:lang w:val="en-GB"/>
        </w:rPr>
        <w:lastRenderedPageBreak/>
        <w:t xml:space="preserve">from Lake Texcoco and </w:t>
      </w:r>
      <w:r w:rsidR="00273BFF" w:rsidRPr="00B76955">
        <w:rPr>
          <w:rFonts w:ascii="Times New Roman" w:hAnsi="Times New Roman" w:cs="Times New Roman"/>
          <w:sz w:val="24"/>
          <w:szCs w:val="24"/>
          <w:lang w:val="en-GB"/>
        </w:rPr>
        <w:t>consumed in markets in Tenochtitlan (today Mexico City)</w:t>
      </w:r>
      <w:r w:rsidR="008D56B3" w:rsidRPr="00B76955">
        <w:rPr>
          <w:rFonts w:ascii="Times New Roman" w:hAnsi="Times New Roman" w:cs="Times New Roman"/>
          <w:sz w:val="24"/>
          <w:szCs w:val="24"/>
          <w:lang w:val="en-GB"/>
        </w:rPr>
        <w:t xml:space="preserve">. </w:t>
      </w:r>
      <w:r w:rsidR="00EE0D27">
        <w:rPr>
          <w:rFonts w:ascii="Times New Roman" w:hAnsi="Times New Roman" w:cs="Times New Roman"/>
          <w:sz w:val="24"/>
          <w:szCs w:val="24"/>
          <w:lang w:val="en-GB"/>
        </w:rPr>
        <w:t>I</w:t>
      </w:r>
      <w:r w:rsidR="002F13EE" w:rsidRPr="00B76955">
        <w:rPr>
          <w:rFonts w:ascii="Times New Roman" w:hAnsi="Times New Roman" w:cs="Times New Roman"/>
          <w:sz w:val="24"/>
          <w:szCs w:val="24"/>
          <w:lang w:val="en-GB"/>
        </w:rPr>
        <w:t xml:space="preserve">t wasn’t until 1967 that </w:t>
      </w:r>
      <w:r w:rsidR="002F13EE" w:rsidRPr="00B76955">
        <w:rPr>
          <w:rFonts w:ascii="Times New Roman" w:hAnsi="Times New Roman" w:cs="Times New Roman"/>
          <w:i/>
          <w:iCs/>
          <w:sz w:val="24"/>
          <w:szCs w:val="24"/>
          <w:lang w:val="en-GB"/>
        </w:rPr>
        <w:t xml:space="preserve">Spirulina </w:t>
      </w:r>
      <w:r w:rsidR="002F13EE" w:rsidRPr="00B76955">
        <w:rPr>
          <w:rFonts w:ascii="Times New Roman" w:hAnsi="Times New Roman" w:cs="Times New Roman"/>
          <w:sz w:val="24"/>
          <w:szCs w:val="24"/>
          <w:lang w:val="en-GB"/>
        </w:rPr>
        <w:t xml:space="preserve">was recognised as a source of food for the future by the International Association of Applied Microbiology </w:t>
      </w:r>
      <w:r w:rsidR="002F13EE" w:rsidRPr="00B76955">
        <w:rPr>
          <w:rFonts w:ascii="Times New Roman" w:hAnsi="Times New Roman" w:cs="Times New Roman"/>
          <w:sz w:val="24"/>
          <w:szCs w:val="24"/>
          <w:lang w:val="en-GB"/>
        </w:rPr>
        <w:fldChar w:fldCharType="begin"/>
      </w:r>
      <w:r w:rsidR="002F13EE" w:rsidRPr="00B76955">
        <w:rPr>
          <w:rFonts w:ascii="Times New Roman" w:hAnsi="Times New Roman" w:cs="Times New Roman"/>
          <w:sz w:val="24"/>
          <w:szCs w:val="24"/>
          <w:lang w:val="en-GB"/>
        </w:rPr>
        <w:instrText xml:space="preserve"> ADDIN EN.CITE &lt;EndNote&gt;&lt;Cite&gt;&lt;Author&gt;Costa&lt;/Author&gt;&lt;Year&gt;2019&lt;/Year&gt;&lt;RecNum&gt;7&lt;/RecNum&gt;&lt;DisplayText&gt;(Costa et al., 2019)&lt;/DisplayText&gt;&lt;record&gt;&lt;rec-number&gt;7&lt;/rec-number&gt;&lt;foreign-keys&gt;&lt;key app="EN" db-id="xp5d0ezwq9tpf7e9rznp5t9f2a5efxrvrrda" timestamp="1581771631"&gt;7&lt;/key&gt;&lt;/foreign-keys&gt;&lt;ref-type name="Journal Article"&gt;17&lt;/ref-type&gt;&lt;contributors&gt;&lt;authors&gt;&lt;author&gt;Costa, Jorge Alberto Vieira&lt;/author&gt;&lt;author&gt;Freitas, Barbara Catarina Bastos&lt;/author&gt;&lt;author&gt;Rosa, Gabriel Martins&lt;/author&gt;&lt;author&gt;Moraes, Luiza&lt;/author&gt;&lt;author&gt;Morais, Michele Greque&lt;/author&gt;&lt;author&gt;Mitchell, B. Greg&lt;/author&gt;&lt;/authors&gt;&lt;/contributors&gt;&lt;titles&gt;&lt;title&gt;Operational and economic aspects of Spirulina-based biorefinery&lt;/title&gt;&lt;secondary-title&gt;Bioresource Technology&lt;/secondary-title&gt;&lt;/titles&gt;&lt;periodical&gt;&lt;full-title&gt;Bioresource Technology&lt;/full-title&gt;&lt;/periodical&gt;&lt;pages&gt;121946&lt;/pages&gt;&lt;volume&gt;292&lt;/volume&gt;&lt;keywords&gt;&lt;keyword&gt;Biomass&lt;/keyword&gt;&lt;keyword&gt;Bioreactor&lt;/keyword&gt;&lt;keyword&gt;Cyanobacteria&lt;/keyword&gt;&lt;keyword&gt;Microalgae&lt;/keyword&gt;&lt;keyword&gt;Phycocyanin&lt;/keyword&gt;&lt;/keywords&gt;&lt;dates&gt;&lt;year&gt;2019&lt;/year&gt;&lt;pub-dates&gt;&lt;date&gt;2019/11/01/&lt;/date&gt;&lt;/pub-dates&gt;&lt;/dates&gt;&lt;isbn&gt;0960-8524&lt;/isbn&gt;&lt;urls&gt;&lt;related-urls&gt;&lt;url&gt;http://www.sciencedirect.com/science/article/pii/S0960852419311769&lt;/url&gt;&lt;/related-urls&gt;&lt;/urls&gt;&lt;electronic-resource-num&gt;https://doi.org/10.1016/j.biortech.2019.121946&lt;/electronic-resource-num&gt;&lt;/record&gt;&lt;/Cite&gt;&lt;/EndNote&gt;</w:instrText>
      </w:r>
      <w:r w:rsidR="002F13EE" w:rsidRPr="00B76955">
        <w:rPr>
          <w:rFonts w:ascii="Times New Roman" w:hAnsi="Times New Roman" w:cs="Times New Roman"/>
          <w:sz w:val="24"/>
          <w:szCs w:val="24"/>
          <w:lang w:val="en-GB"/>
        </w:rPr>
        <w:fldChar w:fldCharType="separate"/>
      </w:r>
      <w:r w:rsidR="002F13EE" w:rsidRPr="00B76955">
        <w:rPr>
          <w:rFonts w:ascii="Times New Roman" w:hAnsi="Times New Roman" w:cs="Times New Roman"/>
          <w:noProof/>
          <w:sz w:val="24"/>
          <w:szCs w:val="24"/>
          <w:lang w:val="en-GB"/>
        </w:rPr>
        <w:t>(Costa et al., 2019)</w:t>
      </w:r>
      <w:r w:rsidR="002F13EE" w:rsidRPr="00B76955">
        <w:rPr>
          <w:rFonts w:ascii="Times New Roman" w:hAnsi="Times New Roman" w:cs="Times New Roman"/>
          <w:sz w:val="24"/>
          <w:szCs w:val="24"/>
          <w:lang w:val="en-GB"/>
        </w:rPr>
        <w:fldChar w:fldCharType="end"/>
      </w:r>
      <w:r w:rsidR="002F13EE" w:rsidRPr="00B76955">
        <w:rPr>
          <w:rFonts w:ascii="Times New Roman" w:hAnsi="Times New Roman" w:cs="Times New Roman"/>
          <w:sz w:val="24"/>
          <w:szCs w:val="24"/>
          <w:lang w:val="en-GB"/>
        </w:rPr>
        <w:t xml:space="preserve">. </w:t>
      </w:r>
      <w:r w:rsidR="00AF359B" w:rsidRPr="00B76955">
        <w:rPr>
          <w:rFonts w:ascii="Times New Roman" w:hAnsi="Times New Roman" w:cs="Times New Roman"/>
          <w:sz w:val="24"/>
          <w:szCs w:val="24"/>
          <w:lang w:val="en-GB"/>
        </w:rPr>
        <w:t xml:space="preserve">Nowadays, </w:t>
      </w:r>
      <w:r w:rsidR="0071482D" w:rsidRPr="00B76955">
        <w:rPr>
          <w:rFonts w:ascii="Times New Roman" w:hAnsi="Times New Roman" w:cs="Times New Roman"/>
          <w:sz w:val="24"/>
          <w:szCs w:val="24"/>
          <w:lang w:val="en-GB"/>
        </w:rPr>
        <w:t xml:space="preserve">microalgae </w:t>
      </w:r>
      <w:r w:rsidR="007F371F" w:rsidRPr="00B76955">
        <w:rPr>
          <w:rFonts w:ascii="Times New Roman" w:hAnsi="Times New Roman" w:cs="Times New Roman"/>
          <w:sz w:val="24"/>
          <w:szCs w:val="24"/>
          <w:lang w:val="en-GB"/>
        </w:rPr>
        <w:t xml:space="preserve">are </w:t>
      </w:r>
      <w:r w:rsidR="0071482D" w:rsidRPr="00B76955">
        <w:rPr>
          <w:rFonts w:ascii="Times New Roman" w:hAnsi="Times New Roman" w:cs="Times New Roman"/>
          <w:sz w:val="24"/>
          <w:szCs w:val="24"/>
          <w:lang w:val="en-GB"/>
        </w:rPr>
        <w:t>being incorporated in</w:t>
      </w:r>
      <w:r w:rsidR="007F371F" w:rsidRPr="00B76955">
        <w:rPr>
          <w:rFonts w:ascii="Times New Roman" w:hAnsi="Times New Roman" w:cs="Times New Roman"/>
          <w:sz w:val="24"/>
          <w:szCs w:val="24"/>
          <w:lang w:val="en-GB"/>
        </w:rPr>
        <w:t>to</w:t>
      </w:r>
      <w:r w:rsidR="0071482D" w:rsidRPr="00B76955">
        <w:rPr>
          <w:rFonts w:ascii="Times New Roman" w:hAnsi="Times New Roman" w:cs="Times New Roman"/>
          <w:sz w:val="24"/>
          <w:szCs w:val="24"/>
          <w:lang w:val="en-GB"/>
        </w:rPr>
        <w:t xml:space="preserve"> </w:t>
      </w:r>
      <w:r w:rsidR="007F371F" w:rsidRPr="00B76955">
        <w:rPr>
          <w:rFonts w:ascii="Times New Roman" w:hAnsi="Times New Roman" w:cs="Times New Roman"/>
          <w:sz w:val="24"/>
          <w:szCs w:val="24"/>
          <w:lang w:val="en-GB"/>
        </w:rPr>
        <w:t xml:space="preserve">many </w:t>
      </w:r>
      <w:r w:rsidR="0071482D" w:rsidRPr="00B76955">
        <w:rPr>
          <w:rFonts w:ascii="Times New Roman" w:hAnsi="Times New Roman" w:cs="Times New Roman"/>
          <w:sz w:val="24"/>
          <w:szCs w:val="24"/>
          <w:lang w:val="en-GB"/>
        </w:rPr>
        <w:t xml:space="preserve">food formulations, leading to a significant increase in the number of food products containing microalgae </w:t>
      </w:r>
      <w:r w:rsidR="007F371F" w:rsidRPr="00B76955">
        <w:rPr>
          <w:rFonts w:ascii="Times New Roman" w:hAnsi="Times New Roman" w:cs="Times New Roman"/>
          <w:sz w:val="24"/>
          <w:szCs w:val="24"/>
          <w:lang w:val="en-GB"/>
        </w:rPr>
        <w:t>that have been launched</w:t>
      </w:r>
      <w:r w:rsidR="0071482D" w:rsidRPr="00B76955">
        <w:rPr>
          <w:rFonts w:ascii="Times New Roman" w:hAnsi="Times New Roman" w:cs="Times New Roman"/>
          <w:sz w:val="24"/>
          <w:szCs w:val="24"/>
          <w:lang w:val="en-GB"/>
        </w:rPr>
        <w:t xml:space="preserve"> into the market</w:t>
      </w:r>
      <w:r w:rsidR="00DF7A99" w:rsidRPr="00B76955">
        <w:rPr>
          <w:rFonts w:ascii="Times New Roman" w:hAnsi="Times New Roman" w:cs="Times New Roman"/>
          <w:sz w:val="24"/>
          <w:szCs w:val="24"/>
          <w:lang w:val="en-GB"/>
        </w:rPr>
        <w:t xml:space="preserve"> – although m</w:t>
      </w:r>
      <w:r w:rsidR="0071482D" w:rsidRPr="00B76955">
        <w:rPr>
          <w:rFonts w:ascii="Times New Roman" w:hAnsi="Times New Roman" w:cs="Times New Roman"/>
          <w:sz w:val="24"/>
          <w:szCs w:val="24"/>
          <w:lang w:val="en-GB"/>
        </w:rPr>
        <w:t xml:space="preserve">ost of these use microalgae as a colouring agent or as a marketing strategy </w:t>
      </w:r>
      <w:r w:rsidR="00DF7A99" w:rsidRPr="00B76955">
        <w:rPr>
          <w:rFonts w:ascii="Times New Roman" w:hAnsi="Times New Roman" w:cs="Times New Roman"/>
          <w:sz w:val="24"/>
          <w:szCs w:val="24"/>
          <w:lang w:val="en-GB"/>
        </w:rPr>
        <w:fldChar w:fldCharType="begin"/>
      </w:r>
      <w:r w:rsidR="00DC661B">
        <w:rPr>
          <w:rFonts w:ascii="Times New Roman" w:hAnsi="Times New Roman" w:cs="Times New Roman"/>
          <w:sz w:val="24"/>
          <w:szCs w:val="24"/>
          <w:lang w:val="en-GB"/>
        </w:rPr>
        <w:instrText xml:space="preserve"> ADDIN EN.CITE &lt;EndNote&gt;&lt;Cite&gt;&lt;Author&gt;Lafarga&lt;/Author&gt;&lt;Year&gt;2019&lt;/Year&gt;&lt;RecNum&gt;6&lt;/RecNum&gt;&lt;DisplayText&gt;(Lafarga, 2019)&lt;/DisplayText&gt;&lt;record&gt;&lt;rec-number&gt;6&lt;/rec-number&gt;&lt;foreign-keys&gt;&lt;key app="EN" db-id="xp5d0ezwq9tpf7e9rznp5t9f2a5efxrvrrda" timestamp="1581758239"&gt;6&lt;/key&gt;&lt;/foreign-keys&gt;&lt;ref-type name="Journal Article"&gt;17&lt;/ref-type&gt;&lt;contributors&gt;&lt;authors&gt;&lt;author&gt;Lafarga, Tomás&lt;/author&gt;&lt;/authors&gt;&lt;/contributors&gt;&lt;titles&gt;&lt;title&gt;Effect of microalgal biomass incorporation into foods: Nutritional and sensorial attributes of the end products&lt;/title&gt;&lt;secondary-title&gt;Algal Research&lt;/secondary-title&gt;&lt;/titles&gt;&lt;periodical&gt;&lt;full-title&gt;Algal Research&lt;/full-title&gt;&lt;/periodical&gt;&lt;pages&gt;101566&lt;/pages&gt;&lt;volume&gt;41&lt;/volume&gt;&lt;keywords&gt;&lt;keyword&gt;Microalgae&lt;/keyword&gt;&lt;keyword&gt;Novel ingredients&lt;/keyword&gt;&lt;keyword&gt;Functional foods&lt;/keyword&gt;&lt;keyword&gt;Proteins&lt;/keyword&gt;&lt;keyword&gt;Pigments&lt;/keyword&gt;&lt;keyword&gt;Product development&lt;/keyword&gt;&lt;/keywords&gt;&lt;dates&gt;&lt;year&gt;2019&lt;/year&gt;&lt;pub-dates&gt;&lt;date&gt;2019/08/01/&lt;/date&gt;&lt;/pub-dates&gt;&lt;/dates&gt;&lt;isbn&gt;2211-9264&lt;/isbn&gt;&lt;urls&gt;&lt;related-urls&gt;&lt;url&gt;http://www.sciencedirect.com/science/article/pii/S2211926419303315&lt;/url&gt;&lt;/related-urls&gt;&lt;/urls&gt;&lt;electronic-resource-num&gt;https://doi.org/10.1016/j.algal.2019.101566&lt;/electronic-resource-num&gt;&lt;/record&gt;&lt;/Cite&gt;&lt;/EndNote&gt;</w:instrText>
      </w:r>
      <w:r w:rsidR="00DF7A99" w:rsidRPr="00B76955">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2019)</w:t>
      </w:r>
      <w:r w:rsidR="00DF7A99" w:rsidRPr="00B76955">
        <w:rPr>
          <w:rFonts w:ascii="Times New Roman" w:hAnsi="Times New Roman" w:cs="Times New Roman"/>
          <w:sz w:val="24"/>
          <w:szCs w:val="24"/>
          <w:lang w:val="en-GB"/>
        </w:rPr>
        <w:fldChar w:fldCharType="end"/>
      </w:r>
      <w:r w:rsidR="00DF7A99" w:rsidRPr="00B76955">
        <w:rPr>
          <w:rFonts w:ascii="Times New Roman" w:hAnsi="Times New Roman" w:cs="Times New Roman"/>
          <w:sz w:val="24"/>
          <w:szCs w:val="24"/>
          <w:lang w:val="en-GB"/>
        </w:rPr>
        <w:t>. M</w:t>
      </w:r>
      <w:r w:rsidR="00AF359B" w:rsidRPr="00B76955">
        <w:rPr>
          <w:rFonts w:ascii="Times New Roman" w:hAnsi="Times New Roman" w:cs="Times New Roman"/>
          <w:sz w:val="24"/>
          <w:szCs w:val="24"/>
          <w:lang w:val="en-GB"/>
        </w:rPr>
        <w:t xml:space="preserve">ost of the biomass of </w:t>
      </w:r>
      <w:r w:rsidR="00AF359B" w:rsidRPr="00B76955">
        <w:rPr>
          <w:rFonts w:ascii="Times New Roman" w:hAnsi="Times New Roman" w:cs="Times New Roman"/>
          <w:i/>
          <w:iCs/>
          <w:sz w:val="24"/>
          <w:szCs w:val="24"/>
          <w:lang w:val="en-GB"/>
        </w:rPr>
        <w:t xml:space="preserve">Spirulina </w:t>
      </w:r>
      <w:r w:rsidR="00AF359B" w:rsidRPr="00B76955">
        <w:rPr>
          <w:rFonts w:ascii="Times New Roman" w:hAnsi="Times New Roman" w:cs="Times New Roman"/>
          <w:sz w:val="24"/>
          <w:szCs w:val="24"/>
          <w:lang w:val="en-GB"/>
        </w:rPr>
        <w:t xml:space="preserve">being produced </w:t>
      </w:r>
      <w:r w:rsidR="0071482D" w:rsidRPr="00B76955">
        <w:rPr>
          <w:rFonts w:ascii="Times New Roman" w:hAnsi="Times New Roman" w:cs="Times New Roman"/>
          <w:sz w:val="24"/>
          <w:szCs w:val="24"/>
          <w:lang w:val="en-GB"/>
        </w:rPr>
        <w:t xml:space="preserve">today </w:t>
      </w:r>
      <w:r w:rsidR="00AF359B" w:rsidRPr="00B76955">
        <w:rPr>
          <w:rFonts w:ascii="Times New Roman" w:hAnsi="Times New Roman" w:cs="Times New Roman"/>
          <w:sz w:val="24"/>
          <w:szCs w:val="24"/>
          <w:lang w:val="en-GB"/>
        </w:rPr>
        <w:t xml:space="preserve">is consumed as a nutritional supplement </w:t>
      </w:r>
      <w:r w:rsidR="005A67A8" w:rsidRPr="00B76955">
        <w:rPr>
          <w:rFonts w:ascii="Times New Roman" w:hAnsi="Times New Roman" w:cs="Times New Roman"/>
          <w:sz w:val="24"/>
          <w:szCs w:val="24"/>
          <w:lang w:val="en-GB"/>
        </w:rPr>
        <w:t xml:space="preserve">promoted as a “superfood” and </w:t>
      </w:r>
      <w:r w:rsidR="00AF359B" w:rsidRPr="00B76955">
        <w:rPr>
          <w:rFonts w:ascii="Times New Roman" w:hAnsi="Times New Roman" w:cs="Times New Roman"/>
          <w:sz w:val="24"/>
          <w:szCs w:val="24"/>
          <w:lang w:val="en-GB"/>
        </w:rPr>
        <w:t>sold as a dried powder, flakes, or capsules</w:t>
      </w:r>
      <w:r w:rsidR="00DF7A99" w:rsidRPr="00B76955">
        <w:rPr>
          <w:rFonts w:ascii="Times New Roman" w:hAnsi="Times New Roman" w:cs="Times New Roman"/>
          <w:sz w:val="24"/>
          <w:szCs w:val="24"/>
          <w:lang w:val="en-GB"/>
        </w:rPr>
        <w:t xml:space="preserve"> </w:t>
      </w:r>
      <w:r w:rsidR="00DF7A99" w:rsidRPr="00B76955">
        <w:rPr>
          <w:rFonts w:ascii="Times New Roman" w:hAnsi="Times New Roman" w:cs="Times New Roman"/>
          <w:sz w:val="24"/>
          <w:szCs w:val="24"/>
          <w:lang w:val="en-GB"/>
        </w:rPr>
        <w:fldChar w:fldCharType="begin"/>
      </w:r>
      <w:r w:rsidR="00DC661B">
        <w:rPr>
          <w:rFonts w:ascii="Times New Roman" w:hAnsi="Times New Roman" w:cs="Times New Roman"/>
          <w:sz w:val="24"/>
          <w:szCs w:val="24"/>
          <w:lang w:val="en-GB"/>
        </w:rPr>
        <w:instrText xml:space="preserve"> ADDIN EN.CITE &lt;EndNote&gt;&lt;Cite&gt;&lt;Author&gt;Lafarga&lt;/Author&gt;&lt;Year&gt;2019&lt;/Year&gt;&lt;RecNum&gt;6&lt;/RecNum&gt;&lt;DisplayText&gt;(Lafarga, 2019)&lt;/DisplayText&gt;&lt;record&gt;&lt;rec-number&gt;6&lt;/rec-number&gt;&lt;foreign-keys&gt;&lt;key app="EN" db-id="xp5d0ezwq9tpf7e9rznp5t9f2a5efxrvrrda" timestamp="1581758239"&gt;6&lt;/key&gt;&lt;/foreign-keys&gt;&lt;ref-type name="Journal Article"&gt;17&lt;/ref-type&gt;&lt;contributors&gt;&lt;authors&gt;&lt;author&gt;Lafarga, Tomás&lt;/author&gt;&lt;/authors&gt;&lt;/contributors&gt;&lt;titles&gt;&lt;title&gt;Effect of microalgal biomass incorporation into foods: Nutritional and sensorial attributes of the end products&lt;/title&gt;&lt;secondary-title&gt;Algal Research&lt;/secondary-title&gt;&lt;/titles&gt;&lt;periodical&gt;&lt;full-title&gt;Algal Research&lt;/full-title&gt;&lt;/periodical&gt;&lt;pages&gt;101566&lt;/pages&gt;&lt;volume&gt;41&lt;/volume&gt;&lt;keywords&gt;&lt;keyword&gt;Microalgae&lt;/keyword&gt;&lt;keyword&gt;Novel ingredients&lt;/keyword&gt;&lt;keyword&gt;Functional foods&lt;/keyword&gt;&lt;keyword&gt;Proteins&lt;/keyword&gt;&lt;keyword&gt;Pigments&lt;/keyword&gt;&lt;keyword&gt;Product development&lt;/keyword&gt;&lt;/keywords&gt;&lt;dates&gt;&lt;year&gt;2019&lt;/year&gt;&lt;pub-dates&gt;&lt;date&gt;2019/08/01/&lt;/date&gt;&lt;/pub-dates&gt;&lt;/dates&gt;&lt;isbn&gt;2211-9264&lt;/isbn&gt;&lt;urls&gt;&lt;related-urls&gt;&lt;url&gt;http://www.sciencedirect.com/science/article/pii/S2211926419303315&lt;/url&gt;&lt;/related-urls&gt;&lt;/urls&gt;&lt;electronic-resource-num&gt;https://doi.org/10.1016/j.algal.2019.101566&lt;/electronic-resource-num&gt;&lt;/record&gt;&lt;/Cite&gt;&lt;/EndNote&gt;</w:instrText>
      </w:r>
      <w:r w:rsidR="00DF7A99" w:rsidRPr="00B76955">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2019)</w:t>
      </w:r>
      <w:r w:rsidR="00DF7A99" w:rsidRPr="00B76955">
        <w:rPr>
          <w:rFonts w:ascii="Times New Roman" w:hAnsi="Times New Roman" w:cs="Times New Roman"/>
          <w:sz w:val="24"/>
          <w:szCs w:val="24"/>
          <w:lang w:val="en-GB"/>
        </w:rPr>
        <w:fldChar w:fldCharType="end"/>
      </w:r>
      <w:r w:rsidR="00AF359B" w:rsidRPr="00B76955">
        <w:rPr>
          <w:rFonts w:ascii="Times New Roman" w:hAnsi="Times New Roman" w:cs="Times New Roman"/>
          <w:sz w:val="24"/>
          <w:szCs w:val="24"/>
          <w:lang w:val="en-GB"/>
        </w:rPr>
        <w:t>.</w:t>
      </w:r>
      <w:r w:rsidR="007F371F" w:rsidRPr="00B76955">
        <w:rPr>
          <w:rFonts w:ascii="Times New Roman" w:hAnsi="Times New Roman" w:cs="Times New Roman"/>
          <w:sz w:val="24"/>
          <w:szCs w:val="24"/>
          <w:lang w:val="en-GB"/>
        </w:rPr>
        <w:t xml:space="preserve"> </w:t>
      </w:r>
      <w:r w:rsidR="002F13EE" w:rsidRPr="00B76955">
        <w:rPr>
          <w:rFonts w:ascii="Times New Roman" w:hAnsi="Times New Roman" w:cs="Times New Roman"/>
          <w:i/>
          <w:iCs/>
          <w:sz w:val="24"/>
          <w:szCs w:val="24"/>
          <w:lang w:val="en-GB"/>
        </w:rPr>
        <w:t xml:space="preserve">Spirulina </w:t>
      </w:r>
      <w:r w:rsidR="0056381B" w:rsidRPr="00B76955">
        <w:rPr>
          <w:rFonts w:ascii="Times New Roman" w:hAnsi="Times New Roman" w:cs="Times New Roman"/>
          <w:sz w:val="24"/>
          <w:szCs w:val="24"/>
          <w:lang w:val="en-GB"/>
        </w:rPr>
        <w:t xml:space="preserve">has been certified as Generally Recognised as Safe (GRAS) </w:t>
      </w:r>
      <w:r w:rsidR="00FB0821">
        <w:rPr>
          <w:rFonts w:ascii="Times New Roman" w:hAnsi="Times New Roman" w:cs="Times New Roman"/>
          <w:sz w:val="24"/>
          <w:szCs w:val="24"/>
          <w:lang w:val="en-GB"/>
        </w:rPr>
        <w:t xml:space="preserve">– GRN No. 127 - </w:t>
      </w:r>
      <w:r w:rsidR="0056381B" w:rsidRPr="00B76955">
        <w:rPr>
          <w:rFonts w:ascii="Times New Roman" w:hAnsi="Times New Roman" w:cs="Times New Roman"/>
          <w:sz w:val="24"/>
          <w:szCs w:val="24"/>
          <w:lang w:val="en-GB"/>
        </w:rPr>
        <w:t xml:space="preserve">by the </w:t>
      </w:r>
      <w:r w:rsidR="00FB0821">
        <w:rPr>
          <w:rFonts w:ascii="Times New Roman" w:hAnsi="Times New Roman" w:cs="Times New Roman"/>
          <w:sz w:val="24"/>
          <w:szCs w:val="24"/>
          <w:lang w:val="en-GB"/>
        </w:rPr>
        <w:t xml:space="preserve">United States (US) </w:t>
      </w:r>
      <w:r w:rsidR="0056381B" w:rsidRPr="00B76955">
        <w:rPr>
          <w:rFonts w:ascii="Times New Roman" w:hAnsi="Times New Roman" w:cs="Times New Roman"/>
          <w:sz w:val="24"/>
          <w:szCs w:val="24"/>
          <w:lang w:val="en-GB"/>
        </w:rPr>
        <w:t>Food and Drug Administration (FDA) and</w:t>
      </w:r>
      <w:r w:rsidR="00533BF5" w:rsidRPr="00B76955">
        <w:rPr>
          <w:rFonts w:ascii="Times New Roman" w:hAnsi="Times New Roman" w:cs="Times New Roman"/>
          <w:sz w:val="24"/>
          <w:szCs w:val="24"/>
          <w:lang w:val="en-GB"/>
        </w:rPr>
        <w:t>,</w:t>
      </w:r>
      <w:r w:rsidR="0056381B" w:rsidRPr="00B76955">
        <w:rPr>
          <w:rFonts w:ascii="Times New Roman" w:hAnsi="Times New Roman" w:cs="Times New Roman"/>
          <w:sz w:val="24"/>
          <w:szCs w:val="24"/>
          <w:lang w:val="en-GB"/>
        </w:rPr>
        <w:t xml:space="preserve"> because of its long history of use</w:t>
      </w:r>
      <w:r w:rsidR="00533BF5" w:rsidRPr="00B76955">
        <w:rPr>
          <w:rFonts w:ascii="Times New Roman" w:hAnsi="Times New Roman" w:cs="Times New Roman"/>
          <w:sz w:val="24"/>
          <w:szCs w:val="24"/>
          <w:lang w:val="en-GB"/>
        </w:rPr>
        <w:t>, it</w:t>
      </w:r>
      <w:r w:rsidR="0056381B" w:rsidRPr="00B76955">
        <w:rPr>
          <w:rFonts w:ascii="Times New Roman" w:hAnsi="Times New Roman" w:cs="Times New Roman"/>
          <w:sz w:val="24"/>
          <w:szCs w:val="24"/>
          <w:lang w:val="en-GB"/>
        </w:rPr>
        <w:t xml:space="preserve"> can </w:t>
      </w:r>
      <w:r w:rsidR="00533BF5" w:rsidRPr="00B76955">
        <w:rPr>
          <w:rFonts w:ascii="Times New Roman" w:hAnsi="Times New Roman" w:cs="Times New Roman"/>
          <w:sz w:val="24"/>
          <w:szCs w:val="24"/>
          <w:lang w:val="en-GB"/>
        </w:rPr>
        <w:t xml:space="preserve">also </w:t>
      </w:r>
      <w:r w:rsidR="0056381B" w:rsidRPr="00B76955">
        <w:rPr>
          <w:rFonts w:ascii="Times New Roman" w:hAnsi="Times New Roman" w:cs="Times New Roman"/>
          <w:sz w:val="24"/>
          <w:szCs w:val="24"/>
          <w:lang w:val="en-GB"/>
        </w:rPr>
        <w:t xml:space="preserve">be commercialised in the European Union (EU) without </w:t>
      </w:r>
      <w:r>
        <w:rPr>
          <w:rFonts w:ascii="Times New Roman" w:hAnsi="Times New Roman" w:cs="Times New Roman"/>
          <w:sz w:val="24"/>
          <w:szCs w:val="24"/>
          <w:lang w:val="en-GB"/>
        </w:rPr>
        <w:t xml:space="preserve">the </w:t>
      </w:r>
      <w:r w:rsidR="0056381B" w:rsidRPr="00B76955">
        <w:rPr>
          <w:rFonts w:ascii="Times New Roman" w:hAnsi="Times New Roman" w:cs="Times New Roman"/>
          <w:sz w:val="24"/>
          <w:szCs w:val="24"/>
          <w:lang w:val="en-GB"/>
        </w:rPr>
        <w:t xml:space="preserve">need to comply with </w:t>
      </w:r>
      <w:r w:rsidR="00EE0D27">
        <w:rPr>
          <w:rFonts w:ascii="Times New Roman" w:hAnsi="Times New Roman" w:cs="Times New Roman"/>
          <w:sz w:val="24"/>
          <w:szCs w:val="24"/>
          <w:lang w:val="en-GB"/>
        </w:rPr>
        <w:t xml:space="preserve">Regulation (EU) 2015/2283 on novel foods </w:t>
      </w:r>
      <w:r w:rsidR="00EE0D27">
        <w:rPr>
          <w:rFonts w:ascii="Times New Roman" w:hAnsi="Times New Roman" w:cs="Times New Roman"/>
          <w:sz w:val="24"/>
          <w:szCs w:val="24"/>
          <w:lang w:val="en-GB"/>
        </w:rPr>
        <w:fldChar w:fldCharType="begin"/>
      </w:r>
      <w:r w:rsidR="00EE0D27">
        <w:rPr>
          <w:rFonts w:ascii="Times New Roman" w:hAnsi="Times New Roman" w:cs="Times New Roman"/>
          <w:sz w:val="24"/>
          <w:szCs w:val="24"/>
          <w:lang w:val="en-GB"/>
        </w:rPr>
        <w:instrText xml:space="preserve"> ADDIN EN.CITE &lt;EndNote&gt;&lt;Cite&gt;&lt;Author&gt;EU&lt;/Author&gt;&lt;Year&gt;2015&lt;/Year&gt;&lt;RecNum&gt;31&lt;/RecNum&gt;&lt;DisplayText&gt;(EU, 2015)&lt;/DisplayText&gt;&lt;record&gt;&lt;rec-number&gt;31&lt;/rec-number&gt;&lt;foreign-keys&gt;&lt;key app="EN" db-id="xp5d0ezwq9tpf7e9rznp5t9f2a5efxrvrrda" timestamp="1582273137"&gt;31&lt;/key&gt;&lt;/foreign-keys&gt;&lt;ref-type name="Journal Article"&gt;17&lt;/ref-type&gt;&lt;contributors&gt;&lt;authors&gt;&lt;author&gt;EU&lt;/author&gt;&lt;/authors&gt;&lt;/contributors&gt;&lt;titles&gt;&lt;title&gt;Regulation (EU) 2015/2283 of the European Parliament and of the Council of 25 November 2015 on novel foods, amending Regulation (EU) No 1169/2011 of the European Parliament and of the Council and repealing Regulation (EC) No 258/97 of the European Parliament and of the Council and Commission Regulation (EC) No 1852/2001 &lt;/title&gt;&lt;secondary-title&gt;Official Journal of the European Union&lt;/secondary-title&gt;&lt;/titles&gt;&lt;periodical&gt;&lt;full-title&gt;Official Journal of the European Union&lt;/full-title&gt;&lt;/periodical&gt;&lt;pages&gt;1-22&lt;/pages&gt;&lt;volume&gt;L327&lt;/volume&gt;&lt;dates&gt;&lt;year&gt;2015&lt;/year&gt;&lt;/dates&gt;&lt;urls&gt;&lt;/urls&gt;&lt;/record&gt;&lt;/Cite&gt;&lt;/EndNote&gt;</w:instrText>
      </w:r>
      <w:r w:rsidR="00EE0D27">
        <w:rPr>
          <w:rFonts w:ascii="Times New Roman" w:hAnsi="Times New Roman" w:cs="Times New Roman"/>
          <w:sz w:val="24"/>
          <w:szCs w:val="24"/>
          <w:lang w:val="en-GB"/>
        </w:rPr>
        <w:fldChar w:fldCharType="separate"/>
      </w:r>
      <w:r w:rsidR="00EE0D27">
        <w:rPr>
          <w:rFonts w:ascii="Times New Roman" w:hAnsi="Times New Roman" w:cs="Times New Roman"/>
          <w:noProof/>
          <w:sz w:val="24"/>
          <w:szCs w:val="24"/>
          <w:lang w:val="en-GB"/>
        </w:rPr>
        <w:t>(EU, 2015)</w:t>
      </w:r>
      <w:r w:rsidR="00EE0D27">
        <w:rPr>
          <w:rFonts w:ascii="Times New Roman" w:hAnsi="Times New Roman" w:cs="Times New Roman"/>
          <w:sz w:val="24"/>
          <w:szCs w:val="24"/>
          <w:lang w:val="en-GB"/>
        </w:rPr>
        <w:fldChar w:fldCharType="end"/>
      </w:r>
      <w:r w:rsidR="0056381B" w:rsidRPr="00B76955">
        <w:rPr>
          <w:rFonts w:ascii="Times New Roman" w:hAnsi="Times New Roman" w:cs="Times New Roman"/>
          <w:sz w:val="24"/>
          <w:szCs w:val="24"/>
          <w:lang w:val="en-GB"/>
        </w:rPr>
        <w:t>. B</w:t>
      </w:r>
      <w:r w:rsidR="007F371F" w:rsidRPr="00B76955">
        <w:rPr>
          <w:rFonts w:ascii="Times New Roman" w:hAnsi="Times New Roman" w:cs="Times New Roman"/>
          <w:sz w:val="24"/>
          <w:szCs w:val="24"/>
          <w:lang w:val="en-GB"/>
        </w:rPr>
        <w:t xml:space="preserve">ecause of its composition and because of the health benefits associated with consuming </w:t>
      </w:r>
      <w:r w:rsidR="007F371F" w:rsidRPr="00B76955">
        <w:rPr>
          <w:rFonts w:ascii="Times New Roman" w:hAnsi="Times New Roman" w:cs="Times New Roman"/>
          <w:i/>
          <w:iCs/>
          <w:sz w:val="24"/>
          <w:szCs w:val="24"/>
          <w:lang w:val="en-GB"/>
        </w:rPr>
        <w:t xml:space="preserve">Spirulina </w:t>
      </w:r>
      <w:r w:rsidR="007F371F" w:rsidRPr="00B76955">
        <w:rPr>
          <w:rFonts w:ascii="Times New Roman" w:hAnsi="Times New Roman" w:cs="Times New Roman"/>
          <w:sz w:val="24"/>
          <w:szCs w:val="24"/>
          <w:lang w:val="en-GB"/>
        </w:rPr>
        <w:t xml:space="preserve">(or compounds derived thereof), </w:t>
      </w:r>
      <w:r w:rsidR="007F371F" w:rsidRPr="00B76955">
        <w:rPr>
          <w:rFonts w:ascii="Times New Roman" w:hAnsi="Times New Roman" w:cs="Times New Roman"/>
          <w:i/>
          <w:iCs/>
          <w:sz w:val="24"/>
          <w:szCs w:val="24"/>
          <w:lang w:val="en-GB"/>
        </w:rPr>
        <w:t xml:space="preserve">Spirulina </w:t>
      </w:r>
      <w:r w:rsidR="007F371F" w:rsidRPr="00B76955">
        <w:rPr>
          <w:rFonts w:ascii="Times New Roman" w:hAnsi="Times New Roman" w:cs="Times New Roman"/>
          <w:sz w:val="24"/>
          <w:szCs w:val="24"/>
          <w:lang w:val="en-GB"/>
        </w:rPr>
        <w:t xml:space="preserve">shows potential to become a staple food in the future and to be used as an ingredient in the development of functional foods. </w:t>
      </w:r>
      <w:r w:rsidR="006B4DAC" w:rsidRPr="00B76955">
        <w:rPr>
          <w:rFonts w:ascii="Times New Roman" w:hAnsi="Times New Roman" w:cs="Times New Roman"/>
          <w:sz w:val="24"/>
          <w:szCs w:val="24"/>
          <w:lang w:val="en-GB"/>
        </w:rPr>
        <w:t>The aim of the current paper was to review</w:t>
      </w:r>
      <w:r w:rsidR="00533BF5" w:rsidRPr="00B76955">
        <w:rPr>
          <w:rFonts w:ascii="Times New Roman" w:hAnsi="Times New Roman" w:cs="Times New Roman"/>
          <w:sz w:val="24"/>
          <w:szCs w:val="24"/>
          <w:lang w:val="en-GB"/>
        </w:rPr>
        <w:t xml:space="preserve"> current and potential applications of the microalga </w:t>
      </w:r>
      <w:r w:rsidR="00533BF5" w:rsidRPr="00B76955">
        <w:rPr>
          <w:rFonts w:ascii="Times New Roman" w:hAnsi="Times New Roman" w:cs="Times New Roman"/>
          <w:i/>
          <w:iCs/>
          <w:sz w:val="24"/>
          <w:szCs w:val="24"/>
          <w:lang w:val="en-GB"/>
        </w:rPr>
        <w:t xml:space="preserve">Spirulina </w:t>
      </w:r>
      <w:r w:rsidR="00533BF5" w:rsidRPr="00B76955">
        <w:rPr>
          <w:rFonts w:ascii="Times New Roman" w:hAnsi="Times New Roman" w:cs="Times New Roman"/>
          <w:sz w:val="24"/>
          <w:szCs w:val="24"/>
          <w:lang w:val="en-GB"/>
        </w:rPr>
        <w:t xml:space="preserve">in the food and functional food industries. Health benefits associated with consuming </w:t>
      </w:r>
      <w:r w:rsidR="00533BF5" w:rsidRPr="00B76955">
        <w:rPr>
          <w:rFonts w:ascii="Times New Roman" w:hAnsi="Times New Roman" w:cs="Times New Roman"/>
          <w:i/>
          <w:iCs/>
          <w:sz w:val="24"/>
          <w:szCs w:val="24"/>
          <w:lang w:val="en-GB"/>
        </w:rPr>
        <w:t xml:space="preserve">Spirulina </w:t>
      </w:r>
      <w:r w:rsidR="00533BF5" w:rsidRPr="00B76955">
        <w:rPr>
          <w:rFonts w:ascii="Times New Roman" w:hAnsi="Times New Roman" w:cs="Times New Roman"/>
          <w:sz w:val="24"/>
          <w:szCs w:val="24"/>
          <w:lang w:val="en-GB"/>
        </w:rPr>
        <w:t xml:space="preserve">and/or some of the most important compounds derived from </w:t>
      </w:r>
      <w:r w:rsidR="00533BF5" w:rsidRPr="00B76955">
        <w:rPr>
          <w:rFonts w:ascii="Times New Roman" w:hAnsi="Times New Roman" w:cs="Times New Roman"/>
          <w:i/>
          <w:iCs/>
          <w:sz w:val="24"/>
          <w:szCs w:val="24"/>
          <w:lang w:val="en-GB"/>
        </w:rPr>
        <w:t xml:space="preserve">Spirulina </w:t>
      </w:r>
      <w:r w:rsidR="00533BF5" w:rsidRPr="00B76955">
        <w:rPr>
          <w:rFonts w:ascii="Times New Roman" w:hAnsi="Times New Roman" w:cs="Times New Roman"/>
          <w:sz w:val="24"/>
          <w:szCs w:val="24"/>
          <w:lang w:val="en-GB"/>
        </w:rPr>
        <w:t>are also discussed.</w:t>
      </w:r>
      <w:r w:rsidR="005B4AE8" w:rsidRPr="00B76955">
        <w:rPr>
          <w:rFonts w:ascii="Times New Roman" w:hAnsi="Times New Roman" w:cs="Times New Roman"/>
          <w:sz w:val="24"/>
          <w:szCs w:val="24"/>
          <w:lang w:val="en-GB"/>
        </w:rPr>
        <w:br w:type="page"/>
      </w:r>
    </w:p>
    <w:p w14:paraId="019D8817" w14:textId="77777777" w:rsidR="00470A78" w:rsidRPr="00B76955" w:rsidRDefault="006E00C0" w:rsidP="00B76955">
      <w:pPr>
        <w:spacing w:after="12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2</w:t>
      </w:r>
      <w:r w:rsidR="00470A78" w:rsidRPr="00B76955">
        <w:rPr>
          <w:rFonts w:ascii="Times New Roman" w:hAnsi="Times New Roman" w:cs="Times New Roman"/>
          <w:b/>
          <w:bCs/>
          <w:sz w:val="24"/>
          <w:szCs w:val="24"/>
          <w:lang w:val="en-GB"/>
        </w:rPr>
        <w:t xml:space="preserve">. Chemistry and biochemistry of </w:t>
      </w:r>
      <w:r w:rsidR="00470A78" w:rsidRPr="00B76955">
        <w:rPr>
          <w:rFonts w:ascii="Times New Roman" w:hAnsi="Times New Roman" w:cs="Times New Roman"/>
          <w:b/>
          <w:bCs/>
          <w:i/>
          <w:iCs/>
          <w:sz w:val="24"/>
          <w:szCs w:val="24"/>
          <w:lang w:val="en-GB"/>
        </w:rPr>
        <w:t>Spirulina</w:t>
      </w:r>
      <w:r w:rsidR="0082646A" w:rsidRPr="00B76955">
        <w:rPr>
          <w:rFonts w:ascii="Times New Roman" w:hAnsi="Times New Roman" w:cs="Times New Roman"/>
          <w:b/>
          <w:bCs/>
          <w:i/>
          <w:iCs/>
          <w:sz w:val="24"/>
          <w:szCs w:val="24"/>
          <w:lang w:val="en-GB"/>
        </w:rPr>
        <w:t xml:space="preserve">: </w:t>
      </w:r>
      <w:r w:rsidR="0082646A" w:rsidRPr="00B76955">
        <w:rPr>
          <w:rFonts w:ascii="Times New Roman" w:hAnsi="Times New Roman" w:cs="Times New Roman"/>
          <w:b/>
          <w:bCs/>
          <w:sz w:val="24"/>
          <w:szCs w:val="24"/>
          <w:lang w:val="en-GB"/>
        </w:rPr>
        <w:t xml:space="preserve">What makes </w:t>
      </w:r>
      <w:r w:rsidR="0082646A" w:rsidRPr="00B76955">
        <w:rPr>
          <w:rFonts w:ascii="Times New Roman" w:hAnsi="Times New Roman" w:cs="Times New Roman"/>
          <w:b/>
          <w:bCs/>
          <w:i/>
          <w:iCs/>
          <w:sz w:val="24"/>
          <w:szCs w:val="24"/>
          <w:lang w:val="en-GB"/>
        </w:rPr>
        <w:t xml:space="preserve">Spirulina </w:t>
      </w:r>
      <w:r w:rsidR="0082646A" w:rsidRPr="00B76955">
        <w:rPr>
          <w:rFonts w:ascii="Times New Roman" w:hAnsi="Times New Roman" w:cs="Times New Roman"/>
          <w:b/>
          <w:bCs/>
          <w:sz w:val="24"/>
          <w:szCs w:val="24"/>
          <w:lang w:val="en-GB"/>
        </w:rPr>
        <w:t xml:space="preserve">so </w:t>
      </w:r>
      <w:r w:rsidR="00DE6376">
        <w:rPr>
          <w:rFonts w:ascii="Times New Roman" w:hAnsi="Times New Roman" w:cs="Times New Roman"/>
          <w:b/>
          <w:bCs/>
          <w:sz w:val="24"/>
          <w:szCs w:val="24"/>
          <w:lang w:val="en-GB"/>
        </w:rPr>
        <w:t>valuable</w:t>
      </w:r>
      <w:r w:rsidR="0082646A" w:rsidRPr="00B76955">
        <w:rPr>
          <w:rFonts w:ascii="Times New Roman" w:hAnsi="Times New Roman" w:cs="Times New Roman"/>
          <w:b/>
          <w:bCs/>
          <w:sz w:val="24"/>
          <w:szCs w:val="24"/>
          <w:lang w:val="en-GB"/>
        </w:rPr>
        <w:t>?</w:t>
      </w:r>
    </w:p>
    <w:p w14:paraId="137A872A" w14:textId="77777777" w:rsidR="00F76BDB" w:rsidRPr="00B76955" w:rsidRDefault="00F135F7"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Main microalgae photosynthetic products are</w:t>
      </w:r>
      <w:r w:rsidR="00E275FD" w:rsidRPr="00B76955">
        <w:rPr>
          <w:rFonts w:ascii="Times New Roman" w:hAnsi="Times New Roman" w:cs="Times New Roman"/>
          <w:sz w:val="24"/>
          <w:szCs w:val="24"/>
          <w:lang w:val="en-GB"/>
        </w:rPr>
        <w:t xml:space="preserve"> proteins, carbohydrates, and lipids. While proteins are associated with functions of biosynthesis and cell division, carbohydrates and lipids serve mainly as intracellular reservoirs of carbon and energy </w:t>
      </w:r>
      <w:r w:rsidR="00E275FD"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&lt;EndNote&gt;&lt;Cite&gt;&lt;Author&gt;Dean&lt;/Author&gt;&lt;Year&gt;2008&lt;/Year&gt;&lt;RecNum&gt;16&lt;/RecNum&gt;&lt;DisplayText&gt;(Dean, Estrada, Nicholson, &amp;amp; Sigee, 2008)&lt;/DisplayText&gt;&lt;record&gt;&lt;rec-number&gt;16&lt;/rec-number&gt;&lt;foreign-keys&gt;&lt;key app="EN" db-id="xp5d0ezwq9tpf7e9rznp5t9f2a5efxrvrrda" timestamp="1582030566"&gt;16&lt;/key&gt;&lt;/foreign-keys&gt;&lt;ref-type name="Journal Article"&gt;17&lt;/ref-type&gt;&lt;contributors&gt;&lt;authors&gt;&lt;author&gt;Dean, Andrew Peter&lt;/author&gt;&lt;author&gt;Estrada, Beatriz&lt;/author&gt;&lt;author&gt;Nicholson, James Martin&lt;/author&gt;&lt;author&gt;Sigee, David Charles&lt;/author&gt;&lt;/authors&gt;&lt;/contributors&gt;&lt;titles&gt;&lt;title&gt;Molecular response of Anabaena flos‐aquae to differing concentrations of phosphorus: A combined Fourier transform infrared and X‐ray microanalytical study&lt;/title&gt;&lt;secondary-title&gt;Phycological Research&lt;/secondary-title&gt;&lt;/titles&gt;&lt;periodical&gt;&lt;full-title&gt;Phycological Research&lt;/full-title&gt;&lt;/periodical&gt;&lt;pages&gt;193-201&lt;/pages&gt;&lt;volume&gt;56&lt;/volume&gt;&lt;number&gt;3&lt;/number&gt;&lt;dates&gt;&lt;year&gt;2008&lt;/year&gt;&lt;/dates&gt;&lt;isbn&gt;1322-0829&lt;/isbn&gt;&lt;urls&gt;&lt;/urls&gt;&lt;/record&gt;&lt;/Cite&gt;&lt;/EndNote&gt;</w:instrText>
      </w:r>
      <w:r w:rsidR="00E275FD" w:rsidRPr="00B76955">
        <w:rPr>
          <w:rFonts w:ascii="Times New Roman" w:hAnsi="Times New Roman" w:cs="Times New Roman"/>
          <w:sz w:val="24"/>
          <w:szCs w:val="24"/>
          <w:lang w:val="en-GB"/>
        </w:rPr>
        <w:fldChar w:fldCharType="separate"/>
      </w:r>
      <w:r w:rsidR="00E275FD" w:rsidRPr="00B76955">
        <w:rPr>
          <w:rFonts w:ascii="Times New Roman" w:hAnsi="Times New Roman" w:cs="Times New Roman"/>
          <w:noProof/>
          <w:sz w:val="24"/>
          <w:szCs w:val="24"/>
          <w:lang w:val="en-GB"/>
        </w:rPr>
        <w:t>(Dean, Estrada, Nicholson, &amp; Sigee, 2008)</w:t>
      </w:r>
      <w:r w:rsidR="00E275FD" w:rsidRPr="00B76955">
        <w:rPr>
          <w:rFonts w:ascii="Times New Roman" w:hAnsi="Times New Roman" w:cs="Times New Roman"/>
          <w:sz w:val="24"/>
          <w:szCs w:val="24"/>
          <w:lang w:val="en-GB"/>
        </w:rPr>
        <w:fldChar w:fldCharType="end"/>
      </w:r>
      <w:r w:rsidR="00E275FD" w:rsidRPr="00B76955">
        <w:rPr>
          <w:rFonts w:ascii="Times New Roman" w:hAnsi="Times New Roman" w:cs="Times New Roman"/>
          <w:sz w:val="24"/>
          <w:szCs w:val="24"/>
          <w:lang w:val="en-GB"/>
        </w:rPr>
        <w:t xml:space="preserve">. </w:t>
      </w:r>
      <w:r w:rsidRPr="00B76955">
        <w:rPr>
          <w:rFonts w:ascii="Times New Roman" w:hAnsi="Times New Roman" w:cs="Times New Roman"/>
          <w:sz w:val="24"/>
          <w:szCs w:val="24"/>
          <w:lang w:val="en-GB"/>
        </w:rPr>
        <w:t>Although there are thousands of microalgae strains available in culture collections worldwide</w:t>
      </w:r>
      <w:r w:rsidR="00207E5A" w:rsidRPr="00B76955">
        <w:rPr>
          <w:rFonts w:ascii="Times New Roman" w:hAnsi="Times New Roman" w:cs="Times New Roman"/>
          <w:sz w:val="24"/>
          <w:szCs w:val="24"/>
          <w:lang w:val="en-GB"/>
        </w:rPr>
        <w:t xml:space="preserve">, only a few of them have been studied in detail </w:t>
      </w:r>
      <w:r w:rsidR="00207E5A" w:rsidRPr="00B76955">
        <w:rPr>
          <w:rFonts w:ascii="Times New Roman" w:hAnsi="Times New Roman" w:cs="Times New Roman"/>
          <w:sz w:val="24"/>
          <w:szCs w:val="24"/>
          <w:lang w:val="en-GB"/>
        </w:rPr>
        <w:fldChar w:fldCharType="begin"/>
      </w:r>
      <w:r w:rsidR="00207E5A" w:rsidRPr="00B76955">
        <w:rPr>
          <w:rFonts w:ascii="Times New Roman" w:hAnsi="Times New Roman" w:cs="Times New Roman"/>
          <w:sz w:val="24"/>
          <w:szCs w:val="24"/>
          <w:lang w:val="en-GB"/>
        </w:rPr>
        <w:instrText xml:space="preserve"> ADDIN EN.CITE &lt;EndNote&gt;&lt;Cite&gt;&lt;Author&gt;Garrido-Cardenas&lt;/Author&gt;&lt;Year&gt;2018&lt;/Year&gt;&lt;RecNum&gt;5&lt;/RecNum&gt;&lt;DisplayText&gt;(Garrido-Cardenas, Manzano-Agugliaro, Acien-Fernandez, &amp;amp; Molina-Grima, 2018)&lt;/DisplayText&gt;&lt;record&gt;&lt;rec-number&gt;5&lt;/rec-number&gt;&lt;foreign-keys&gt;&lt;key app="EN" db-id="xp5d0ezwq9tpf7e9rznp5t9f2a5efxrvrrda" timestamp="1581756794"&gt;5&lt;/key&gt;&lt;/foreign-keys&gt;&lt;ref-type name="Journal Article"&gt;17&lt;/ref-type&gt;&lt;contributors&gt;&lt;authors&gt;&lt;author&gt;Garrido-Cardenas, Jose Antonio&lt;/author&gt;&lt;author&gt;Manzano-Agugliaro, Francisco&lt;/author&gt;&lt;author&gt;Acien-Fernandez, Francisco Gabriel&lt;/author&gt;&lt;author&gt;Molina-Grima, Emilio&lt;/author&gt;&lt;/authors&gt;&lt;/contributors&gt;&lt;titles&gt;&lt;title&gt;Microalgae research worldwide&lt;/title&gt;&lt;secondary-title&gt;Algal Research&lt;/secondary-title&gt;&lt;/titles&gt;&lt;periodical&gt;&lt;full-title&gt;Algal Research&lt;/full-title&gt;&lt;/periodical&gt;&lt;pages&gt;50-60&lt;/pages&gt;&lt;volume&gt;35&lt;/volume&gt;&lt;keywords&gt;&lt;keyword&gt;Bibliometric&lt;/keyword&gt;&lt;keyword&gt;Biotechnology&lt;/keyword&gt;&lt;keyword&gt;Publications&lt;/keyword&gt;&lt;keyword&gt;Researchers&lt;/keyword&gt;&lt;keyword&gt;Journals&lt;/keyword&gt;&lt;/keywords&gt;&lt;dates&gt;&lt;year&gt;2018&lt;/year&gt;&lt;pub-dates&gt;&lt;date&gt;2018/11/01/&lt;/date&gt;&lt;/pub-dates&gt;&lt;/dates&gt;&lt;isbn&gt;2211-9264&lt;/isbn&gt;&lt;urls&gt;&lt;related-urls&gt;&lt;url&gt;http://www.sciencedirect.com/science/article/pii/S2211926418303436&lt;/url&gt;&lt;/related-urls&gt;&lt;/urls&gt;&lt;electronic-resource-num&gt;https://doi.org/10.1016/j.algal.2018.08.005&lt;/electronic-resource-num&gt;&lt;/record&gt;&lt;/Cite&gt;&lt;/EndNote&gt;</w:instrText>
      </w:r>
      <w:r w:rsidR="00207E5A" w:rsidRPr="00B76955">
        <w:rPr>
          <w:rFonts w:ascii="Times New Roman" w:hAnsi="Times New Roman" w:cs="Times New Roman"/>
          <w:sz w:val="24"/>
          <w:szCs w:val="24"/>
          <w:lang w:val="en-GB"/>
        </w:rPr>
        <w:fldChar w:fldCharType="separate"/>
      </w:r>
      <w:r w:rsidR="00207E5A" w:rsidRPr="00B76955">
        <w:rPr>
          <w:rFonts w:ascii="Times New Roman" w:hAnsi="Times New Roman" w:cs="Times New Roman"/>
          <w:noProof/>
          <w:sz w:val="24"/>
          <w:szCs w:val="24"/>
          <w:lang w:val="en-GB"/>
        </w:rPr>
        <w:t>(Garrido-Cardenas, Manzano-Agugliaro, Acien-Fernandez, &amp; Molina-Grima, 2018)</w:t>
      </w:r>
      <w:r w:rsidR="00207E5A" w:rsidRPr="00B76955">
        <w:rPr>
          <w:rFonts w:ascii="Times New Roman" w:hAnsi="Times New Roman" w:cs="Times New Roman"/>
          <w:sz w:val="24"/>
          <w:szCs w:val="24"/>
          <w:lang w:val="en-GB"/>
        </w:rPr>
        <w:fldChar w:fldCharType="end"/>
      </w:r>
      <w:r w:rsidR="00207E5A" w:rsidRPr="00B76955">
        <w:rPr>
          <w:rFonts w:ascii="Times New Roman" w:hAnsi="Times New Roman" w:cs="Times New Roman"/>
          <w:sz w:val="24"/>
          <w:szCs w:val="24"/>
          <w:lang w:val="en-GB"/>
        </w:rPr>
        <w:t xml:space="preserve">. </w:t>
      </w:r>
      <w:r w:rsidR="00FB0821">
        <w:rPr>
          <w:rFonts w:ascii="Times New Roman" w:hAnsi="Times New Roman" w:cs="Times New Roman"/>
          <w:sz w:val="24"/>
          <w:szCs w:val="24"/>
          <w:lang w:val="en-GB"/>
        </w:rPr>
        <w:t>Within</w:t>
      </w:r>
      <w:r w:rsidR="007A181F" w:rsidRPr="00B76955">
        <w:rPr>
          <w:rFonts w:ascii="Times New Roman" w:hAnsi="Times New Roman" w:cs="Times New Roman"/>
          <w:sz w:val="24"/>
          <w:szCs w:val="24"/>
          <w:lang w:val="en-GB"/>
        </w:rPr>
        <w:t xml:space="preserve"> those that have been studied, the</w:t>
      </w:r>
      <w:r w:rsidR="00207E5A" w:rsidRPr="00B76955">
        <w:rPr>
          <w:rFonts w:ascii="Times New Roman" w:hAnsi="Times New Roman" w:cs="Times New Roman"/>
          <w:sz w:val="24"/>
          <w:szCs w:val="24"/>
          <w:lang w:val="en-GB"/>
        </w:rPr>
        <w:t xml:space="preserve">re are significant differences in the main macromolecular pools (proteins, carbohydrates, and lipids) across the different phyla of microalgae. </w:t>
      </w:r>
      <w:r w:rsidR="007A181F" w:rsidRPr="00B76955">
        <w:rPr>
          <w:rFonts w:ascii="Times New Roman" w:hAnsi="Times New Roman" w:cs="Times New Roman"/>
          <w:sz w:val="24"/>
          <w:szCs w:val="24"/>
          <w:lang w:val="en-GB"/>
        </w:rPr>
        <w:t>T</w:t>
      </w:r>
      <w:r w:rsidR="00FB0821">
        <w:rPr>
          <w:rFonts w:ascii="Times New Roman" w:hAnsi="Times New Roman" w:cs="Times New Roman"/>
          <w:sz w:val="24"/>
          <w:szCs w:val="24"/>
          <w:lang w:val="en-GB"/>
        </w:rPr>
        <w:t>hus, t</w:t>
      </w:r>
      <w:r w:rsidR="007A181F" w:rsidRPr="00B76955">
        <w:rPr>
          <w:rFonts w:ascii="Times New Roman" w:hAnsi="Times New Roman" w:cs="Times New Roman"/>
          <w:sz w:val="24"/>
          <w:szCs w:val="24"/>
          <w:lang w:val="en-GB"/>
        </w:rPr>
        <w:t xml:space="preserve">o calculate an average macromolecular composition for microalgae is not easy. </w:t>
      </w:r>
      <w:r w:rsidR="00FB0821">
        <w:rPr>
          <w:rFonts w:ascii="Times New Roman" w:hAnsi="Times New Roman" w:cs="Times New Roman"/>
          <w:sz w:val="24"/>
          <w:szCs w:val="24"/>
          <w:lang w:val="en-GB"/>
        </w:rPr>
        <w:t>I</w:t>
      </w:r>
      <w:r w:rsidR="00E275FD" w:rsidRPr="00B76955">
        <w:rPr>
          <w:rFonts w:ascii="Times New Roman" w:hAnsi="Times New Roman" w:cs="Times New Roman"/>
          <w:sz w:val="24"/>
          <w:szCs w:val="24"/>
          <w:lang w:val="en-GB"/>
        </w:rPr>
        <w:t xml:space="preserve">n a very pioneer work by </w:t>
      </w:r>
      <w:r w:rsidR="00E275FD"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AuthorYear="1"&gt;&lt;Author&gt;Parsons&lt;/Author&gt;&lt;Year&gt;1961&lt;/Year&gt;&lt;RecNum&gt;17&lt;/RecNum&gt;&lt;DisplayText&gt;Parsons, Stephens, and Strickland (1961)&lt;/DisplayText&gt;&lt;record&gt;&lt;rec-number&gt;17&lt;/rec-number&gt;&lt;foreign-keys&gt;&lt;key app="EN" db-id="xp5d0ezwq9tpf7e9rznp5t9f2a5efxrvrrda" timestamp="1582031130"&gt;17&lt;/key&gt;&lt;/foreign-keys&gt;&lt;ref-type name="Journal Article"&gt;17&lt;/ref-type&gt;&lt;contributors&gt;&lt;authors&gt;&lt;author&gt;Parsons, TR&lt;/author&gt;&lt;author&gt;Stephens, K&lt;/author&gt;&lt;author&gt;Strickland, JDH&lt;/author&gt;&lt;/authors&gt;&lt;/contributors&gt;&lt;titles&gt;&lt;title&gt;On the chemical composition of eleven species of marine phytoplankters&lt;/title&gt;&lt;secondary-title&gt;Journal of the Fisheries Board of Canada&lt;/secondary-title&gt;&lt;/titles&gt;&lt;periodical&gt;&lt;full-title&gt;Journal of the Fisheries Board of Canada&lt;/full-title&gt;&lt;/periodical&gt;&lt;pages&gt;1001-1016&lt;/pages&gt;&lt;volume&gt;18&lt;/volume&gt;&lt;number&gt;6&lt;/number&gt;&lt;dates&gt;&lt;year&gt;1961&lt;/year&gt;&lt;/dates&gt;&lt;isbn&gt;0706-652X&lt;/isbn&gt;&lt;urls&gt;&lt;/urls&gt;&lt;/record&gt;&lt;/Cite&gt;&lt;/EndNote&gt;</w:instrText>
      </w:r>
      <w:r w:rsidR="00E275FD" w:rsidRPr="00B76955">
        <w:rPr>
          <w:rFonts w:ascii="Times New Roman" w:hAnsi="Times New Roman" w:cs="Times New Roman"/>
          <w:sz w:val="24"/>
          <w:szCs w:val="24"/>
          <w:lang w:val="en-GB"/>
        </w:rPr>
        <w:fldChar w:fldCharType="separate"/>
      </w:r>
      <w:r w:rsidR="00E275FD" w:rsidRPr="00B76955">
        <w:rPr>
          <w:rFonts w:ascii="Times New Roman" w:hAnsi="Times New Roman" w:cs="Times New Roman"/>
          <w:noProof/>
          <w:sz w:val="24"/>
          <w:szCs w:val="24"/>
          <w:lang w:val="en-GB"/>
        </w:rPr>
        <w:t>Parsons, Stephens, and Strickland (1961)</w:t>
      </w:r>
      <w:r w:rsidR="00E275FD" w:rsidRPr="00B76955">
        <w:rPr>
          <w:rFonts w:ascii="Times New Roman" w:hAnsi="Times New Roman" w:cs="Times New Roman"/>
          <w:sz w:val="24"/>
          <w:szCs w:val="24"/>
          <w:lang w:val="en-GB"/>
        </w:rPr>
        <w:fldChar w:fldCharType="end"/>
      </w:r>
      <w:r w:rsidR="00E275FD" w:rsidRPr="00B76955">
        <w:rPr>
          <w:rFonts w:ascii="Times New Roman" w:hAnsi="Times New Roman" w:cs="Times New Roman"/>
          <w:sz w:val="24"/>
          <w:szCs w:val="24"/>
          <w:lang w:val="en-GB"/>
        </w:rPr>
        <w:t xml:space="preserve"> on eleven species of microalgae, the authors established that protein is 17-57% (39% on average), carbohydrate is 4-37% (23% on average), and lipids is 2-18% (8% on average) of dry weight. </w:t>
      </w:r>
      <w:r w:rsidR="007A181F" w:rsidRPr="00B76955">
        <w:rPr>
          <w:rFonts w:ascii="Times New Roman" w:hAnsi="Times New Roman" w:cs="Times New Roman"/>
          <w:sz w:val="24"/>
          <w:szCs w:val="24"/>
          <w:lang w:val="en-GB"/>
        </w:rPr>
        <w:t>Moreover, i</w:t>
      </w:r>
      <w:r w:rsidR="00744A42" w:rsidRPr="00B76955">
        <w:rPr>
          <w:rFonts w:ascii="Times New Roman" w:hAnsi="Times New Roman" w:cs="Times New Roman"/>
          <w:sz w:val="24"/>
          <w:szCs w:val="24"/>
          <w:lang w:val="en-GB"/>
        </w:rPr>
        <w:t xml:space="preserve">n a more recent publication by </w:t>
      </w:r>
      <w:r w:rsidR="00744A42"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AuthorYear="1"&gt;&lt;Author&gt;Finkel&lt;/Author&gt;&lt;Year&gt;2016&lt;/Year&gt;&lt;RecNum&gt;18&lt;/RecNum&gt;&lt;DisplayText&gt;Finkel et al. (2016)&lt;/DisplayText&gt;&lt;record&gt;&lt;rec-number&gt;18&lt;/rec-number&gt;&lt;foreign-keys&gt;&lt;key app="EN" db-id="xp5d0ezwq9tpf7e9rznp5t9f2a5efxrvrrda" timestamp="1582031382"&gt;18&lt;/key&gt;&lt;/foreign-keys&gt;&lt;ref-type name="Journal Article"&gt;17&lt;/ref-type&gt;&lt;contributors&gt;&lt;authors&gt;&lt;author&gt;Finkel, Zoe V&lt;/author&gt;&lt;author&gt;Follows, Mick J&lt;/author&gt;&lt;author&gt;Liefer, Justin D&lt;/author&gt;&lt;author&gt;Brown, Chris M&lt;/author&gt;&lt;author&gt;Benner, Ina&lt;/author&gt;&lt;author&gt;Irwin, Andrew J&lt;/author&gt;&lt;/authors&gt;&lt;/contributors&gt;&lt;titles&gt;&lt;title&gt;Phylogenetic diversity in the macromolecular composition of microalgae&lt;/title&gt;&lt;secondary-title&gt;PLoS One&lt;/secondary-title&gt;&lt;/titles&gt;&lt;periodical&gt;&lt;full-title&gt;PLoS One&lt;/full-title&gt;&lt;/periodical&gt;&lt;volume&gt;11&lt;/volume&gt;&lt;number&gt;5&lt;/number&gt;&lt;dates&gt;&lt;year&gt;2016&lt;/year&gt;&lt;/dates&gt;&lt;urls&gt;&lt;/urls&gt;&lt;/record&gt;&lt;/Cite&gt;&lt;/EndNote&gt;</w:instrText>
      </w:r>
      <w:r w:rsidR="00744A42" w:rsidRPr="00B76955">
        <w:rPr>
          <w:rFonts w:ascii="Times New Roman" w:hAnsi="Times New Roman" w:cs="Times New Roman"/>
          <w:sz w:val="24"/>
          <w:szCs w:val="24"/>
          <w:lang w:val="en-GB"/>
        </w:rPr>
        <w:fldChar w:fldCharType="separate"/>
      </w:r>
      <w:r w:rsidR="00744A42" w:rsidRPr="00B76955">
        <w:rPr>
          <w:rFonts w:ascii="Times New Roman" w:hAnsi="Times New Roman" w:cs="Times New Roman"/>
          <w:noProof/>
          <w:sz w:val="24"/>
          <w:szCs w:val="24"/>
          <w:lang w:val="en-GB"/>
        </w:rPr>
        <w:t>Finkel et al. (2016)</w:t>
      </w:r>
      <w:r w:rsidR="00744A42" w:rsidRPr="00B76955">
        <w:rPr>
          <w:rFonts w:ascii="Times New Roman" w:hAnsi="Times New Roman" w:cs="Times New Roman"/>
          <w:sz w:val="24"/>
          <w:szCs w:val="24"/>
          <w:lang w:val="en-GB"/>
        </w:rPr>
        <w:fldChar w:fldCharType="end"/>
      </w:r>
      <w:r w:rsidR="00744A42" w:rsidRPr="00B76955">
        <w:rPr>
          <w:rFonts w:ascii="Times New Roman" w:hAnsi="Times New Roman" w:cs="Times New Roman"/>
          <w:sz w:val="24"/>
          <w:szCs w:val="24"/>
          <w:lang w:val="en-GB"/>
        </w:rPr>
        <w:t xml:space="preserve">, the authors conducted a hierarchical Bayesian analysis of data compiled from </w:t>
      </w:r>
      <w:r w:rsidR="00207E5A" w:rsidRPr="00B76955">
        <w:rPr>
          <w:rFonts w:ascii="Times New Roman" w:hAnsi="Times New Roman" w:cs="Times New Roman"/>
          <w:sz w:val="24"/>
          <w:szCs w:val="24"/>
          <w:lang w:val="en-GB"/>
        </w:rPr>
        <w:t xml:space="preserve">130 scientific publications found in </w:t>
      </w:r>
      <w:r w:rsidR="00744A42" w:rsidRPr="00B76955">
        <w:rPr>
          <w:rFonts w:ascii="Times New Roman" w:hAnsi="Times New Roman" w:cs="Times New Roman"/>
          <w:sz w:val="24"/>
          <w:szCs w:val="24"/>
          <w:lang w:val="en-GB"/>
        </w:rPr>
        <w:t xml:space="preserve">the literature and reported the median macromolecular composition of nutrient-sufficient exponentially growing microalgae as 32.2% protein, 17.3% lipid, 15.0% carbohydrate, and 17.3% </w:t>
      </w:r>
      <w:r w:rsidR="00FB0821">
        <w:rPr>
          <w:rFonts w:ascii="Times New Roman" w:hAnsi="Times New Roman" w:cs="Times New Roman"/>
          <w:sz w:val="24"/>
          <w:szCs w:val="24"/>
          <w:lang w:val="en-GB"/>
        </w:rPr>
        <w:t xml:space="preserve">ash </w:t>
      </w:r>
      <w:r w:rsidR="00744A42" w:rsidRPr="00B76955">
        <w:rPr>
          <w:rFonts w:ascii="Times New Roman" w:hAnsi="Times New Roman" w:cs="Times New Roman"/>
          <w:sz w:val="24"/>
          <w:szCs w:val="24"/>
          <w:lang w:val="en-GB"/>
        </w:rPr>
        <w:t>on a dry weight basis.</w:t>
      </w:r>
      <w:r w:rsidR="00F76BDB" w:rsidRPr="00B76955">
        <w:rPr>
          <w:rFonts w:ascii="Times New Roman" w:hAnsi="Times New Roman" w:cs="Times New Roman"/>
          <w:sz w:val="24"/>
          <w:szCs w:val="24"/>
          <w:lang w:val="en-GB"/>
        </w:rPr>
        <w:t xml:space="preserve"> </w:t>
      </w:r>
    </w:p>
    <w:p w14:paraId="5EA0218F" w14:textId="605F9D18" w:rsidR="00936834" w:rsidRPr="00936834" w:rsidRDefault="00F76BDB" w:rsidP="00065EA2">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 xml:space="preserve">In the above-mentioned study by </w:t>
      </w:r>
      <w:r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AuthorYear="1"&gt;&lt;Author&gt;Finkel&lt;/Author&gt;&lt;Year&gt;2016&lt;/Year&gt;&lt;RecNum&gt;18&lt;/RecNum&gt;&lt;DisplayText&gt;Finkel et al. (2016)&lt;/DisplayText&gt;&lt;record&gt;&lt;rec-number&gt;18&lt;/rec-number&gt;&lt;foreign-keys&gt;&lt;key app="EN" db-id="xp5d0ezwq9tpf7e9rznp5t9f2a5efxrvrrda" timestamp="1582031382"&gt;18&lt;/key&gt;&lt;/foreign-keys&gt;&lt;ref-type name="Journal Article"&gt;17&lt;/ref-type&gt;&lt;contributors&gt;&lt;authors&gt;&lt;author&gt;Finkel, Zoe V&lt;/author&gt;&lt;author&gt;Follows, Mick J&lt;/author&gt;&lt;author&gt;Liefer, Justin D&lt;/author&gt;&lt;author&gt;Brown, Chris M&lt;/author&gt;&lt;author&gt;Benner, Ina&lt;/author&gt;&lt;author&gt;Irwin, Andrew J&lt;/author&gt;&lt;/authors&gt;&lt;/contributors&gt;&lt;titles&gt;&lt;title&gt;Phylogenetic diversity in the macromolecular composition of microalgae&lt;/title&gt;&lt;secondary-title&gt;PLoS One&lt;/secondary-title&gt;&lt;/titles&gt;&lt;periodical&gt;&lt;full-title&gt;PLoS One&lt;/full-title&gt;&lt;/periodical&gt;&lt;volume&gt;11&lt;/volume&gt;&lt;number&gt;5&lt;/number&gt;&lt;dates&gt;&lt;year&gt;2016&lt;/year&gt;&lt;/dates&gt;&lt;urls&gt;&lt;/urls&gt;&lt;/record&gt;&lt;/Cite&gt;&lt;/EndNote&gt;</w:instrText>
      </w:r>
      <w:r w:rsidRPr="00B76955">
        <w:rPr>
          <w:rFonts w:ascii="Times New Roman" w:hAnsi="Times New Roman" w:cs="Times New Roman"/>
          <w:sz w:val="24"/>
          <w:szCs w:val="24"/>
          <w:lang w:val="en-GB"/>
        </w:rPr>
        <w:fldChar w:fldCharType="separate"/>
      </w:r>
      <w:r w:rsidRPr="00B76955">
        <w:rPr>
          <w:rFonts w:ascii="Times New Roman" w:hAnsi="Times New Roman" w:cs="Times New Roman"/>
          <w:noProof/>
          <w:sz w:val="24"/>
          <w:szCs w:val="24"/>
          <w:lang w:val="en-GB"/>
        </w:rPr>
        <w:t>Finkel et al. (2016)</w:t>
      </w:r>
      <w:r w:rsidRPr="00B76955">
        <w:rPr>
          <w:rFonts w:ascii="Times New Roman" w:hAnsi="Times New Roman" w:cs="Times New Roman"/>
          <w:sz w:val="24"/>
          <w:szCs w:val="24"/>
          <w:lang w:val="en-GB"/>
        </w:rPr>
        <w:fldChar w:fldCharType="end"/>
      </w:r>
      <w:r w:rsidRPr="00B76955">
        <w:rPr>
          <w:rFonts w:ascii="Times New Roman" w:hAnsi="Times New Roman" w:cs="Times New Roman"/>
          <w:sz w:val="24"/>
          <w:szCs w:val="24"/>
          <w:lang w:val="en-GB"/>
        </w:rPr>
        <w:t xml:space="preserve">, the authors reported that when compared to eukaryotic microalgal phyla, the </w:t>
      </w:r>
      <w:r w:rsidR="00EE0D27">
        <w:rPr>
          <w:rFonts w:ascii="Times New Roman" w:hAnsi="Times New Roman" w:cs="Times New Roman"/>
          <w:sz w:val="24"/>
          <w:szCs w:val="24"/>
          <w:lang w:val="en-GB"/>
        </w:rPr>
        <w:t>Cyanobacteria</w:t>
      </w:r>
      <w:r w:rsidRPr="00B76955">
        <w:rPr>
          <w:rFonts w:ascii="Times New Roman" w:hAnsi="Times New Roman" w:cs="Times New Roman"/>
          <w:sz w:val="24"/>
          <w:szCs w:val="24"/>
          <w:lang w:val="en-GB"/>
        </w:rPr>
        <w:t xml:space="preserve"> have higher protein and carbohydrate (43.1 and 21.8% respectively) and lower lipid and ash (11.7 and 8.1% respectively) as percent dry weight. As an example, t</w:t>
      </w:r>
      <w:r w:rsidR="00744A42" w:rsidRPr="00B76955">
        <w:rPr>
          <w:rFonts w:ascii="Times New Roman" w:hAnsi="Times New Roman" w:cs="Times New Roman"/>
          <w:sz w:val="24"/>
          <w:szCs w:val="24"/>
          <w:lang w:val="en-GB"/>
        </w:rPr>
        <w:t>he composition of</w:t>
      </w:r>
      <w:r w:rsidR="00DF7A99" w:rsidRPr="00B76955">
        <w:rPr>
          <w:rFonts w:ascii="Times New Roman" w:hAnsi="Times New Roman" w:cs="Times New Roman"/>
          <w:sz w:val="24"/>
          <w:szCs w:val="24"/>
          <w:lang w:val="en-GB"/>
        </w:rPr>
        <w:t xml:space="preserve"> a commercial</w:t>
      </w:r>
      <w:r w:rsidR="00744A42" w:rsidRPr="00B76955">
        <w:rPr>
          <w:rFonts w:ascii="Times New Roman" w:hAnsi="Times New Roman" w:cs="Times New Roman"/>
          <w:sz w:val="24"/>
          <w:szCs w:val="24"/>
          <w:lang w:val="en-GB"/>
        </w:rPr>
        <w:t xml:space="preserve"> </w:t>
      </w:r>
      <w:r w:rsidR="00744A42" w:rsidRPr="00B76955">
        <w:rPr>
          <w:rFonts w:ascii="Times New Roman" w:hAnsi="Times New Roman" w:cs="Times New Roman"/>
          <w:i/>
          <w:iCs/>
          <w:sz w:val="24"/>
          <w:szCs w:val="24"/>
          <w:lang w:val="en-GB"/>
        </w:rPr>
        <w:t xml:space="preserve">Spirulina </w:t>
      </w:r>
      <w:r w:rsidR="00DF7A99" w:rsidRPr="00B76955">
        <w:rPr>
          <w:rFonts w:ascii="Times New Roman" w:hAnsi="Times New Roman" w:cs="Times New Roman"/>
          <w:sz w:val="24"/>
          <w:szCs w:val="24"/>
          <w:lang w:val="en-GB"/>
        </w:rPr>
        <w:t xml:space="preserve">powder </w:t>
      </w:r>
      <w:r w:rsidR="00744A42" w:rsidRPr="00B76955">
        <w:rPr>
          <w:rFonts w:ascii="Times New Roman" w:hAnsi="Times New Roman" w:cs="Times New Roman"/>
          <w:sz w:val="24"/>
          <w:szCs w:val="24"/>
          <w:lang w:val="en-GB"/>
        </w:rPr>
        <w:t>can be observed in Table 1.</w:t>
      </w:r>
      <w:r w:rsidR="00562C9A" w:rsidRPr="00B76955">
        <w:rPr>
          <w:rFonts w:ascii="Times New Roman" w:hAnsi="Times New Roman" w:cs="Times New Roman"/>
          <w:sz w:val="24"/>
          <w:szCs w:val="24"/>
          <w:lang w:val="en-GB"/>
        </w:rPr>
        <w:t xml:space="preserve"> These values must be taken with caution as </w:t>
      </w:r>
      <w:r w:rsidR="007A181F" w:rsidRPr="00B76955">
        <w:rPr>
          <w:rFonts w:ascii="Times New Roman" w:hAnsi="Times New Roman" w:cs="Times New Roman"/>
          <w:sz w:val="24"/>
          <w:szCs w:val="24"/>
          <w:lang w:val="en-GB"/>
        </w:rPr>
        <w:t xml:space="preserve">the composition of the microalgal biomass can be strongly affected </w:t>
      </w:r>
      <w:r w:rsidRPr="00B76955">
        <w:rPr>
          <w:rFonts w:ascii="Times New Roman" w:hAnsi="Times New Roman" w:cs="Times New Roman"/>
          <w:sz w:val="24"/>
          <w:szCs w:val="24"/>
          <w:lang w:val="en-GB"/>
        </w:rPr>
        <w:t xml:space="preserve">not only by phyla but also </w:t>
      </w:r>
      <w:r w:rsidR="007A181F" w:rsidRPr="00B76955">
        <w:rPr>
          <w:rFonts w:ascii="Times New Roman" w:hAnsi="Times New Roman" w:cs="Times New Roman"/>
          <w:sz w:val="24"/>
          <w:szCs w:val="24"/>
          <w:lang w:val="en-GB"/>
        </w:rPr>
        <w:t>by environmental and cultivation factors (temperature, carbon dioxide concentration, irradiance and light-dark cycle, salinity, or culture media)</w:t>
      </w:r>
      <w:r w:rsidRPr="00B76955">
        <w:rPr>
          <w:rFonts w:ascii="Times New Roman" w:hAnsi="Times New Roman" w:cs="Times New Roman"/>
          <w:sz w:val="24"/>
          <w:szCs w:val="24"/>
          <w:lang w:val="en-GB"/>
        </w:rPr>
        <w:t xml:space="preserve"> – and consequently, it</w:t>
      </w:r>
      <w:r w:rsidR="007A181F" w:rsidRPr="00B76955">
        <w:rPr>
          <w:rFonts w:ascii="Times New Roman" w:hAnsi="Times New Roman" w:cs="Times New Roman"/>
          <w:sz w:val="24"/>
          <w:szCs w:val="24"/>
          <w:lang w:val="en-GB"/>
        </w:rPr>
        <w:t xml:space="preserve"> can be manipulated</w:t>
      </w:r>
      <w:r w:rsidR="00562C9A" w:rsidRPr="00B76955">
        <w:rPr>
          <w:rFonts w:ascii="Times New Roman" w:hAnsi="Times New Roman" w:cs="Times New Roman"/>
          <w:sz w:val="24"/>
          <w:szCs w:val="24"/>
          <w:lang w:val="en-GB"/>
        </w:rPr>
        <w:t xml:space="preserve">. Indeed, a large number of studies reported </w:t>
      </w:r>
      <w:r w:rsidR="00562C9A" w:rsidRPr="00B76955">
        <w:rPr>
          <w:rFonts w:ascii="Times New Roman" w:hAnsi="Times New Roman" w:cs="Times New Roman"/>
          <w:sz w:val="24"/>
          <w:szCs w:val="24"/>
          <w:lang w:val="en-GB"/>
        </w:rPr>
        <w:lastRenderedPageBreak/>
        <w:t xml:space="preserve">to date demonstrated that culturing microalgae under nutrient starvation/limitation causes important biomass composition alterations. Probably the most common manipulation strategy is related to the nitrogen nutrient limitation </w:t>
      </w:r>
      <w:r w:rsidR="00562C9A" w:rsidRPr="00B76955">
        <w:rPr>
          <w:rFonts w:ascii="Times New Roman" w:hAnsi="Times New Roman" w:cs="Times New Roman"/>
          <w:sz w:val="24"/>
          <w:szCs w:val="24"/>
          <w:lang w:val="en-GB"/>
        </w:rPr>
        <w:fldChar w:fldCharType="begin"/>
      </w:r>
      <w:r w:rsidR="00562C9A" w:rsidRPr="00B76955">
        <w:rPr>
          <w:rFonts w:ascii="Times New Roman" w:hAnsi="Times New Roman" w:cs="Times New Roman"/>
          <w:sz w:val="24"/>
          <w:szCs w:val="24"/>
          <w:lang w:val="en-GB"/>
        </w:rPr>
        <w:instrText xml:space="preserve"> ADDIN EN.CITE &lt;EndNote&gt;&lt;Cite&gt;&lt;Author&gt;Markou&lt;/Author&gt;&lt;Year&gt;2012&lt;/Year&gt;&lt;RecNum&gt;13&lt;/RecNum&gt;&lt;DisplayText&gt;(Markou, 2012)&lt;/DisplayText&gt;&lt;record&gt;&lt;rec-number&gt;13&lt;/rec-number&gt;&lt;foreign-keys&gt;&lt;key app="EN" db-id="xp5d0ezwq9tpf7e9rznp5t9f2a5efxrvrrda" timestamp="1582029901"&gt;13&lt;/key&gt;&lt;/foreign-keys&gt;&lt;ref-type name="Journal Article"&gt;17&lt;/ref-type&gt;&lt;contributors&gt;&lt;authors&gt;&lt;author&gt;Markou, Giorgos&lt;/author&gt;&lt;/authors&gt;&lt;/contributors&gt;&lt;titles&gt;&lt;title&gt;Alteration of the biomass composition of Arthrospira (Spirulina) platensis under various amounts of limited phosphorus&lt;/title&gt;&lt;secondary-title&gt;Bioresource Technology&lt;/secondary-title&gt;&lt;/titles&gt;&lt;periodical&gt;&lt;full-title&gt;Bioresource Technology&lt;/full-title&gt;&lt;/periodical&gt;&lt;pages&gt;533-535&lt;/pages&gt;&lt;volume&gt;116&lt;/volume&gt;&lt;keywords&gt;&lt;keyword&gt;()&lt;/keyword&gt;&lt;keyword&gt;Biofuels&lt;/keyword&gt;&lt;keyword&gt;Biomass composition&lt;/keyword&gt;&lt;keyword&gt;Phosphorus&lt;/keyword&gt;&lt;/keywords&gt;&lt;dates&gt;&lt;year&gt;2012&lt;/year&gt;&lt;pub-dates&gt;&lt;date&gt;2012/07/01/&lt;/date&gt;&lt;/pub-dates&gt;&lt;/dates&gt;&lt;isbn&gt;0960-8524&lt;/isbn&gt;&lt;urls&gt;&lt;related-urls&gt;&lt;url&gt;http://www.sciencedirect.com/science/article/pii/S0960852412006244&lt;/url&gt;&lt;/related-urls&gt;&lt;/urls&gt;&lt;electronic-resource-num&gt;https://doi.org/10.1016/j.biortech.2012.04.022&lt;/electronic-resource-num&gt;&lt;/record&gt;&lt;/Cite&gt;&lt;/EndNote&gt;</w:instrText>
      </w:r>
      <w:r w:rsidR="00562C9A" w:rsidRPr="00B76955">
        <w:rPr>
          <w:rFonts w:ascii="Times New Roman" w:hAnsi="Times New Roman" w:cs="Times New Roman"/>
          <w:sz w:val="24"/>
          <w:szCs w:val="24"/>
          <w:lang w:val="en-GB"/>
        </w:rPr>
        <w:fldChar w:fldCharType="separate"/>
      </w:r>
      <w:r w:rsidR="00562C9A" w:rsidRPr="00B76955">
        <w:rPr>
          <w:rFonts w:ascii="Times New Roman" w:hAnsi="Times New Roman" w:cs="Times New Roman"/>
          <w:noProof/>
          <w:sz w:val="24"/>
          <w:szCs w:val="24"/>
          <w:lang w:val="en-GB"/>
        </w:rPr>
        <w:t>(Markou, 2012)</w:t>
      </w:r>
      <w:r w:rsidR="00562C9A" w:rsidRPr="00B76955">
        <w:rPr>
          <w:rFonts w:ascii="Times New Roman" w:hAnsi="Times New Roman" w:cs="Times New Roman"/>
          <w:sz w:val="24"/>
          <w:szCs w:val="24"/>
          <w:lang w:val="en-GB"/>
        </w:rPr>
        <w:fldChar w:fldCharType="end"/>
      </w:r>
      <w:r w:rsidR="00562C9A" w:rsidRPr="00B76955">
        <w:rPr>
          <w:rFonts w:ascii="Times New Roman" w:hAnsi="Times New Roman" w:cs="Times New Roman"/>
          <w:sz w:val="24"/>
          <w:szCs w:val="24"/>
          <w:lang w:val="en-GB"/>
        </w:rPr>
        <w:t xml:space="preserve">. Nitrogen starvation leads to an increase in lipids accumulation because of alterations in the metabolic pathways of microalgae </w:t>
      </w:r>
      <w:r w:rsidR="00562C9A"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&lt;EndNote&gt;&lt;Cite&gt;&lt;Author&gt;Li&lt;/Author&gt;&lt;Year&gt;2008&lt;/Year&gt;&lt;RecNum&gt;14&lt;/RecNum&gt;&lt;DisplayText&gt;(Li, Horsman, Wang, Wu, &amp;amp; Lan, 2008)&lt;/DisplayText&gt;&lt;record&gt;&lt;rec-number&gt;14&lt;/rec-number&gt;&lt;foreign-keys&gt;&lt;key app="EN" db-id="xp5d0ezwq9tpf7e9rznp5t9f2a5efxrvrrda" timestamp="1582029996"&gt;14&lt;/key&gt;&lt;/foreign-keys&gt;&lt;ref-type name="Journal Article"&gt;17&lt;/ref-type&gt;&lt;contributors&gt;&lt;authors&gt;&lt;author&gt;Li, Yanqun&lt;/author&gt;&lt;author&gt;Horsman, Mark&lt;/author&gt;&lt;author&gt;Wang, Bei&lt;/author&gt;&lt;author&gt;Wu, Nan&lt;/author&gt;&lt;author&gt;Lan, Christopher Q&lt;/author&gt;&lt;/authors&gt;&lt;/contributors&gt;&lt;titles&gt;&lt;title&gt;Effects of nitrogen sources on cell growth and lipid accumulation of green alga Neochloris oleoabundans&lt;/title&gt;&lt;secondary-title&gt;Applied Microbiology and Biotechnology&lt;/secondary-title&gt;&lt;/titles&gt;&lt;periodical&gt;&lt;full-title&gt;Applied Microbiology and Biotechnology&lt;/full-title&gt;&lt;/periodical&gt;&lt;pages&gt;629-636&lt;/pages&gt;&lt;volume&gt;81&lt;/volume&gt;&lt;number&gt;4&lt;/number&gt;&lt;dates&gt;&lt;year&gt;2008&lt;/year&gt;&lt;/dates&gt;&lt;isbn&gt;0175-7598&lt;/isbn&gt;&lt;urls&gt;&lt;/urls&gt;&lt;/record&gt;&lt;/Cite&gt;&lt;/EndNote&gt;</w:instrText>
      </w:r>
      <w:r w:rsidR="00562C9A" w:rsidRPr="00B76955">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(Li, Horsman, Wang, Wu, &amp; Lan, 2008)</w:t>
      </w:r>
      <w:r w:rsidR="00562C9A" w:rsidRPr="00B76955">
        <w:rPr>
          <w:rFonts w:ascii="Times New Roman" w:hAnsi="Times New Roman" w:cs="Times New Roman"/>
          <w:sz w:val="24"/>
          <w:szCs w:val="24"/>
          <w:lang w:val="en-GB"/>
        </w:rPr>
        <w:fldChar w:fldCharType="end"/>
      </w:r>
      <w:r w:rsidR="00562C9A" w:rsidRPr="00B76955">
        <w:rPr>
          <w:rFonts w:ascii="Times New Roman" w:hAnsi="Times New Roman" w:cs="Times New Roman"/>
          <w:sz w:val="24"/>
          <w:szCs w:val="24"/>
          <w:lang w:val="en-GB"/>
        </w:rPr>
        <w:t xml:space="preserve">. </w:t>
      </w:r>
      <w:r w:rsidRPr="00B76955">
        <w:rPr>
          <w:rFonts w:ascii="Times New Roman" w:hAnsi="Times New Roman" w:cs="Times New Roman"/>
          <w:sz w:val="24"/>
          <w:szCs w:val="24"/>
          <w:lang w:val="en-GB"/>
        </w:rPr>
        <w:t xml:space="preserve">This strategy has been studied </w:t>
      </w:r>
      <w:r w:rsidR="00FB0821">
        <w:rPr>
          <w:rFonts w:ascii="Times New Roman" w:hAnsi="Times New Roman" w:cs="Times New Roman"/>
          <w:sz w:val="24"/>
          <w:szCs w:val="24"/>
          <w:lang w:val="en-GB"/>
        </w:rPr>
        <w:t xml:space="preserve">mainly </w:t>
      </w:r>
      <w:r w:rsidRPr="00B76955">
        <w:rPr>
          <w:rFonts w:ascii="Times New Roman" w:hAnsi="Times New Roman" w:cs="Times New Roman"/>
          <w:sz w:val="24"/>
          <w:szCs w:val="24"/>
          <w:lang w:val="en-GB"/>
        </w:rPr>
        <w:t xml:space="preserve">for the production of microalgae with high lipid content for its potential use in the production of biofuels. </w:t>
      </w:r>
      <w:r w:rsidR="00562C9A" w:rsidRPr="00B76955">
        <w:rPr>
          <w:rFonts w:ascii="Times New Roman" w:hAnsi="Times New Roman" w:cs="Times New Roman"/>
          <w:sz w:val="24"/>
          <w:szCs w:val="24"/>
          <w:lang w:val="en-GB"/>
        </w:rPr>
        <w:t xml:space="preserve">Moreover, </w:t>
      </w:r>
      <w:r w:rsidR="00562C9A"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AuthorYear="1"&gt;&lt;Author&gt;Markou&lt;/Author&gt;&lt;Year&gt;2012&lt;/Year&gt;&lt;RecNum&gt;15&lt;/RecNum&gt;&lt;DisplayText&gt;Markou, Chatzipavlidis, and Georgakakis (2012)&lt;/DisplayText&gt;&lt;record&gt;&lt;rec-number&gt;15&lt;/rec-number&gt;&lt;foreign-keys&gt;&lt;key app="EN" db-id="xp5d0ezwq9tpf7e9rznp5t9f2a5efxrvrrda" timestamp="1582030092"&gt;15&lt;/key&gt;&lt;/foreign-keys&gt;&lt;ref-type name="Journal Article"&gt;17&lt;/ref-type&gt;&lt;contributors&gt;&lt;authors&gt;&lt;author&gt;Markou, Giorgos&lt;/author&gt;&lt;author&gt;Chatzipavlidis, Iordanis&lt;/author&gt;&lt;author&gt;Georgakakis, Dimitris&lt;/author&gt;&lt;/authors&gt;&lt;/contributors&gt;&lt;titles&gt;&lt;title&gt;Carbohydrates production and bio-flocculation characteristics in cultures of Arthrospira (Spirulina) platensis: improvements through phosphorus limitation process&lt;/title&gt;&lt;secondary-title&gt;BioEnergy Research&lt;/secondary-title&gt;&lt;/titles&gt;&lt;periodical&gt;&lt;full-title&gt;BioEnergy Research&lt;/full-title&gt;&lt;/periodical&gt;&lt;pages&gt;915-925&lt;/pages&gt;&lt;volume&gt;5&lt;/volume&gt;&lt;number&gt;4&lt;/number&gt;&lt;dates&gt;&lt;year&gt;2012&lt;/year&gt;&lt;/dates&gt;&lt;isbn&gt;1939-1234&lt;/isbn&gt;&lt;urls&gt;&lt;/urls&gt;&lt;/record&gt;&lt;/Cite&gt;&lt;/EndNote&gt;</w:instrText>
      </w:r>
      <w:r w:rsidR="00562C9A" w:rsidRPr="00B76955">
        <w:rPr>
          <w:rFonts w:ascii="Times New Roman" w:hAnsi="Times New Roman" w:cs="Times New Roman"/>
          <w:sz w:val="24"/>
          <w:szCs w:val="24"/>
          <w:lang w:val="en-GB"/>
        </w:rPr>
        <w:fldChar w:fldCharType="separate"/>
      </w:r>
      <w:r w:rsidR="00562C9A" w:rsidRPr="00B76955">
        <w:rPr>
          <w:rFonts w:ascii="Times New Roman" w:hAnsi="Times New Roman" w:cs="Times New Roman"/>
          <w:noProof/>
          <w:sz w:val="24"/>
          <w:szCs w:val="24"/>
          <w:lang w:val="en-GB"/>
        </w:rPr>
        <w:t>Markou, Chatzipavlidis, and Georgakakis (2012)</w:t>
      </w:r>
      <w:r w:rsidR="00562C9A" w:rsidRPr="00B76955">
        <w:rPr>
          <w:rFonts w:ascii="Times New Roman" w:hAnsi="Times New Roman" w:cs="Times New Roman"/>
          <w:sz w:val="24"/>
          <w:szCs w:val="24"/>
          <w:lang w:val="en-GB"/>
        </w:rPr>
        <w:fldChar w:fldCharType="end"/>
      </w:r>
      <w:r w:rsidR="00562C9A" w:rsidRPr="00B76955">
        <w:rPr>
          <w:rFonts w:ascii="Times New Roman" w:hAnsi="Times New Roman" w:cs="Times New Roman"/>
          <w:sz w:val="24"/>
          <w:szCs w:val="24"/>
          <w:lang w:val="en-GB"/>
        </w:rPr>
        <w:t xml:space="preserve"> </w:t>
      </w:r>
      <w:r w:rsidR="009F1E00" w:rsidRPr="00B76955">
        <w:rPr>
          <w:rFonts w:ascii="Times New Roman" w:hAnsi="Times New Roman" w:cs="Times New Roman"/>
          <w:sz w:val="24"/>
          <w:szCs w:val="24"/>
          <w:lang w:val="en-GB"/>
        </w:rPr>
        <w:t>described</w:t>
      </w:r>
      <w:r w:rsidR="00562C9A" w:rsidRPr="00B76955">
        <w:rPr>
          <w:rFonts w:ascii="Times New Roman" w:hAnsi="Times New Roman" w:cs="Times New Roman"/>
          <w:sz w:val="24"/>
          <w:szCs w:val="24"/>
          <w:lang w:val="en-GB"/>
        </w:rPr>
        <w:t xml:space="preserve"> that phosphorous limitation in cultures of </w:t>
      </w:r>
      <w:r w:rsidRPr="00B76955">
        <w:rPr>
          <w:rFonts w:ascii="Times New Roman" w:hAnsi="Times New Roman" w:cs="Times New Roman"/>
          <w:i/>
          <w:iCs/>
          <w:sz w:val="24"/>
          <w:szCs w:val="24"/>
          <w:lang w:val="en-GB"/>
        </w:rPr>
        <w:t>S.</w:t>
      </w:r>
      <w:r w:rsidR="00562C9A" w:rsidRPr="00B76955">
        <w:rPr>
          <w:rFonts w:ascii="Times New Roman" w:hAnsi="Times New Roman" w:cs="Times New Roman"/>
          <w:i/>
          <w:iCs/>
          <w:sz w:val="24"/>
          <w:szCs w:val="24"/>
          <w:lang w:val="en-GB"/>
        </w:rPr>
        <w:t xml:space="preserve"> platensis </w:t>
      </w:r>
      <w:r w:rsidR="00562C9A" w:rsidRPr="00B76955">
        <w:rPr>
          <w:rFonts w:ascii="Times New Roman" w:hAnsi="Times New Roman" w:cs="Times New Roman"/>
          <w:sz w:val="24"/>
          <w:szCs w:val="24"/>
          <w:lang w:val="en-GB"/>
        </w:rPr>
        <w:t>leads to increased carbohydrate and lipid content</w:t>
      </w:r>
      <w:r w:rsidR="00E23E2F">
        <w:rPr>
          <w:rFonts w:ascii="Times New Roman" w:hAnsi="Times New Roman" w:cs="Times New Roman"/>
          <w:sz w:val="24"/>
          <w:szCs w:val="24"/>
          <w:lang w:val="en-GB"/>
        </w:rPr>
        <w:t xml:space="preserve"> – Figure 2</w:t>
      </w:r>
      <w:r w:rsidR="00562C9A" w:rsidRPr="00B76955">
        <w:rPr>
          <w:rFonts w:ascii="Times New Roman" w:hAnsi="Times New Roman" w:cs="Times New Roman"/>
          <w:sz w:val="24"/>
          <w:szCs w:val="24"/>
          <w:lang w:val="en-GB"/>
        </w:rPr>
        <w:t>.</w:t>
      </w:r>
      <w:r w:rsidR="000A5CB5">
        <w:rPr>
          <w:rFonts w:ascii="Times New Roman" w:hAnsi="Times New Roman" w:cs="Times New Roman"/>
          <w:sz w:val="24"/>
          <w:szCs w:val="24"/>
          <w:lang w:val="en-GB"/>
        </w:rPr>
        <w:t xml:space="preserve"> </w:t>
      </w:r>
      <w:r w:rsidR="00775476">
        <w:rPr>
          <w:rFonts w:ascii="Times New Roman" w:hAnsi="Times New Roman" w:cs="Times New Roman"/>
          <w:sz w:val="24"/>
          <w:szCs w:val="24"/>
          <w:lang w:val="en-GB"/>
        </w:rPr>
        <w:t xml:space="preserve">Some of the most common lipids found in </w:t>
      </w:r>
      <w:r w:rsidR="00775476">
        <w:rPr>
          <w:rFonts w:ascii="Times New Roman" w:hAnsi="Times New Roman" w:cs="Times New Roman"/>
          <w:i/>
          <w:iCs/>
          <w:sz w:val="24"/>
          <w:szCs w:val="24"/>
          <w:lang w:val="en-GB"/>
        </w:rPr>
        <w:t xml:space="preserve">Spirulina </w:t>
      </w:r>
      <w:r w:rsidR="00775476">
        <w:rPr>
          <w:rFonts w:ascii="Times New Roman" w:hAnsi="Times New Roman" w:cs="Times New Roman"/>
          <w:sz w:val="24"/>
          <w:szCs w:val="24"/>
          <w:lang w:val="en-GB"/>
        </w:rPr>
        <w:t xml:space="preserve">include </w:t>
      </w:r>
      <w:r w:rsidR="00DA5192">
        <w:rPr>
          <w:rFonts w:ascii="Times New Roman" w:hAnsi="Times New Roman" w:cs="Times New Roman"/>
          <w:sz w:val="24"/>
          <w:szCs w:val="24"/>
          <w:lang w:val="en-GB"/>
        </w:rPr>
        <w:t xml:space="preserve">γ-linolenic acid </w:t>
      </w:r>
      <w:r w:rsidR="00936834">
        <w:rPr>
          <w:rFonts w:ascii="Times New Roman" w:hAnsi="Times New Roman" w:cs="Times New Roman"/>
          <w:sz w:val="24"/>
          <w:szCs w:val="24"/>
          <w:lang w:val="en-GB"/>
        </w:rPr>
        <w:t xml:space="preserve">(18:3, n-6) </w:t>
      </w:r>
      <w:r w:rsidR="00DA5192">
        <w:rPr>
          <w:rFonts w:ascii="Times New Roman" w:hAnsi="Times New Roman" w:cs="Times New Roman"/>
          <w:sz w:val="24"/>
          <w:szCs w:val="24"/>
          <w:lang w:val="en-GB"/>
        </w:rPr>
        <w:t>from omega-6 family and palmitic acid</w:t>
      </w:r>
      <w:r w:rsidR="00936834">
        <w:rPr>
          <w:rFonts w:ascii="Times New Roman" w:hAnsi="Times New Roman" w:cs="Times New Roman"/>
          <w:sz w:val="24"/>
          <w:szCs w:val="24"/>
          <w:lang w:val="en-GB"/>
        </w:rPr>
        <w:t xml:space="preserve"> (16:0)</w:t>
      </w:r>
      <w:r w:rsidR="00DA5192">
        <w:rPr>
          <w:rFonts w:ascii="Times New Roman" w:hAnsi="Times New Roman" w:cs="Times New Roman"/>
          <w:sz w:val="24"/>
          <w:szCs w:val="24"/>
          <w:lang w:val="en-GB"/>
        </w:rPr>
        <w:t xml:space="preserve">, shown in Figure </w:t>
      </w:r>
      <w:r w:rsidR="00FF7844">
        <w:rPr>
          <w:rFonts w:ascii="Times New Roman" w:hAnsi="Times New Roman" w:cs="Times New Roman"/>
          <w:sz w:val="24"/>
          <w:szCs w:val="24"/>
          <w:lang w:val="en-GB"/>
        </w:rPr>
        <w:t>1</w:t>
      </w:r>
      <w:r w:rsidR="00DA5192">
        <w:rPr>
          <w:rFonts w:ascii="Times New Roman" w:hAnsi="Times New Roman" w:cs="Times New Roman"/>
          <w:sz w:val="24"/>
          <w:szCs w:val="24"/>
          <w:lang w:val="en-GB"/>
        </w:rPr>
        <w:t xml:space="preserve"> </w:t>
      </w:r>
      <w:r w:rsidR="00DA5192">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&lt;EndNote&gt;&lt;Cite&gt;&lt;Author&gt;Ljubic&lt;/Author&gt;&lt;Year&gt;2018&lt;/Year&gt;&lt;RecNum&gt;27&lt;/RecNum&gt;&lt;DisplayText&gt;(Ljubic, Safafar, Holdt, &amp;amp; Jacobsen, 2018)&lt;/DisplayText&gt;&lt;record&gt;&lt;rec-number&gt;27&lt;/rec-number&gt;&lt;foreign-keys&gt;&lt;key app="EN" db-id="xp5d0ezwq9tpf7e9rznp5t9f2a5efxrvrrda" timestamp="1582099130"&gt;27&lt;/key&gt;&lt;/foreign-keys&gt;&lt;ref-type name="Journal Article"&gt;17&lt;/ref-type&gt;&lt;contributors&gt;&lt;authors&gt;&lt;author&gt;Ljubic, Anita&lt;/author&gt;&lt;author&gt;Safafar, Hamed&lt;/author&gt;&lt;author&gt;Holdt, Susan L&lt;/author&gt;&lt;author&gt;Jacobsen, Charlotte&lt;/author&gt;&lt;/authors&gt;&lt;/contributors&gt;&lt;titles&gt;&lt;title&gt;Biomass composition of Arthrospira platensis during cultivation on industrial process water and harvesting&lt;/title&gt;&lt;secondary-title&gt;Journal of Applied Phycology&lt;/secondary-title&gt;&lt;/titles&gt;&lt;periodical&gt;&lt;full-title&gt;Journal of Applied Phycology&lt;/full-title&gt;&lt;/periodical&gt;&lt;pages&gt;943-954&lt;/pages&gt;&lt;volume&gt;30&lt;/volume&gt;&lt;number&gt;2&lt;/number&gt;&lt;dates&gt;&lt;year&gt;2018&lt;/year&gt;&lt;/dates&gt;&lt;isbn&gt;0921-8971&lt;/isbn&gt;&lt;urls&gt;&lt;/urls&gt;&lt;/record&gt;&lt;/Cite&gt;&lt;/EndNote&gt;</w:instrText>
      </w:r>
      <w:r w:rsidR="00DA5192">
        <w:rPr>
          <w:rFonts w:ascii="Times New Roman" w:hAnsi="Times New Roman" w:cs="Times New Roman"/>
          <w:sz w:val="24"/>
          <w:szCs w:val="24"/>
          <w:lang w:val="en-GB"/>
        </w:rPr>
        <w:fldChar w:fldCharType="separate"/>
      </w:r>
      <w:r w:rsidR="00DA5192">
        <w:rPr>
          <w:rFonts w:ascii="Times New Roman" w:hAnsi="Times New Roman" w:cs="Times New Roman"/>
          <w:noProof/>
          <w:sz w:val="24"/>
          <w:szCs w:val="24"/>
          <w:lang w:val="en-GB"/>
        </w:rPr>
        <w:t>(Ljubic, Safafar, Holdt, &amp; Jacobsen, 2018)</w:t>
      </w:r>
      <w:r w:rsidR="00DA5192">
        <w:rPr>
          <w:rFonts w:ascii="Times New Roman" w:hAnsi="Times New Roman" w:cs="Times New Roman"/>
          <w:sz w:val="24"/>
          <w:szCs w:val="24"/>
          <w:lang w:val="en-GB"/>
        </w:rPr>
        <w:fldChar w:fldCharType="end"/>
      </w:r>
      <w:r w:rsidR="00DA5192">
        <w:rPr>
          <w:rFonts w:ascii="Times New Roman" w:hAnsi="Times New Roman" w:cs="Times New Roman"/>
          <w:sz w:val="24"/>
          <w:szCs w:val="24"/>
          <w:lang w:val="en-GB"/>
        </w:rPr>
        <w:t>.</w:t>
      </w:r>
      <w:r w:rsidR="00065EA2">
        <w:rPr>
          <w:rFonts w:ascii="Times New Roman" w:hAnsi="Times New Roman" w:cs="Times New Roman"/>
          <w:sz w:val="24"/>
          <w:szCs w:val="24"/>
          <w:lang w:val="en-GB"/>
        </w:rPr>
        <w:t xml:space="preserve"> The former has attracted attention worldwide because of its medicinal potential to prevent cardiovascular diseases, hypercholesterolaemia, and other disorders </w:t>
      </w:r>
      <w:r w:rsidR="00065EA2">
        <w:rPr>
          <w:rFonts w:ascii="Times New Roman" w:hAnsi="Times New Roman" w:cs="Times New Roman"/>
          <w:sz w:val="24"/>
          <w:szCs w:val="24"/>
          <w:lang w:val="en-GB"/>
        </w:rPr>
        <w:fldChar w:fldCharType="begin"/>
      </w:r>
      <w:r w:rsidR="00065EA2">
        <w:rPr>
          <w:rFonts w:ascii="Times New Roman" w:hAnsi="Times New Roman" w:cs="Times New Roman"/>
          <w:sz w:val="24"/>
          <w:szCs w:val="24"/>
          <w:lang w:val="en-GB"/>
        </w:rPr>
        <w:instrText xml:space="preserve"> ADDIN EN.CITE &lt;EndNote&gt;&lt;Cite&gt;&lt;Author&gt;Barron&lt;/Author&gt;&lt;Year&gt;2008&lt;/Year&gt;&lt;RecNum&gt;30&lt;/RecNum&gt;&lt;DisplayText&gt;(Barron, Torres-Valencia, Chamorro-Cevallos, &amp;amp; Zuñiga-Estrada, 2008)&lt;/DisplayText&gt;&lt;record&gt;&lt;rec-number&gt;30&lt;/rec-number&gt;&lt;foreign-keys&gt;&lt;key app="EN" db-id="xp5d0ezwq9tpf7e9rznp5t9f2a5efxrvrrda" timestamp="1582103888"&gt;30&lt;/key&gt;&lt;/foreign-keys&gt;&lt;ref-type name="Book Section"&gt;5&lt;/ref-type&gt;&lt;contributors&gt;&lt;authors&gt;&lt;author&gt;Barron, B.L.&lt;/author&gt;&lt;author&gt;Torres-Valencia, J.M.&lt;/author&gt;&lt;author&gt;Chamorro-Cevallos, G.&lt;/author&gt;&lt;author&gt;Zuñiga-Estrada, A.&lt;/author&gt;&lt;/authors&gt;&lt;secondary-authors&gt;&lt;author&gt;Gershwin, M.E.&lt;/author&gt;&lt;author&gt;Belay, A.&lt;/author&gt;&lt;/secondary-authors&gt;&lt;/contributors&gt;&lt;titles&gt;&lt;title&gt;Spirulina as an antiviral agent&lt;/title&gt;&lt;secondary-title&gt;Spirulina in human nutrition and health&lt;/secondary-title&gt;&lt;/titles&gt;&lt;pages&gt;227-242&lt;/pages&gt;&lt;dates&gt;&lt;year&gt;2008&lt;/year&gt;&lt;/dates&gt;&lt;pub-location&gt;Boca Raton, US&lt;/pub-location&gt;&lt;publisher&gt;CRC Press&lt;/publisher&gt;&lt;urls&gt;&lt;/urls&gt;&lt;/record&gt;&lt;/Cite&gt;&lt;/EndNote&gt;</w:instrText>
      </w:r>
      <w:r w:rsidR="00065EA2">
        <w:rPr>
          <w:rFonts w:ascii="Times New Roman" w:hAnsi="Times New Roman" w:cs="Times New Roman"/>
          <w:sz w:val="24"/>
          <w:szCs w:val="24"/>
          <w:lang w:val="en-GB"/>
        </w:rPr>
        <w:fldChar w:fldCharType="separate"/>
      </w:r>
      <w:r w:rsidR="00065EA2">
        <w:rPr>
          <w:rFonts w:ascii="Times New Roman" w:hAnsi="Times New Roman" w:cs="Times New Roman"/>
          <w:noProof/>
          <w:sz w:val="24"/>
          <w:szCs w:val="24"/>
          <w:lang w:val="en-GB"/>
        </w:rPr>
        <w:t>(Barron, Torres-Valencia, Chamorro-Cevallos, &amp; Zuñiga-Estrada, 2008)</w:t>
      </w:r>
      <w:r w:rsidR="00065EA2">
        <w:rPr>
          <w:rFonts w:ascii="Times New Roman" w:hAnsi="Times New Roman" w:cs="Times New Roman"/>
          <w:sz w:val="24"/>
          <w:szCs w:val="24"/>
          <w:lang w:val="en-GB"/>
        </w:rPr>
        <w:fldChar w:fldCharType="end"/>
      </w:r>
      <w:r w:rsidR="00065EA2">
        <w:rPr>
          <w:rFonts w:ascii="Times New Roman" w:hAnsi="Times New Roman" w:cs="Times New Roman"/>
          <w:sz w:val="24"/>
          <w:szCs w:val="24"/>
          <w:lang w:val="en-GB"/>
        </w:rPr>
        <w:t>.</w:t>
      </w:r>
      <w:r w:rsidR="00936834">
        <w:rPr>
          <w:rFonts w:ascii="Times New Roman" w:hAnsi="Times New Roman" w:cs="Times New Roman"/>
          <w:sz w:val="24"/>
          <w:szCs w:val="24"/>
          <w:lang w:val="en-GB"/>
        </w:rPr>
        <w:t xml:space="preserve"> Other valuable lipids present in </w:t>
      </w:r>
      <w:r w:rsidR="00936834">
        <w:rPr>
          <w:rFonts w:ascii="Times New Roman" w:hAnsi="Times New Roman" w:cs="Times New Roman"/>
          <w:i/>
          <w:iCs/>
          <w:sz w:val="24"/>
          <w:szCs w:val="24"/>
          <w:lang w:val="en-GB"/>
        </w:rPr>
        <w:t xml:space="preserve">Spirulina </w:t>
      </w:r>
      <w:r w:rsidR="00936834">
        <w:rPr>
          <w:rFonts w:ascii="Times New Roman" w:hAnsi="Times New Roman" w:cs="Times New Roman"/>
          <w:sz w:val="24"/>
          <w:szCs w:val="24"/>
          <w:lang w:val="en-GB"/>
        </w:rPr>
        <w:t>at lower concentrations include the polyunsaturated fatty acids (PUFAs) eicosapentaenoic acid</w:t>
      </w:r>
      <w:r w:rsidR="00936834" w:rsidRPr="00936834">
        <w:rPr>
          <w:rFonts w:ascii="Times New Roman" w:hAnsi="Times New Roman" w:cs="Times New Roman"/>
          <w:sz w:val="24"/>
          <w:szCs w:val="24"/>
          <w:lang w:val="en-GB"/>
        </w:rPr>
        <w:t xml:space="preserve"> </w:t>
      </w:r>
      <w:r w:rsidR="00936834">
        <w:rPr>
          <w:rFonts w:ascii="Times New Roman" w:hAnsi="Times New Roman" w:cs="Times New Roman"/>
          <w:sz w:val="24"/>
          <w:szCs w:val="24"/>
          <w:lang w:val="en-GB"/>
        </w:rPr>
        <w:t>(</w:t>
      </w:r>
      <w:r w:rsidR="00936834" w:rsidRPr="00936834">
        <w:rPr>
          <w:rFonts w:ascii="Times New Roman" w:hAnsi="Times New Roman" w:cs="Times New Roman"/>
          <w:sz w:val="24"/>
          <w:szCs w:val="24"/>
          <w:lang w:val="en-GB"/>
        </w:rPr>
        <w:t>EPA</w:t>
      </w:r>
      <w:r w:rsidR="00936834">
        <w:rPr>
          <w:rFonts w:ascii="Times New Roman" w:hAnsi="Times New Roman" w:cs="Times New Roman"/>
          <w:sz w:val="24"/>
          <w:szCs w:val="24"/>
          <w:lang w:val="en-GB"/>
        </w:rPr>
        <w:t>, 20:5, n-3)</w:t>
      </w:r>
      <w:r w:rsidR="00936834" w:rsidRPr="00936834">
        <w:rPr>
          <w:rFonts w:ascii="Times New Roman" w:hAnsi="Times New Roman" w:cs="Times New Roman"/>
          <w:sz w:val="24"/>
          <w:szCs w:val="24"/>
          <w:lang w:val="en-GB"/>
        </w:rPr>
        <w:t xml:space="preserve"> and </w:t>
      </w:r>
      <w:r w:rsidR="00936834">
        <w:rPr>
          <w:rFonts w:ascii="Times New Roman" w:hAnsi="Times New Roman" w:cs="Times New Roman"/>
          <w:sz w:val="24"/>
          <w:szCs w:val="24"/>
          <w:lang w:val="en-GB"/>
        </w:rPr>
        <w:t>docosahexaenoic acid (</w:t>
      </w:r>
      <w:r w:rsidR="00936834" w:rsidRPr="00936834">
        <w:rPr>
          <w:rFonts w:ascii="Times New Roman" w:hAnsi="Times New Roman" w:cs="Times New Roman"/>
          <w:sz w:val="24"/>
          <w:szCs w:val="24"/>
          <w:lang w:val="en-GB"/>
        </w:rPr>
        <w:t>DHA</w:t>
      </w:r>
      <w:r w:rsidR="00936834">
        <w:rPr>
          <w:rFonts w:ascii="Times New Roman" w:hAnsi="Times New Roman" w:cs="Times New Roman"/>
          <w:sz w:val="24"/>
          <w:szCs w:val="24"/>
          <w:lang w:val="en-GB"/>
        </w:rPr>
        <w:t>, 22:6, n-3)</w:t>
      </w:r>
      <w:r w:rsidR="00936834" w:rsidRPr="00936834">
        <w:rPr>
          <w:rFonts w:ascii="Times New Roman" w:hAnsi="Times New Roman" w:cs="Times New Roman"/>
          <w:sz w:val="24"/>
          <w:szCs w:val="24"/>
          <w:lang w:val="en-GB"/>
        </w:rPr>
        <w:t xml:space="preserve"> (Matos et al., 2016)</w:t>
      </w:r>
      <w:r w:rsidR="00936834">
        <w:rPr>
          <w:rFonts w:ascii="Times New Roman" w:hAnsi="Times New Roman" w:cs="Times New Roman"/>
          <w:sz w:val="24"/>
          <w:szCs w:val="24"/>
          <w:lang w:val="en-GB"/>
        </w:rPr>
        <w:t xml:space="preserve">. </w:t>
      </w:r>
      <w:r w:rsidR="00FB0821">
        <w:rPr>
          <w:rFonts w:ascii="Times New Roman" w:hAnsi="Times New Roman" w:cs="Times New Roman"/>
          <w:sz w:val="24"/>
          <w:szCs w:val="24"/>
          <w:lang w:val="en-GB"/>
        </w:rPr>
        <w:t xml:space="preserve">These are essential components of a healthy and balanced diet and have health benefits on development of the neural system and in mitigating a number of pathologies </w:t>
      </w:r>
      <w:r w:rsidR="00133964">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&lt;EndNote&gt;&lt;Cite&gt;&lt;Author&gt;Tocher&lt;/Author&gt;&lt;Year&gt;2019&lt;/Year&gt;&lt;RecNum&gt;32&lt;/RecNum&gt;&lt;DisplayText&gt;(Tocher, Betancor, Sprague, Olsen, &amp;amp; Napier, 2019)&lt;/DisplayText&gt;&lt;record&gt;&lt;rec-number&gt;32&lt;/rec-number&gt;&lt;foreign-keys&gt;&lt;key app="EN" db-id="xp5d0ezwq9tpf7e9rznp5t9f2a5efxrvrrda" timestamp="1582273904"&gt;32&lt;/key&gt;&lt;/foreign-keys&gt;&lt;ref-type name="Journal Article"&gt;17&lt;/ref-type&gt;&lt;contributors&gt;&lt;authors&gt;&lt;author&gt;Tocher, Douglas R&lt;/author&gt;&lt;author&gt;Betancor, Monica B&lt;/author&gt;&lt;author&gt;Sprague, Matthew&lt;/author&gt;&lt;author&gt;Olsen, Rolf E&lt;/author&gt;&lt;author&gt;Napier, Johnathan A&lt;/author&gt;&lt;/authors&gt;&lt;/contributors&gt;&lt;titles&gt;&lt;title&gt;Omega-3 long-chain polyunsaturated fatty acids, EPA and DHA: bridging the gap between supply and demand&lt;/title&gt;&lt;secondary-title&gt;Nutrients&lt;/secondary-title&gt;&lt;/titles&gt;&lt;periodical&gt;&lt;full-title&gt;Nutrients&lt;/full-title&gt;&lt;/periodical&gt;&lt;pages&gt;89&lt;/pages&gt;&lt;volume&gt;11&lt;/volume&gt;&lt;number&gt;1&lt;/number&gt;&lt;dates&gt;&lt;year&gt;2019&lt;/year&gt;&lt;/dates&gt;&lt;urls&gt;&lt;/urls&gt;&lt;/record&gt;&lt;/Cite&gt;&lt;/EndNote&gt;</w:instrText>
      </w:r>
      <w:r w:rsidR="00133964">
        <w:rPr>
          <w:rFonts w:ascii="Times New Roman" w:hAnsi="Times New Roman" w:cs="Times New Roman"/>
          <w:sz w:val="24"/>
          <w:szCs w:val="24"/>
          <w:lang w:val="en-GB"/>
        </w:rPr>
        <w:fldChar w:fldCharType="separate"/>
      </w:r>
      <w:r w:rsidR="00133964">
        <w:rPr>
          <w:rFonts w:ascii="Times New Roman" w:hAnsi="Times New Roman" w:cs="Times New Roman"/>
          <w:noProof/>
          <w:sz w:val="24"/>
          <w:szCs w:val="24"/>
          <w:lang w:val="en-GB"/>
        </w:rPr>
        <w:t>(Tocher, Betancor, Sprague, Olsen, &amp; Napier, 2019)</w:t>
      </w:r>
      <w:r w:rsidR="00133964">
        <w:rPr>
          <w:rFonts w:ascii="Times New Roman" w:hAnsi="Times New Roman" w:cs="Times New Roman"/>
          <w:sz w:val="24"/>
          <w:szCs w:val="24"/>
          <w:lang w:val="en-GB"/>
        </w:rPr>
        <w:fldChar w:fldCharType="end"/>
      </w:r>
      <w:r w:rsidR="00133964">
        <w:rPr>
          <w:rFonts w:ascii="Times New Roman" w:hAnsi="Times New Roman" w:cs="Times New Roman"/>
          <w:sz w:val="24"/>
          <w:szCs w:val="24"/>
          <w:lang w:val="en-GB"/>
        </w:rPr>
        <w:t>.</w:t>
      </w:r>
    </w:p>
    <w:p w14:paraId="40346558" w14:textId="497DEB20" w:rsidR="00744A42" w:rsidRPr="00B76955" w:rsidRDefault="00936834"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w:t>
      </w:r>
      <w:r w:rsidR="00562C9A" w:rsidRPr="00B76955">
        <w:rPr>
          <w:rFonts w:ascii="Times New Roman" w:hAnsi="Times New Roman" w:cs="Times New Roman"/>
          <w:sz w:val="24"/>
          <w:szCs w:val="24"/>
          <w:lang w:val="en-GB"/>
        </w:rPr>
        <w:t xml:space="preserve"> th</w:t>
      </w:r>
      <w:r w:rsidR="00C3216B">
        <w:rPr>
          <w:rFonts w:ascii="Times New Roman" w:hAnsi="Times New Roman" w:cs="Times New Roman"/>
          <w:sz w:val="24"/>
          <w:szCs w:val="24"/>
          <w:lang w:val="en-GB"/>
        </w:rPr>
        <w:t xml:space="preserve">e above-mentioned study by </w:t>
      </w:r>
      <w:r w:rsidR="00C3216B">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AuthorYear="1"&gt;&lt;Author&gt;Markou&lt;/Author&gt;&lt;Year&gt;2012&lt;/Year&gt;&lt;RecNum&gt;15&lt;/RecNum&gt;&lt;DisplayText&gt;Markou et al. (2012)&lt;/DisplayText&gt;&lt;record&gt;&lt;rec-number&gt;15&lt;/rec-number&gt;&lt;foreign-keys&gt;&lt;key app="EN" db-id="xp5d0ezwq9tpf7e9rznp5t9f2a5efxrvrrda" timestamp="1582030092"&gt;15&lt;/key&gt;&lt;/foreign-keys&gt;&lt;ref-type name="Journal Article"&gt;17&lt;/ref-type&gt;&lt;contributors&gt;&lt;authors&gt;&lt;author&gt;Markou, Giorgos&lt;/author&gt;&lt;author&gt;Chatzipavlidis, Iordanis&lt;/author&gt;&lt;author&gt;Georgakakis, Dimitris&lt;/author&gt;&lt;/authors&gt;&lt;/contributors&gt;&lt;titles&gt;&lt;title&gt;Carbohydrates production and bio-flocculation characteristics in cultures of Arthrospira (Spirulina) platensis: improvements through phosphorus limitation process&lt;/title&gt;&lt;secondary-title&gt;BioEnergy Research&lt;/secondary-title&gt;&lt;/titles&gt;&lt;periodical&gt;&lt;full-title&gt;BioEnergy Research&lt;/full-title&gt;&lt;/periodical&gt;&lt;pages&gt;915-925&lt;/pages&gt;&lt;volume&gt;5&lt;/volume&gt;&lt;number&gt;4&lt;/number&gt;&lt;dates&gt;&lt;year&gt;2012&lt;/year&gt;&lt;/dates&gt;&lt;isbn&gt;1939-1234&lt;/isbn&gt;&lt;urls&gt;&lt;/urls&gt;&lt;/record&gt;&lt;/Cite&gt;&lt;/EndNote&gt;</w:instrText>
      </w:r>
      <w:r w:rsidR="00C3216B">
        <w:rPr>
          <w:rFonts w:ascii="Times New Roman" w:hAnsi="Times New Roman" w:cs="Times New Roman"/>
          <w:sz w:val="24"/>
          <w:szCs w:val="24"/>
          <w:lang w:val="en-GB"/>
        </w:rPr>
        <w:fldChar w:fldCharType="separate"/>
      </w:r>
      <w:r w:rsidR="00C3216B">
        <w:rPr>
          <w:rFonts w:ascii="Times New Roman" w:hAnsi="Times New Roman" w:cs="Times New Roman"/>
          <w:noProof/>
          <w:sz w:val="24"/>
          <w:szCs w:val="24"/>
          <w:lang w:val="en-GB"/>
        </w:rPr>
        <w:t>Markou et al. (2012)</w:t>
      </w:r>
      <w:r w:rsidR="00C3216B">
        <w:rPr>
          <w:rFonts w:ascii="Times New Roman" w:hAnsi="Times New Roman" w:cs="Times New Roman"/>
          <w:sz w:val="24"/>
          <w:szCs w:val="24"/>
          <w:lang w:val="en-GB"/>
        </w:rPr>
        <w:fldChar w:fldCharType="end"/>
      </w:r>
      <w:r w:rsidR="00562C9A" w:rsidRPr="00B76955">
        <w:rPr>
          <w:rFonts w:ascii="Times New Roman" w:hAnsi="Times New Roman" w:cs="Times New Roman"/>
          <w:sz w:val="24"/>
          <w:szCs w:val="24"/>
          <w:lang w:val="en-GB"/>
        </w:rPr>
        <w:t xml:space="preserve">, the authors observed that although proteins contain similar calorific values than carbohydrates, as their synthesis is more energy/ATP consuming, the protein content of the biomass decreased as the phosphorous became limited. Similar results were observed by </w:t>
      </w:r>
      <w:r w:rsidR="00562C9A"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AuthorYear="1"&gt;&lt;Author&gt;Dean&lt;/Author&gt;&lt;Year&gt;2008&lt;/Year&gt;&lt;RecNum&gt;16&lt;/RecNum&gt;&lt;DisplayText&gt;Dean et al. (2008)&lt;/DisplayText&gt;&lt;record&gt;&lt;rec-number&gt;16&lt;/rec-number&gt;&lt;foreign-keys&gt;&lt;key app="EN" db-id="xp5d0ezwq9tpf7e9rznp5t9f2a5efxrvrrda" timestamp="1582030566"&gt;16&lt;/key&gt;&lt;/foreign-keys&gt;&lt;ref-type name="Journal Article"&gt;17&lt;/ref-type&gt;&lt;contributors&gt;&lt;authors&gt;&lt;author&gt;Dean, Andrew Peter&lt;/author&gt;&lt;author&gt;Estrada, Beatriz&lt;/author&gt;&lt;author&gt;Nicholson, James Martin&lt;/author&gt;&lt;author&gt;Sigee, David Charles&lt;/author&gt;&lt;/authors&gt;&lt;/contributors&gt;&lt;titles&gt;&lt;title&gt;Molecular response of Anabaena flos‐aquae to differing concentrations of phosphorus: A combined Fourier transform infrared and X‐ray microanalytical study&lt;/title&gt;&lt;secondary-title&gt;Phycological Research&lt;/secondary-title&gt;&lt;/titles&gt;&lt;periodical&gt;&lt;full-title&gt;Phycological Research&lt;/full-title&gt;&lt;/periodical&gt;&lt;pages&gt;193-201&lt;/pages&gt;&lt;volume&gt;56&lt;/volume&gt;&lt;number&gt;3&lt;/number&gt;&lt;dates&gt;&lt;year&gt;2008&lt;/year&gt;&lt;/dates&gt;&lt;isbn&gt;1322-0829&lt;/isbn&gt;&lt;urls&gt;&lt;/urls&gt;&lt;/record&gt;&lt;/Cite&gt;&lt;/EndNote&gt;</w:instrText>
      </w:r>
      <w:r w:rsidR="00562C9A" w:rsidRPr="00B76955">
        <w:rPr>
          <w:rFonts w:ascii="Times New Roman" w:hAnsi="Times New Roman" w:cs="Times New Roman"/>
          <w:sz w:val="24"/>
          <w:szCs w:val="24"/>
          <w:lang w:val="en-GB"/>
        </w:rPr>
        <w:fldChar w:fldCharType="separate"/>
      </w:r>
      <w:r w:rsidR="00562C9A" w:rsidRPr="00B76955">
        <w:rPr>
          <w:rFonts w:ascii="Times New Roman" w:hAnsi="Times New Roman" w:cs="Times New Roman"/>
          <w:noProof/>
          <w:sz w:val="24"/>
          <w:szCs w:val="24"/>
          <w:lang w:val="en-GB"/>
        </w:rPr>
        <w:t>Dean et al. (2008)</w:t>
      </w:r>
      <w:r w:rsidR="00562C9A" w:rsidRPr="00B76955">
        <w:rPr>
          <w:rFonts w:ascii="Times New Roman" w:hAnsi="Times New Roman" w:cs="Times New Roman"/>
          <w:sz w:val="24"/>
          <w:szCs w:val="24"/>
          <w:lang w:val="en-GB"/>
        </w:rPr>
        <w:fldChar w:fldCharType="end"/>
      </w:r>
      <w:r w:rsidR="006C5CEE" w:rsidRPr="00B76955">
        <w:rPr>
          <w:rFonts w:ascii="Times New Roman" w:hAnsi="Times New Roman" w:cs="Times New Roman"/>
          <w:sz w:val="24"/>
          <w:szCs w:val="24"/>
          <w:lang w:val="en-GB"/>
        </w:rPr>
        <w:t xml:space="preserve">. </w:t>
      </w:r>
      <w:r w:rsidR="00EE0D27">
        <w:rPr>
          <w:rFonts w:ascii="Times New Roman" w:hAnsi="Times New Roman" w:cs="Times New Roman"/>
          <w:sz w:val="24"/>
          <w:szCs w:val="24"/>
          <w:lang w:val="en-GB"/>
        </w:rPr>
        <w:t>Cyanobacteria</w:t>
      </w:r>
      <w:r w:rsidR="00B76955" w:rsidRPr="00B76955">
        <w:rPr>
          <w:rFonts w:ascii="Times New Roman" w:hAnsi="Times New Roman" w:cs="Times New Roman"/>
          <w:sz w:val="24"/>
          <w:szCs w:val="24"/>
          <w:lang w:val="en-GB"/>
        </w:rPr>
        <w:t xml:space="preserve"> have a specially high protein content </w:t>
      </w:r>
      <w:r w:rsidR="00B76955"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&lt;EndNote&gt;&lt;Cite&gt;&lt;Author&gt;Finkel&lt;/Author&gt;&lt;Year&gt;2016&lt;/Year&gt;&lt;RecNum&gt;18&lt;/RecNum&gt;&lt;DisplayText&gt;(Finkel et al., 2016)&lt;/DisplayText&gt;&lt;record&gt;&lt;rec-number&gt;18&lt;/rec-number&gt;&lt;foreign-keys&gt;&lt;key app="EN" db-id="xp5d0ezwq9tpf7e9rznp5t9f2a5efxrvrrda" timestamp="1582031382"&gt;18&lt;/key&gt;&lt;/foreign-keys&gt;&lt;ref-type name="Journal Article"&gt;17&lt;/ref-type&gt;&lt;contributors&gt;&lt;authors&gt;&lt;author&gt;Finkel, Zoe V&lt;/author&gt;&lt;author&gt;Follows, Mick J&lt;/author&gt;&lt;author&gt;Liefer, Justin D&lt;/author&gt;&lt;author&gt;Brown, Chris M&lt;/author&gt;&lt;author&gt;Benner, Ina&lt;/author&gt;&lt;author&gt;Irwin, Andrew J&lt;/author&gt;&lt;/authors&gt;&lt;/contributors&gt;&lt;titles&gt;&lt;title&gt;Phylogenetic diversity in the macromolecular composition of microalgae&lt;/title&gt;&lt;secondary-title&gt;PLoS One&lt;/secondary-title&gt;&lt;/titles&gt;&lt;periodical&gt;&lt;full-title&gt;PLoS One&lt;/full-title&gt;&lt;/periodical&gt;&lt;volume&gt;11&lt;/volume&gt;&lt;number&gt;5&lt;/number&gt;&lt;dates&gt;&lt;year&gt;2016&lt;/year&gt;&lt;/dates&gt;&lt;urls&gt;&lt;/urls&gt;&lt;/record&gt;&lt;/Cite&gt;&lt;/EndNote&gt;</w:instrText>
      </w:r>
      <w:r w:rsidR="00B76955" w:rsidRPr="00B76955">
        <w:rPr>
          <w:rFonts w:ascii="Times New Roman" w:hAnsi="Times New Roman" w:cs="Times New Roman"/>
          <w:sz w:val="24"/>
          <w:szCs w:val="24"/>
          <w:lang w:val="en-GB"/>
        </w:rPr>
        <w:fldChar w:fldCharType="separate"/>
      </w:r>
      <w:r w:rsidR="00B76955" w:rsidRPr="00B76955">
        <w:rPr>
          <w:rFonts w:ascii="Times New Roman" w:hAnsi="Times New Roman" w:cs="Times New Roman"/>
          <w:noProof/>
          <w:sz w:val="24"/>
          <w:szCs w:val="24"/>
          <w:lang w:val="en-GB"/>
        </w:rPr>
        <w:t>(Finkel et al., 2016)</w:t>
      </w:r>
      <w:r w:rsidR="00B76955" w:rsidRPr="00B76955">
        <w:rPr>
          <w:rFonts w:ascii="Times New Roman" w:hAnsi="Times New Roman" w:cs="Times New Roman"/>
          <w:sz w:val="24"/>
          <w:szCs w:val="24"/>
          <w:lang w:val="en-GB"/>
        </w:rPr>
        <w:fldChar w:fldCharType="end"/>
      </w:r>
      <w:r w:rsidR="00B76955" w:rsidRPr="00B76955">
        <w:rPr>
          <w:rFonts w:ascii="Times New Roman" w:hAnsi="Times New Roman" w:cs="Times New Roman"/>
          <w:sz w:val="24"/>
          <w:szCs w:val="24"/>
          <w:lang w:val="en-GB"/>
        </w:rPr>
        <w:t>.</w:t>
      </w:r>
      <w:r w:rsidR="00133964">
        <w:rPr>
          <w:rFonts w:ascii="Times New Roman" w:hAnsi="Times New Roman" w:cs="Times New Roman"/>
          <w:sz w:val="24"/>
          <w:szCs w:val="24"/>
          <w:lang w:val="en-GB"/>
        </w:rPr>
        <w:t xml:space="preserve"> Indeed, it was their high protein content what made </w:t>
      </w:r>
      <w:r w:rsidR="00133964">
        <w:rPr>
          <w:rFonts w:ascii="Times New Roman" w:hAnsi="Times New Roman" w:cs="Times New Roman"/>
          <w:i/>
          <w:iCs/>
          <w:sz w:val="24"/>
          <w:szCs w:val="24"/>
          <w:lang w:val="en-GB"/>
        </w:rPr>
        <w:t xml:space="preserve">Spirulina </w:t>
      </w:r>
      <w:r w:rsidR="00133964">
        <w:rPr>
          <w:rFonts w:ascii="Times New Roman" w:hAnsi="Times New Roman" w:cs="Times New Roman"/>
          <w:sz w:val="24"/>
          <w:szCs w:val="24"/>
          <w:lang w:val="en-GB"/>
        </w:rPr>
        <w:t>the most well-known microalgae, at least for an average consumer.</w:t>
      </w:r>
      <w:r w:rsidR="00B76955" w:rsidRPr="00B76955">
        <w:rPr>
          <w:rFonts w:ascii="Times New Roman" w:hAnsi="Times New Roman" w:cs="Times New Roman"/>
          <w:sz w:val="24"/>
          <w:szCs w:val="24"/>
          <w:lang w:val="en-GB"/>
        </w:rPr>
        <w:t xml:space="preserve"> </w:t>
      </w:r>
      <w:r w:rsidR="00744A42" w:rsidRPr="00B76955">
        <w:rPr>
          <w:rFonts w:ascii="Times New Roman" w:hAnsi="Times New Roman" w:cs="Times New Roman"/>
          <w:i/>
          <w:iCs/>
          <w:sz w:val="24"/>
          <w:szCs w:val="24"/>
          <w:lang w:val="en-GB"/>
        </w:rPr>
        <w:t xml:space="preserve">Spirulina </w:t>
      </w:r>
      <w:r w:rsidR="00744A42" w:rsidRPr="00B76955">
        <w:rPr>
          <w:rFonts w:ascii="Times New Roman" w:hAnsi="Times New Roman" w:cs="Times New Roman"/>
          <w:sz w:val="24"/>
          <w:szCs w:val="24"/>
          <w:lang w:val="en-GB"/>
        </w:rPr>
        <w:t xml:space="preserve">has one of the highest protein contents ever found as well as </w:t>
      </w:r>
      <w:r w:rsidR="006C5CEE" w:rsidRPr="00B76955">
        <w:rPr>
          <w:rFonts w:ascii="Times New Roman" w:hAnsi="Times New Roman" w:cs="Times New Roman"/>
          <w:sz w:val="24"/>
          <w:szCs w:val="24"/>
          <w:lang w:val="en-GB"/>
        </w:rPr>
        <w:t>a high</w:t>
      </w:r>
      <w:r w:rsidR="00562C9A" w:rsidRPr="00B76955">
        <w:rPr>
          <w:rFonts w:ascii="Times New Roman" w:hAnsi="Times New Roman" w:cs="Times New Roman"/>
          <w:sz w:val="24"/>
          <w:szCs w:val="24"/>
          <w:lang w:val="en-GB"/>
        </w:rPr>
        <w:t xml:space="preserve"> content of </w:t>
      </w:r>
      <w:r w:rsidR="00562C9A" w:rsidRPr="00B76955">
        <w:rPr>
          <w:rFonts w:ascii="Times New Roman" w:hAnsi="Times New Roman" w:cs="Times New Roman"/>
          <w:sz w:val="24"/>
          <w:szCs w:val="24"/>
          <w:lang w:val="en-GB"/>
        </w:rPr>
        <w:lastRenderedPageBreak/>
        <w:t xml:space="preserve">essential amino acids </w:t>
      </w:r>
      <w:r w:rsidR="006C5CEE" w:rsidRPr="00B76955">
        <w:rPr>
          <w:rFonts w:ascii="Times New Roman" w:hAnsi="Times New Roman" w:cs="Times New Roman"/>
          <w:sz w:val="24"/>
          <w:szCs w:val="24"/>
          <w:lang w:val="en-GB"/>
        </w:rPr>
        <w:t>based on</w:t>
      </w:r>
      <w:r w:rsidR="00562C9A" w:rsidRPr="00B76955">
        <w:rPr>
          <w:rFonts w:ascii="Times New Roman" w:hAnsi="Times New Roman" w:cs="Times New Roman"/>
          <w:sz w:val="24"/>
          <w:szCs w:val="24"/>
          <w:lang w:val="en-GB"/>
        </w:rPr>
        <w:t xml:space="preserve"> the FAO and W</w:t>
      </w:r>
      <w:r w:rsidR="009F1E00">
        <w:rPr>
          <w:rFonts w:ascii="Times New Roman" w:hAnsi="Times New Roman" w:cs="Times New Roman"/>
          <w:sz w:val="24"/>
          <w:szCs w:val="24"/>
          <w:lang w:val="en-GB"/>
        </w:rPr>
        <w:t xml:space="preserve">orld </w:t>
      </w:r>
      <w:r w:rsidR="00562C9A" w:rsidRPr="00B76955">
        <w:rPr>
          <w:rFonts w:ascii="Times New Roman" w:hAnsi="Times New Roman" w:cs="Times New Roman"/>
          <w:sz w:val="24"/>
          <w:szCs w:val="24"/>
          <w:lang w:val="en-GB"/>
        </w:rPr>
        <w:t>H</w:t>
      </w:r>
      <w:r w:rsidR="009F1E00">
        <w:rPr>
          <w:rFonts w:ascii="Times New Roman" w:hAnsi="Times New Roman" w:cs="Times New Roman"/>
          <w:sz w:val="24"/>
          <w:szCs w:val="24"/>
          <w:lang w:val="en-GB"/>
        </w:rPr>
        <w:t xml:space="preserve">ealth </w:t>
      </w:r>
      <w:r w:rsidR="00562C9A" w:rsidRPr="00B76955">
        <w:rPr>
          <w:rFonts w:ascii="Times New Roman" w:hAnsi="Times New Roman" w:cs="Times New Roman"/>
          <w:sz w:val="24"/>
          <w:szCs w:val="24"/>
          <w:lang w:val="en-GB"/>
        </w:rPr>
        <w:t>O</w:t>
      </w:r>
      <w:r w:rsidR="009F1E00">
        <w:rPr>
          <w:rFonts w:ascii="Times New Roman" w:hAnsi="Times New Roman" w:cs="Times New Roman"/>
          <w:sz w:val="24"/>
          <w:szCs w:val="24"/>
          <w:lang w:val="en-GB"/>
        </w:rPr>
        <w:t>rganization (WHO)</w:t>
      </w:r>
      <w:r w:rsidR="00562C9A" w:rsidRPr="00B76955">
        <w:rPr>
          <w:rFonts w:ascii="Times New Roman" w:hAnsi="Times New Roman" w:cs="Times New Roman"/>
          <w:sz w:val="24"/>
          <w:szCs w:val="24"/>
          <w:lang w:val="en-GB"/>
        </w:rPr>
        <w:t xml:space="preserve"> composition of an “ideal” protein </w:t>
      </w:r>
      <w:r w:rsidR="00562C9A" w:rsidRPr="00B76955">
        <w:rPr>
          <w:rFonts w:ascii="Times New Roman" w:hAnsi="Times New Roman" w:cs="Times New Roman"/>
          <w:sz w:val="24"/>
          <w:szCs w:val="24"/>
          <w:lang w:val="en-GB"/>
        </w:rPr>
        <w:fldChar w:fldCharType="begin"/>
      </w:r>
      <w:r w:rsidR="00562C9A" w:rsidRPr="00B76955">
        <w:rPr>
          <w:rFonts w:ascii="Times New Roman" w:hAnsi="Times New Roman" w:cs="Times New Roman"/>
          <w:sz w:val="24"/>
          <w:szCs w:val="24"/>
          <w:lang w:val="en-GB"/>
        </w:rPr>
        <w:instrText xml:space="preserve"> ADDIN EN.CITE &lt;EndNote&gt;&lt;Cite&gt;&lt;Author&gt;Morist&lt;/Author&gt;&lt;Year&gt;2001&lt;/Year&gt;&lt;RecNum&gt;21&lt;/RecNum&gt;&lt;DisplayText&gt;(Morist, Montesinos, Cusidó, &amp;amp; Gòdia, 2001)&lt;/DisplayText&gt;&lt;record&gt;&lt;rec-number&gt;21&lt;/rec-number&gt;&lt;foreign-keys&gt;&lt;key app="EN" db-id="xp5d0ezwq9tpf7e9rznp5t9f2a5efxrvrrda" timestamp="1582032282"&gt;21&lt;/key&gt;&lt;/foreign-keys&gt;&lt;ref-type name="Journal Article"&gt;17&lt;/ref-type&gt;&lt;contributors&gt;&lt;authors&gt;&lt;author&gt;Morist, A.&lt;/author&gt;&lt;author&gt;Montesinos, J. L.&lt;/author&gt;&lt;author&gt;Cusidó, J. A.&lt;/author&gt;&lt;author&gt;Gòdia, F.&lt;/author&gt;&lt;/authors&gt;&lt;/contributors&gt;&lt;titles&gt;&lt;title&gt;Recovery and treatment of Spirulina platensis cells cultured in a continuous photobioreactor to be used as food&lt;/title&gt;&lt;secondary-title&gt;Process Biochemistry&lt;/secondary-title&gt;&lt;/titles&gt;&lt;periodical&gt;&lt;full-title&gt;Process Biochemistry&lt;/full-title&gt;&lt;/periodical&gt;&lt;pages&gt;535-547&lt;/pages&gt;&lt;volume&gt;37&lt;/volume&gt;&lt;number&gt;5&lt;/number&gt;&lt;keywords&gt;&lt;keyword&gt;Photobioreactor&lt;/keyword&gt;&lt;keyword&gt;Life support system&lt;/keyword&gt;&lt;keyword&gt;Food source&lt;/keyword&gt;&lt;keyword&gt;Cell harvesting&lt;/keyword&gt;&lt;keyword&gt;Drying methods&lt;/keyword&gt;&lt;/keywords&gt;&lt;dates&gt;&lt;year&gt;2001&lt;/year&gt;&lt;pub-dates&gt;&lt;date&gt;2001/12/20/&lt;/date&gt;&lt;/pub-dates&gt;&lt;/dates&gt;&lt;isbn&gt;1359-5113&lt;/isbn&gt;&lt;urls&gt;&lt;related-urls&gt;&lt;url&gt;http://www.sciencedirect.com/science/article/pii/S0032959201002308&lt;/url&gt;&lt;/related-urls&gt;&lt;/urls&gt;&lt;electronic-resource-num&gt;https://doi.org/10.1016/S0032-9592(01)00230-8&lt;/electronic-resource-num&gt;&lt;/record&gt;&lt;/Cite&gt;&lt;/EndNote&gt;</w:instrText>
      </w:r>
      <w:r w:rsidR="00562C9A" w:rsidRPr="00B76955">
        <w:rPr>
          <w:rFonts w:ascii="Times New Roman" w:hAnsi="Times New Roman" w:cs="Times New Roman"/>
          <w:sz w:val="24"/>
          <w:szCs w:val="24"/>
          <w:lang w:val="en-GB"/>
        </w:rPr>
        <w:fldChar w:fldCharType="separate"/>
      </w:r>
      <w:r w:rsidR="00562C9A" w:rsidRPr="00B76955">
        <w:rPr>
          <w:rFonts w:ascii="Times New Roman" w:hAnsi="Times New Roman" w:cs="Times New Roman"/>
          <w:noProof/>
          <w:sz w:val="24"/>
          <w:szCs w:val="24"/>
          <w:lang w:val="en-GB"/>
        </w:rPr>
        <w:t>(Morist, Montesinos, Cusidó, &amp; Gòdia, 2001)</w:t>
      </w:r>
      <w:r w:rsidR="00562C9A" w:rsidRPr="00B76955">
        <w:rPr>
          <w:rFonts w:ascii="Times New Roman" w:hAnsi="Times New Roman" w:cs="Times New Roman"/>
          <w:sz w:val="24"/>
          <w:szCs w:val="24"/>
          <w:lang w:val="en-GB"/>
        </w:rPr>
        <w:fldChar w:fldCharType="end"/>
      </w:r>
      <w:r w:rsidR="00744A42" w:rsidRPr="00B76955">
        <w:rPr>
          <w:rFonts w:ascii="Times New Roman" w:hAnsi="Times New Roman" w:cs="Times New Roman"/>
          <w:sz w:val="24"/>
          <w:szCs w:val="24"/>
          <w:lang w:val="en-GB"/>
        </w:rPr>
        <w:t>.</w:t>
      </w:r>
      <w:r w:rsidR="00562C9A" w:rsidRPr="00B76955">
        <w:rPr>
          <w:rFonts w:ascii="Times New Roman" w:hAnsi="Times New Roman" w:cs="Times New Roman"/>
          <w:sz w:val="24"/>
          <w:szCs w:val="24"/>
          <w:lang w:val="en-GB"/>
        </w:rPr>
        <w:t xml:space="preserve"> T</w:t>
      </w:r>
      <w:r w:rsidR="00744A42" w:rsidRPr="00B76955">
        <w:rPr>
          <w:rFonts w:ascii="Times New Roman" w:hAnsi="Times New Roman" w:cs="Times New Roman"/>
          <w:sz w:val="24"/>
          <w:szCs w:val="24"/>
          <w:lang w:val="en-GB"/>
        </w:rPr>
        <w:t xml:space="preserve">he protein content of </w:t>
      </w:r>
      <w:r w:rsidR="00744A42" w:rsidRPr="00B76955">
        <w:rPr>
          <w:rFonts w:ascii="Times New Roman" w:hAnsi="Times New Roman" w:cs="Times New Roman"/>
          <w:i/>
          <w:iCs/>
          <w:sz w:val="24"/>
          <w:szCs w:val="24"/>
          <w:lang w:val="en-GB"/>
        </w:rPr>
        <w:t xml:space="preserve">Spirulina </w:t>
      </w:r>
      <w:r w:rsidR="00744A42" w:rsidRPr="00B76955">
        <w:rPr>
          <w:rFonts w:ascii="Times New Roman" w:hAnsi="Times New Roman" w:cs="Times New Roman"/>
          <w:sz w:val="24"/>
          <w:szCs w:val="24"/>
          <w:lang w:val="en-GB"/>
        </w:rPr>
        <w:t xml:space="preserve">can reach up to 70% on a dry weight basis when </w:t>
      </w:r>
      <w:r w:rsidR="00562C9A" w:rsidRPr="00B76955">
        <w:rPr>
          <w:rFonts w:ascii="Times New Roman" w:hAnsi="Times New Roman" w:cs="Times New Roman"/>
          <w:sz w:val="24"/>
          <w:szCs w:val="24"/>
          <w:lang w:val="en-GB"/>
        </w:rPr>
        <w:t xml:space="preserve">it </w:t>
      </w:r>
      <w:r w:rsidR="00744A42" w:rsidRPr="00B76955">
        <w:rPr>
          <w:rFonts w:ascii="Times New Roman" w:hAnsi="Times New Roman" w:cs="Times New Roman"/>
          <w:sz w:val="24"/>
          <w:szCs w:val="24"/>
          <w:lang w:val="en-GB"/>
        </w:rPr>
        <w:t>is cultivated under conditions not limited by nitrogen</w:t>
      </w:r>
      <w:r w:rsidR="00562C9A" w:rsidRPr="00B76955">
        <w:rPr>
          <w:rFonts w:ascii="Times New Roman" w:hAnsi="Times New Roman" w:cs="Times New Roman"/>
          <w:sz w:val="24"/>
          <w:szCs w:val="24"/>
          <w:lang w:val="en-GB"/>
        </w:rPr>
        <w:t xml:space="preserve"> </w:t>
      </w:r>
      <w:r w:rsidR="00562C9A"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&lt;EndNote&gt;&lt;Cite&gt;&lt;Author&gt;Danesi&lt;/Author&gt;&lt;Year&gt;2002&lt;/Year&gt;&lt;RecNum&gt;20&lt;/RecNum&gt;&lt;DisplayText&gt;(Danesi, Rangel-Yagui, De Carvalho, &amp;amp; Sato, 2002)&lt;/DisplayText&gt;&lt;record&gt;&lt;rec-number&gt;20&lt;/rec-number&gt;&lt;foreign-keys&gt;&lt;key app="EN" db-id="xp5d0ezwq9tpf7e9rznp5t9f2a5efxrvrrda" timestamp="1582031923"&gt;20&lt;/key&gt;&lt;/foreign-keys&gt;&lt;ref-type name="Journal Article"&gt;17&lt;/ref-type&gt;&lt;contributors&gt;&lt;authors&gt;&lt;author&gt;Danesi, EDG&lt;/author&gt;&lt;author&gt;Rangel-Yagui, C de O&lt;/author&gt;&lt;author&gt;De Carvalho, JCM&lt;/author&gt;&lt;author&gt;Sato, S&lt;/author&gt;&lt;/authors&gt;&lt;/contributors&gt;&lt;titles&gt;&lt;title&gt;An investigation of effect of replacing nitrate by urea in the growth and production of chlorophyll by Spirulina platensis&lt;/title&gt;&lt;secondary-title&gt;Biomass and Bioenergy&lt;/secondary-title&gt;&lt;/titles&gt;&lt;periodical&gt;&lt;full-title&gt;Biomass and Bioenergy&lt;/full-title&gt;&lt;/periodical&gt;&lt;pages&gt;261-269&lt;/pages&gt;&lt;volume&gt;23&lt;/volume&gt;&lt;number&gt;4&lt;/number&gt;&lt;dates&gt;&lt;year&gt;2002&lt;/year&gt;&lt;/dates&gt;&lt;isbn&gt;0961-9534&lt;/isbn&gt;&lt;urls&gt;&lt;/urls&gt;&lt;/record&gt;&lt;/Cite&gt;&lt;/EndNote&gt;</w:instrText>
      </w:r>
      <w:r w:rsidR="00562C9A" w:rsidRPr="00B76955">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(Danesi, Rangel-Yagui, De Carvalho, &amp; Sato, 2002)</w:t>
      </w:r>
      <w:r w:rsidR="00562C9A" w:rsidRPr="00B76955">
        <w:rPr>
          <w:rFonts w:ascii="Times New Roman" w:hAnsi="Times New Roman" w:cs="Times New Roman"/>
          <w:sz w:val="24"/>
          <w:szCs w:val="24"/>
          <w:lang w:val="en-GB"/>
        </w:rPr>
        <w:fldChar w:fldCharType="end"/>
      </w:r>
      <w:r w:rsidR="00562C9A" w:rsidRPr="00B76955">
        <w:rPr>
          <w:rFonts w:ascii="Times New Roman" w:hAnsi="Times New Roman" w:cs="Times New Roman"/>
          <w:sz w:val="24"/>
          <w:szCs w:val="24"/>
          <w:lang w:val="en-GB"/>
        </w:rPr>
        <w:t xml:space="preserve">. However, </w:t>
      </w:r>
      <w:r w:rsidR="00562C9A" w:rsidRPr="00B76955">
        <w:rPr>
          <w:rFonts w:ascii="Times New Roman" w:hAnsi="Times New Roman" w:cs="Times New Roman"/>
          <w:sz w:val="24"/>
          <w:szCs w:val="24"/>
          <w:lang w:val="en-GB"/>
        </w:rPr>
        <w:fldChar w:fldCharType="begin"/>
      </w:r>
      <w:r w:rsidR="00562C9A" w:rsidRPr="00B76955">
        <w:rPr>
          <w:rFonts w:ascii="Times New Roman" w:hAnsi="Times New Roman" w:cs="Times New Roman"/>
          <w:sz w:val="24"/>
          <w:szCs w:val="24"/>
          <w:lang w:val="en-GB"/>
        </w:rPr>
        <w:instrText xml:space="preserve"> ADDIN EN.CITE &lt;EndNote&gt;&lt;Cite AuthorYear="1"&gt;&lt;Author&gt;Sassano&lt;/Author&gt;&lt;Year&gt;2010&lt;/Year&gt;&lt;RecNum&gt;19&lt;/RecNum&gt;&lt;DisplayText&gt;Sassano et al. (2010)&lt;/DisplayText&gt;&lt;record&gt;&lt;rec-number&gt;19&lt;/rec-number&gt;&lt;foreign-keys&gt;&lt;key app="EN" db-id="xp5d0ezwq9tpf7e9rznp5t9f2a5efxrvrrda" timestamp="1582031757"&gt;19&lt;/key&gt;&lt;/foreign-keys&gt;&lt;ref-type name="Journal Article"&gt;17&lt;/ref-type&gt;&lt;contributors&gt;&lt;authors&gt;&lt;author&gt;Sassano, C. E. N.&lt;/author&gt;&lt;author&gt;Gioielli, L. A.&lt;/author&gt;&lt;author&gt;Ferreira, L. S.&lt;/author&gt;&lt;author&gt;Rodrigues, M. S.&lt;/author&gt;&lt;author&gt;Sato, S.&lt;/author&gt;&lt;author&gt;Converti, A.&lt;/author&gt;&lt;author&gt;Carvalho, J. C. M.&lt;/author&gt;&lt;/authors&gt;&lt;/contributors&gt;&lt;titles&gt;&lt;title&gt;Evaluation of the composition of continuously-cultivated Arthrospira (Spirulina) platensis using ammonium chloride as nitrogen source&lt;/title&gt;&lt;secondary-title&gt;Biomass and Bioenergy&lt;/secondary-title&gt;&lt;/titles&gt;&lt;periodical&gt;&lt;full-title&gt;Biomass and Bioenergy&lt;/full-title&gt;&lt;/periodical&gt;&lt;pages&gt;1732-1738&lt;/pages&gt;&lt;volume&gt;34&lt;/volume&gt;&lt;number&gt;12&lt;/number&gt;&lt;keywords&gt;&lt;keyword&gt;Continuous cultivation&lt;/keyword&gt;&lt;keyword&gt;Proteins&lt;/keyword&gt;&lt;keyword&gt;Fatty acids&lt;/keyword&gt;&lt;keyword&gt;γ-Linolenic acid&lt;/keyword&gt;&lt;keyword&gt;all--6,9,12-Octadecatrienoic acid&lt;/keyword&gt;&lt;/keywords&gt;&lt;dates&gt;&lt;year&gt;2010&lt;/year&gt;&lt;pub-dates&gt;&lt;date&gt;2010/12/01/&lt;/date&gt;&lt;/pub-dates&gt;&lt;/dates&gt;&lt;isbn&gt;0961-9534&lt;/isbn&gt;&lt;urls&gt;&lt;related-urls&gt;&lt;url&gt;http://www.sciencedirect.com/science/article/pii/S0961953410002072&lt;/url&gt;&lt;/related-urls&gt;&lt;/urls&gt;&lt;electronic-resource-num&gt;https://doi.org/10.1016/j.biombioe.2010.07.002&lt;/electronic-resource-num&gt;&lt;/record&gt;&lt;/Cite&gt;&lt;/EndNote&gt;</w:instrText>
      </w:r>
      <w:r w:rsidR="00562C9A" w:rsidRPr="00B76955">
        <w:rPr>
          <w:rFonts w:ascii="Times New Roman" w:hAnsi="Times New Roman" w:cs="Times New Roman"/>
          <w:sz w:val="24"/>
          <w:szCs w:val="24"/>
          <w:lang w:val="en-GB"/>
        </w:rPr>
        <w:fldChar w:fldCharType="separate"/>
      </w:r>
      <w:r w:rsidR="00562C9A" w:rsidRPr="00B76955">
        <w:rPr>
          <w:rFonts w:ascii="Times New Roman" w:hAnsi="Times New Roman" w:cs="Times New Roman"/>
          <w:noProof/>
          <w:sz w:val="24"/>
          <w:szCs w:val="24"/>
          <w:lang w:val="en-GB"/>
        </w:rPr>
        <w:t>Sassano et al. (2010)</w:t>
      </w:r>
      <w:r w:rsidR="00562C9A" w:rsidRPr="00B76955">
        <w:rPr>
          <w:rFonts w:ascii="Times New Roman" w:hAnsi="Times New Roman" w:cs="Times New Roman"/>
          <w:sz w:val="24"/>
          <w:szCs w:val="24"/>
          <w:lang w:val="en-GB"/>
        </w:rPr>
        <w:fldChar w:fldCharType="end"/>
      </w:r>
      <w:r w:rsidR="00562C9A" w:rsidRPr="00B76955">
        <w:rPr>
          <w:rFonts w:ascii="Times New Roman" w:hAnsi="Times New Roman" w:cs="Times New Roman"/>
          <w:sz w:val="24"/>
          <w:szCs w:val="24"/>
          <w:lang w:val="en-GB"/>
        </w:rPr>
        <w:t xml:space="preserve"> reported that the highest protein and lipid content in </w:t>
      </w:r>
      <w:r w:rsidR="00133964">
        <w:rPr>
          <w:rFonts w:ascii="Times New Roman" w:hAnsi="Times New Roman" w:cs="Times New Roman"/>
          <w:i/>
          <w:iCs/>
          <w:sz w:val="24"/>
          <w:szCs w:val="24"/>
          <w:lang w:val="en-GB"/>
        </w:rPr>
        <w:t>A.</w:t>
      </w:r>
      <w:r w:rsidR="00562C9A" w:rsidRPr="00B76955">
        <w:rPr>
          <w:rFonts w:ascii="Times New Roman" w:hAnsi="Times New Roman" w:cs="Times New Roman"/>
          <w:i/>
          <w:iCs/>
          <w:sz w:val="24"/>
          <w:szCs w:val="24"/>
          <w:lang w:val="en-GB"/>
        </w:rPr>
        <w:t xml:space="preserve"> platensis </w:t>
      </w:r>
      <w:r w:rsidR="00133964">
        <w:rPr>
          <w:rFonts w:ascii="Times New Roman" w:hAnsi="Times New Roman" w:cs="Times New Roman"/>
          <w:sz w:val="24"/>
          <w:szCs w:val="24"/>
          <w:lang w:val="en-GB"/>
        </w:rPr>
        <w:t>was</w:t>
      </w:r>
      <w:r w:rsidR="00562C9A" w:rsidRPr="00B76955">
        <w:rPr>
          <w:rFonts w:ascii="Times New Roman" w:hAnsi="Times New Roman" w:cs="Times New Roman"/>
          <w:sz w:val="24"/>
          <w:szCs w:val="24"/>
          <w:lang w:val="en-GB"/>
        </w:rPr>
        <w:t xml:space="preserve"> obtained by increasing the rate of nitrogen supply up to a maximum threshold level</w:t>
      </w:r>
      <w:r w:rsidR="00E31973">
        <w:rPr>
          <w:rFonts w:ascii="Times New Roman" w:hAnsi="Times New Roman" w:cs="Times New Roman"/>
          <w:sz w:val="24"/>
          <w:szCs w:val="24"/>
          <w:lang w:val="en-GB"/>
        </w:rPr>
        <w:t xml:space="preserve"> (ammonium chloride 10 mol/m</w:t>
      </w:r>
      <w:r w:rsidR="00E31973" w:rsidRPr="00E31973">
        <w:rPr>
          <w:rFonts w:ascii="Times New Roman" w:hAnsi="Times New Roman" w:cs="Times New Roman"/>
          <w:sz w:val="24"/>
          <w:szCs w:val="24"/>
          <w:vertAlign w:val="superscript"/>
          <w:lang w:val="en-GB"/>
        </w:rPr>
        <w:t>3</w:t>
      </w:r>
      <w:r w:rsidR="00E31973">
        <w:rPr>
          <w:rFonts w:ascii="Times New Roman" w:hAnsi="Times New Roman" w:cs="Times New Roman"/>
          <w:sz w:val="24"/>
          <w:szCs w:val="24"/>
          <w:lang w:val="en-GB"/>
        </w:rPr>
        <w:t>)</w:t>
      </w:r>
      <w:r w:rsidR="00562C9A" w:rsidRPr="00B76955">
        <w:rPr>
          <w:rFonts w:ascii="Times New Roman" w:hAnsi="Times New Roman" w:cs="Times New Roman"/>
          <w:sz w:val="24"/>
          <w:szCs w:val="24"/>
          <w:lang w:val="en-GB"/>
        </w:rPr>
        <w:t>, beyond which the excess nitrogen became toxic.</w:t>
      </w:r>
      <w:r w:rsidR="00B76955" w:rsidRPr="00B76955">
        <w:rPr>
          <w:rFonts w:ascii="Times New Roman" w:hAnsi="Times New Roman" w:cs="Times New Roman"/>
          <w:sz w:val="24"/>
          <w:szCs w:val="24"/>
          <w:lang w:val="en-GB"/>
        </w:rPr>
        <w:t xml:space="preserve"> The most </w:t>
      </w:r>
      <w:r w:rsidR="00A366F9">
        <w:rPr>
          <w:rFonts w:ascii="Times New Roman" w:hAnsi="Times New Roman" w:cs="Times New Roman"/>
          <w:sz w:val="24"/>
          <w:szCs w:val="24"/>
          <w:lang w:val="en-GB"/>
        </w:rPr>
        <w:t xml:space="preserve">relevant </w:t>
      </w:r>
      <w:r w:rsidR="00B76955" w:rsidRPr="00B76955">
        <w:rPr>
          <w:rFonts w:ascii="Times New Roman" w:hAnsi="Times New Roman" w:cs="Times New Roman"/>
          <w:sz w:val="24"/>
          <w:szCs w:val="24"/>
          <w:lang w:val="en-GB"/>
        </w:rPr>
        <w:t xml:space="preserve">proteins found in </w:t>
      </w:r>
      <w:r w:rsidR="00B76955" w:rsidRPr="00B76955">
        <w:rPr>
          <w:rFonts w:ascii="Times New Roman" w:hAnsi="Times New Roman" w:cs="Times New Roman"/>
          <w:i/>
          <w:iCs/>
          <w:sz w:val="24"/>
          <w:szCs w:val="24"/>
          <w:lang w:val="en-GB"/>
        </w:rPr>
        <w:t xml:space="preserve">Spirulina </w:t>
      </w:r>
      <w:r w:rsidR="00B76955" w:rsidRPr="00B76955">
        <w:rPr>
          <w:rFonts w:ascii="Times New Roman" w:hAnsi="Times New Roman" w:cs="Times New Roman"/>
          <w:sz w:val="24"/>
          <w:szCs w:val="24"/>
          <w:lang w:val="en-GB"/>
        </w:rPr>
        <w:t>are phycobiliproteins namely phycocyanin, allophycocyanin, and phycoerythrin</w:t>
      </w:r>
      <w:r w:rsidR="00DE6376">
        <w:rPr>
          <w:rFonts w:ascii="Times New Roman" w:hAnsi="Times New Roman" w:cs="Times New Roman"/>
          <w:sz w:val="24"/>
          <w:szCs w:val="24"/>
          <w:lang w:val="en-GB"/>
        </w:rPr>
        <w:t xml:space="preserve"> shown in Figure </w:t>
      </w:r>
      <w:r w:rsidR="00FF7844">
        <w:rPr>
          <w:rFonts w:ascii="Times New Roman" w:hAnsi="Times New Roman" w:cs="Times New Roman"/>
          <w:sz w:val="24"/>
          <w:szCs w:val="24"/>
          <w:lang w:val="en-GB"/>
        </w:rPr>
        <w:t>1</w:t>
      </w:r>
      <w:r w:rsidR="00B76955" w:rsidRPr="00B76955">
        <w:rPr>
          <w:rFonts w:ascii="Times New Roman" w:hAnsi="Times New Roman" w:cs="Times New Roman"/>
          <w:sz w:val="24"/>
          <w:szCs w:val="24"/>
          <w:lang w:val="en-GB"/>
        </w:rPr>
        <w:t xml:space="preserve">. </w:t>
      </w:r>
      <w:r w:rsidR="00133964">
        <w:rPr>
          <w:rFonts w:ascii="Times New Roman" w:hAnsi="Times New Roman" w:cs="Times New Roman"/>
          <w:sz w:val="24"/>
          <w:szCs w:val="24"/>
          <w:lang w:val="en-GB"/>
        </w:rPr>
        <w:t xml:space="preserve">These are bright blue (phycocyanin and </w:t>
      </w:r>
      <w:proofErr w:type="spellStart"/>
      <w:r w:rsidR="00133964">
        <w:rPr>
          <w:rFonts w:ascii="Times New Roman" w:hAnsi="Times New Roman" w:cs="Times New Roman"/>
          <w:sz w:val="24"/>
          <w:szCs w:val="24"/>
          <w:lang w:val="en-GB"/>
        </w:rPr>
        <w:t>allophycoerythrin</w:t>
      </w:r>
      <w:proofErr w:type="spellEnd"/>
      <w:r w:rsidR="00133964">
        <w:rPr>
          <w:rFonts w:ascii="Times New Roman" w:hAnsi="Times New Roman" w:cs="Times New Roman"/>
          <w:sz w:val="24"/>
          <w:szCs w:val="24"/>
          <w:lang w:val="en-GB"/>
        </w:rPr>
        <w:t>) and fuchsia (phycoerythrin)</w:t>
      </w:r>
      <w:r w:rsidR="00133964" w:rsidRPr="00CE10BE">
        <w:rPr>
          <w:rFonts w:ascii="Times New Roman" w:hAnsi="Times New Roman" w:cs="Times New Roman"/>
          <w:sz w:val="24"/>
          <w:szCs w:val="24"/>
          <w:lang w:val="en-GB"/>
        </w:rPr>
        <w:t xml:space="preserve"> </w:t>
      </w:r>
      <w:r w:rsidR="00133964">
        <w:rPr>
          <w:rFonts w:ascii="Times New Roman" w:hAnsi="Times New Roman" w:cs="Times New Roman"/>
          <w:sz w:val="24"/>
          <w:szCs w:val="24"/>
          <w:lang w:val="en-GB"/>
        </w:rPr>
        <w:t xml:space="preserve">and, depending on their purity, these molecules can have high commercial value for their use in the nutraceutical, cosmetic, pharmaceutical, textile, or food industries. </w:t>
      </w:r>
      <w:r w:rsidR="00B76955" w:rsidRPr="00B76955">
        <w:rPr>
          <w:rFonts w:ascii="Times New Roman" w:hAnsi="Times New Roman" w:cs="Times New Roman"/>
          <w:sz w:val="24"/>
          <w:szCs w:val="24"/>
          <w:lang w:val="en-GB"/>
        </w:rPr>
        <w:t>Because of their biological health-promoting properties and their potential for being used in the development of functional foods, these molecules will be described in more detail in the following sections of this manuscript.</w:t>
      </w:r>
    </w:p>
    <w:p w14:paraId="579E8CB1" w14:textId="70885891" w:rsidR="00D56A62" w:rsidRDefault="007A51E8" w:rsidP="00B76955">
      <w:pPr>
        <w:spacing w:line="48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is also valued for the presence of several minerals and vitamins. Most commonly reported mineral include potassium, calcium, magnesium, selenium, iron, zinc, and many more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&lt;EndNote&gt;&lt;Cite&gt;&lt;Author&gt;Carcea&lt;/Author&gt;&lt;Year&gt;2015&lt;/Year&gt;&lt;RecNum&gt;118&lt;/RecNum&gt;&lt;DisplayText&gt;(Carcea et al., 2015)&lt;/DisplayText&gt;&lt;record&gt;&lt;rec-number&gt;118&lt;/rec-number&gt;&lt;foreign-keys&gt;&lt;key app="EN" db-id="xp5d0ezwq9tpf7e9rznp5t9f2a5efxrvrrda" timestamp="1585210452"&gt;118&lt;/key&gt;&lt;/foreign-keys&gt;&lt;ref-type name="Journal Article"&gt;17&lt;/ref-type&gt;&lt;contributors&gt;&lt;authors&gt;&lt;author&gt;Carcea, Marina&lt;/author&gt;&lt;author&gt;Sorto, Mahamat&lt;/author&gt;&lt;author&gt;Batello, Caterina&lt;/author&gt;&lt;author&gt;Narducci, Valentina&lt;/author&gt;&lt;author&gt;Aguzzi, Altero&lt;/author&gt;&lt;author&gt;Azzini, Elena&lt;/author&gt;&lt;author&gt;Fantauzzi, Paolo&lt;/author&gt;&lt;author&gt;Finotti, Enrico&lt;/author&gt;&lt;author&gt;Gabrielli, Paolo&lt;/author&gt;&lt;author&gt;Galli, Vincenzo %J LWT-Food Science&lt;/author&gt;&lt;author&gt;Technology&lt;/author&gt;&lt;/authors&gt;&lt;/contributors&gt;&lt;titles&gt;&lt;title&gt;Nutritional characterization of traditional and improved dihé, alimentary blue-green algae from the lake Chad region in Africa&lt;/title&gt;&lt;/titles&gt;&lt;pages&gt;753-763&lt;/pages&gt;&lt;volume&gt;62&lt;/volume&gt;&lt;number&gt;1&lt;/number&gt;&lt;dates&gt;&lt;year&gt;2015&lt;/year&gt;&lt;/dates&gt;&lt;isbn&gt;0023-6438&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(Carcea et al., 2015)</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Moreover, </w:t>
      </w:r>
      <w:r w:rsidR="00DF7A99" w:rsidRPr="00B76955">
        <w:rPr>
          <w:rFonts w:ascii="Times New Roman" w:hAnsi="Times New Roman" w:cs="Times New Roman"/>
          <w:i/>
          <w:iCs/>
          <w:sz w:val="24"/>
          <w:szCs w:val="24"/>
          <w:lang w:val="en-GB"/>
        </w:rPr>
        <w:t xml:space="preserve">Spirulina </w:t>
      </w:r>
      <w:r w:rsidR="00DF7A99" w:rsidRPr="00B76955">
        <w:rPr>
          <w:rFonts w:ascii="Times New Roman" w:hAnsi="Times New Roman" w:cs="Times New Roman"/>
          <w:sz w:val="24"/>
          <w:szCs w:val="24"/>
          <w:lang w:val="en-GB"/>
        </w:rPr>
        <w:t>is also a rich source of vitamins</w:t>
      </w:r>
      <w:r w:rsidR="00233B49">
        <w:rPr>
          <w:rFonts w:ascii="Times New Roman" w:hAnsi="Times New Roman" w:cs="Times New Roman"/>
          <w:sz w:val="24"/>
          <w:szCs w:val="24"/>
          <w:lang w:val="en-GB"/>
        </w:rPr>
        <w:t>, especially of B vitamins</w:t>
      </w:r>
      <w:r w:rsidR="00DF7A99" w:rsidRPr="00B76955">
        <w:rPr>
          <w:rFonts w:ascii="Times New Roman" w:hAnsi="Times New Roman" w:cs="Times New Roman"/>
          <w:sz w:val="24"/>
          <w:szCs w:val="24"/>
          <w:lang w:val="en-GB"/>
        </w:rPr>
        <w:t xml:space="preserve">. </w:t>
      </w:r>
      <w:r w:rsidR="00C3216B">
        <w:rPr>
          <w:rFonts w:ascii="Times New Roman" w:hAnsi="Times New Roman" w:cs="Times New Roman"/>
          <w:sz w:val="24"/>
          <w:szCs w:val="24"/>
          <w:lang w:val="en-GB"/>
        </w:rPr>
        <w:t xml:space="preserve">B vitamins are eight unique water-soluble coenzymes that play a key role in DNA repair, electron transfer, fatty acid synthesis, and one-carbon metabolism </w:t>
      </w:r>
      <w:r w:rsidR="00C3216B">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&lt;EndNote&gt;&lt;Cite&gt;&lt;Author&gt;Monteverde&lt;/Author&gt;&lt;Year&gt;2017&lt;/Year&gt;&lt;RecNum&gt;22&lt;/RecNum&gt;&lt;DisplayText&gt;(Monteverde, Gómez‐Consarnau, Suffridge, &amp;amp; Sañudo‐Wilhelmy, 2017)&lt;/DisplayText&gt;&lt;record&gt;&lt;rec-number&gt;22&lt;/rec-number&gt;&lt;foreign-keys&gt;&lt;key app="EN" db-id="xp5d0ezwq9tpf7e9rznp5t9f2a5efxrvrrda" timestamp="1582047681"&gt;22&lt;/key&gt;&lt;/foreign-keys&gt;&lt;ref-type name="Journal Article"&gt;17&lt;/ref-type&gt;&lt;contributors&gt;&lt;authors&gt;&lt;author&gt;Monteverde, DR&lt;/author&gt;&lt;author&gt;Gómez‐Consarnau, L&lt;/author&gt;&lt;author&gt;Suffridge, C&lt;/author&gt;&lt;author&gt;Sañudo‐Wilhelmy, SA&lt;/author&gt;&lt;/authors&gt;&lt;/contributors&gt;&lt;titles&gt;&lt;title&gt;Life&amp;apos;s utilization of B vitamins on early Earth&lt;/title&gt;&lt;secondary-title&gt;Geobiology&lt;/secondary-title&gt;&lt;/titles&gt;&lt;periodical&gt;&lt;full-title&gt;Geobiology&lt;/full-title&gt;&lt;/periodical&gt;&lt;pages&gt;3-18&lt;/pages&gt;&lt;volume&gt;15&lt;/volume&gt;&lt;number&gt;1&lt;/number&gt;&lt;dates&gt;&lt;year&gt;2017&lt;/year&gt;&lt;/dates&gt;&lt;isbn&gt;1472-4677&lt;/isbn&gt;&lt;urls&gt;&lt;/urls&gt;&lt;/record&gt;&lt;/Cite&gt;&lt;/EndNote&gt;</w:instrText>
      </w:r>
      <w:r w:rsidR="00C3216B">
        <w:rPr>
          <w:rFonts w:ascii="Times New Roman" w:hAnsi="Times New Roman" w:cs="Times New Roman"/>
          <w:sz w:val="24"/>
          <w:szCs w:val="24"/>
          <w:lang w:val="en-GB"/>
        </w:rPr>
        <w:fldChar w:fldCharType="separate"/>
      </w:r>
      <w:r w:rsidR="00C3216B">
        <w:rPr>
          <w:rFonts w:ascii="Times New Roman" w:hAnsi="Times New Roman" w:cs="Times New Roman"/>
          <w:noProof/>
          <w:sz w:val="24"/>
          <w:szCs w:val="24"/>
          <w:lang w:val="en-GB"/>
        </w:rPr>
        <w:t>(Monteverde, Gómez‐Consarnau, Suffridge, &amp; Sañudo‐Wilhelmy, 2017)</w:t>
      </w:r>
      <w:r w:rsidR="00C3216B">
        <w:rPr>
          <w:rFonts w:ascii="Times New Roman" w:hAnsi="Times New Roman" w:cs="Times New Roman"/>
          <w:sz w:val="24"/>
          <w:szCs w:val="24"/>
          <w:lang w:val="en-GB"/>
        </w:rPr>
        <w:fldChar w:fldCharType="end"/>
      </w:r>
      <w:r w:rsidR="00C3216B">
        <w:rPr>
          <w:rFonts w:ascii="Times New Roman" w:hAnsi="Times New Roman" w:cs="Times New Roman"/>
          <w:sz w:val="24"/>
          <w:szCs w:val="24"/>
          <w:lang w:val="en-GB"/>
        </w:rPr>
        <w:t>. Microalgae are unable to grow in aquatic environments only with light and inorganic nutrient</w:t>
      </w:r>
      <w:r w:rsidR="00133964">
        <w:rPr>
          <w:rFonts w:ascii="Times New Roman" w:hAnsi="Times New Roman" w:cs="Times New Roman"/>
          <w:sz w:val="24"/>
          <w:szCs w:val="24"/>
          <w:lang w:val="en-GB"/>
        </w:rPr>
        <w:t>s</w:t>
      </w:r>
      <w:r w:rsidR="00C3216B">
        <w:rPr>
          <w:rFonts w:ascii="Times New Roman" w:hAnsi="Times New Roman" w:cs="Times New Roman"/>
          <w:sz w:val="24"/>
          <w:szCs w:val="24"/>
          <w:lang w:val="en-GB"/>
        </w:rPr>
        <w:t xml:space="preserve"> and therefore they depend on the availability of some B vitamins.</w:t>
      </w:r>
      <w:r w:rsidR="00BA737F">
        <w:rPr>
          <w:rFonts w:ascii="Times New Roman" w:hAnsi="Times New Roman" w:cs="Times New Roman"/>
          <w:sz w:val="24"/>
          <w:szCs w:val="24"/>
          <w:lang w:val="en-GB"/>
        </w:rPr>
        <w:t xml:space="preserve"> Apart from those listed in Table 1, v</w:t>
      </w:r>
      <w:r w:rsidR="00233B49">
        <w:rPr>
          <w:rFonts w:ascii="Times New Roman" w:hAnsi="Times New Roman" w:cs="Times New Roman"/>
          <w:sz w:val="24"/>
          <w:szCs w:val="24"/>
          <w:lang w:val="en-GB"/>
        </w:rPr>
        <w:t>itamin B12 has</w:t>
      </w:r>
      <w:r w:rsidR="00BA737F">
        <w:rPr>
          <w:rFonts w:ascii="Times New Roman" w:hAnsi="Times New Roman" w:cs="Times New Roman"/>
          <w:sz w:val="24"/>
          <w:szCs w:val="24"/>
          <w:lang w:val="en-GB"/>
        </w:rPr>
        <w:t xml:space="preserve"> also</w:t>
      </w:r>
      <w:r w:rsidR="00233B49">
        <w:rPr>
          <w:rFonts w:ascii="Times New Roman" w:hAnsi="Times New Roman" w:cs="Times New Roman"/>
          <w:sz w:val="24"/>
          <w:szCs w:val="24"/>
          <w:lang w:val="en-GB"/>
        </w:rPr>
        <w:t xml:space="preserve"> been detected in some algae</w:t>
      </w:r>
      <w:r w:rsidR="00A366F9">
        <w:rPr>
          <w:rFonts w:ascii="Times New Roman" w:hAnsi="Times New Roman" w:cs="Times New Roman"/>
          <w:sz w:val="24"/>
          <w:szCs w:val="24"/>
          <w:lang w:val="en-GB"/>
        </w:rPr>
        <w:t xml:space="preserve"> - a</w:t>
      </w:r>
      <w:r w:rsidR="002402B8">
        <w:rPr>
          <w:rFonts w:ascii="Times New Roman" w:hAnsi="Times New Roman" w:cs="Times New Roman"/>
          <w:sz w:val="24"/>
          <w:szCs w:val="24"/>
          <w:lang w:val="en-GB"/>
        </w:rPr>
        <w:t xml:space="preserve">lthough the majority of </w:t>
      </w:r>
      <w:r w:rsidR="00EE0D27">
        <w:rPr>
          <w:rFonts w:ascii="Times New Roman" w:hAnsi="Times New Roman" w:cs="Times New Roman"/>
          <w:sz w:val="24"/>
          <w:szCs w:val="24"/>
          <w:lang w:val="en-GB"/>
        </w:rPr>
        <w:t>Cyanobacteria</w:t>
      </w:r>
      <w:r w:rsidR="002402B8">
        <w:rPr>
          <w:rFonts w:ascii="Times New Roman" w:hAnsi="Times New Roman" w:cs="Times New Roman"/>
          <w:sz w:val="24"/>
          <w:szCs w:val="24"/>
          <w:lang w:val="en-GB"/>
        </w:rPr>
        <w:t xml:space="preserve"> contain an inactive corrinoid known as pseudo-vitamin B12</w:t>
      </w:r>
      <w:r w:rsidR="00233B49">
        <w:rPr>
          <w:rFonts w:ascii="Times New Roman" w:hAnsi="Times New Roman" w:cs="Times New Roman"/>
          <w:sz w:val="24"/>
          <w:szCs w:val="24"/>
          <w:lang w:val="en-GB"/>
        </w:rPr>
        <w:t xml:space="preserve"> </w:t>
      </w:r>
      <w:r w:rsidR="00233B49">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&lt;EndNote&gt;&lt;Cite&gt;&lt;Author&gt;Watanabe&lt;/Author&gt;&lt;Year&gt;2013&lt;/Year&gt;&lt;RecNum&gt;24&lt;/RecNum&gt;&lt;DisplayText&gt;(Watanabe, Yabuta, Tanioka, &amp;amp; Bito, 2013)&lt;/DisplayText&gt;&lt;record&gt;&lt;rec-number&gt;24&lt;/rec-number&gt;&lt;foreign-keys&gt;&lt;key app="EN" db-id="xp5d0ezwq9tpf7e9rznp5t9f2a5efxrvrrda" timestamp="1582048682"&gt;24&lt;/key&gt;&lt;/foreign-keys&gt;&lt;ref-type name="Journal Article"&gt;17&lt;/ref-type&gt;&lt;contributors&gt;&lt;authors&gt;&lt;author&gt;Watanabe, Fumio&lt;/author&gt;&lt;author&gt;Yabuta, Yukinori&lt;/author&gt;&lt;author&gt;Tanioka, Yuri&lt;/author&gt;&lt;author&gt;Bito, Tomohiro&lt;/author&gt;&lt;/authors&gt;&lt;/contributors&gt;&lt;titles&gt;&lt;title&gt;Biologically active vitamin B12 compounds in foods for preventing deficiency among vegetarians and elderly subjects&lt;/title&gt;&lt;secondary-title&gt;Journal of Agricultural and Food Chemistry&lt;/secondary-title&gt;&lt;/titles&gt;&lt;periodical&gt;&lt;full-title&gt;Journal of Agricultural and Food Chemistry&lt;/full-title&gt;&lt;/periodical&gt;&lt;pages&gt;6769-6775&lt;/pages&gt;&lt;volume&gt;61&lt;/volume&gt;&lt;number&gt;28&lt;/number&gt;&lt;dates&gt;&lt;year&gt;2013&lt;/year&gt;&lt;/dates&gt;&lt;isbn&gt;0021-8561&lt;/isbn&gt;&lt;urls&gt;&lt;/urls&gt;&lt;/record&gt;&lt;/Cite&gt;&lt;/EndNote&gt;</w:instrText>
      </w:r>
      <w:r w:rsidR="00233B49">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(Watanabe, Yabuta, Tanioka, &amp; Bito, 2013)</w:t>
      </w:r>
      <w:r w:rsidR="00233B49">
        <w:rPr>
          <w:rFonts w:ascii="Times New Roman" w:hAnsi="Times New Roman" w:cs="Times New Roman"/>
          <w:sz w:val="24"/>
          <w:szCs w:val="24"/>
          <w:lang w:val="en-GB"/>
        </w:rPr>
        <w:fldChar w:fldCharType="end"/>
      </w:r>
      <w:r w:rsidR="00A366F9">
        <w:rPr>
          <w:rFonts w:ascii="Times New Roman" w:hAnsi="Times New Roman" w:cs="Times New Roman"/>
          <w:sz w:val="24"/>
          <w:szCs w:val="24"/>
          <w:lang w:val="en-GB"/>
        </w:rPr>
        <w:t xml:space="preserve">. </w:t>
      </w:r>
      <w:r w:rsidR="00233B49">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AuthorYear="1"&gt;&lt;Author&gt;Edelmann&lt;/Author&gt;&lt;Year&gt;2019&lt;/Year&gt;&lt;RecNum&gt;23&lt;/RecNum&gt;&lt;DisplayText&gt;Edelmann, Aalto, Chamlagain, Kariluoto, and Piironen (2019)&lt;/DisplayText&gt;&lt;record&gt;&lt;rec-number&gt;23&lt;/rec-number&gt;&lt;foreign-keys&gt;&lt;key app="EN" db-id="xp5d0ezwq9tpf7e9rznp5t9f2a5efxrvrrda" timestamp="1582048371"&gt;23&lt;/key&gt;&lt;/foreign-keys&gt;&lt;ref-type name="Journal Article"&gt;17&lt;/ref-type&gt;&lt;contributors&gt;&lt;authors&gt;&lt;author&gt;Edelmann, Minnamari&lt;/author&gt;&lt;author&gt;Aalto, Sanni&lt;/author&gt;&lt;author&gt;Chamlagain, Bhawani&lt;/author&gt;&lt;author&gt;Kariluoto, Susanna&lt;/author&gt;&lt;author&gt;Piironen, Vieno&lt;/author&gt;&lt;/authors&gt;&lt;/contributors&gt;&lt;titles&gt;&lt;title&gt;Riboflavin, niacin, folate and vitamin B12 in commercial microalgae powders&lt;/title&gt;&lt;secondary-title&gt;Journal of Food Composition and Analysis&lt;/secondary-title&gt;&lt;/titles&gt;&lt;periodical&gt;&lt;full-title&gt;Journal of Food Composition and Analysis&lt;/full-title&gt;&lt;/periodical&gt;&lt;pages&gt;103226&lt;/pages&gt;&lt;volume&gt;82&lt;/volume&gt;&lt;dates&gt;&lt;year&gt;2019&lt;/year&gt;&lt;/dates&gt;&lt;isbn&gt;0889-1575&lt;/isbn&gt;&lt;urls&gt;&lt;/urls&gt;&lt;/record&gt;&lt;/Cite&gt;&lt;/EndNote&gt;</w:instrText>
      </w:r>
      <w:r w:rsidR="00233B49">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Edelmann, Aalto, Chamlagain, Kariluoto, and Piironen (2019)</w:t>
      </w:r>
      <w:r w:rsidR="00233B49">
        <w:rPr>
          <w:rFonts w:ascii="Times New Roman" w:hAnsi="Times New Roman" w:cs="Times New Roman"/>
          <w:sz w:val="24"/>
          <w:szCs w:val="24"/>
          <w:lang w:val="en-GB"/>
        </w:rPr>
        <w:fldChar w:fldCharType="end"/>
      </w:r>
      <w:r w:rsidR="00233B49">
        <w:rPr>
          <w:rFonts w:ascii="Times New Roman" w:hAnsi="Times New Roman" w:cs="Times New Roman"/>
          <w:sz w:val="24"/>
          <w:szCs w:val="24"/>
          <w:lang w:val="en-GB"/>
        </w:rPr>
        <w:t xml:space="preserve"> </w:t>
      </w:r>
      <w:r w:rsidR="002402B8">
        <w:rPr>
          <w:rFonts w:ascii="Times New Roman" w:hAnsi="Times New Roman" w:cs="Times New Roman"/>
          <w:sz w:val="24"/>
          <w:szCs w:val="24"/>
          <w:lang w:val="en-GB"/>
        </w:rPr>
        <w:t xml:space="preserve">recently assessed the vitamin B12 content of </w:t>
      </w:r>
      <w:r w:rsidR="002402B8">
        <w:rPr>
          <w:rFonts w:ascii="Times New Roman" w:hAnsi="Times New Roman" w:cs="Times New Roman"/>
          <w:sz w:val="24"/>
          <w:szCs w:val="24"/>
          <w:lang w:val="en-GB"/>
        </w:rPr>
        <w:lastRenderedPageBreak/>
        <w:t xml:space="preserve">several microalgae-based dietary supplements and </w:t>
      </w:r>
      <w:r w:rsidR="00233B49">
        <w:rPr>
          <w:rFonts w:ascii="Times New Roman" w:hAnsi="Times New Roman" w:cs="Times New Roman"/>
          <w:sz w:val="24"/>
          <w:szCs w:val="24"/>
          <w:lang w:val="en-GB"/>
        </w:rPr>
        <w:t xml:space="preserve">concluded that although most of the vitamin B12 in commercial </w:t>
      </w:r>
      <w:r w:rsidR="00233B49">
        <w:rPr>
          <w:rFonts w:ascii="Times New Roman" w:hAnsi="Times New Roman" w:cs="Times New Roman"/>
          <w:i/>
          <w:iCs/>
          <w:sz w:val="24"/>
          <w:szCs w:val="24"/>
          <w:lang w:val="en-GB"/>
        </w:rPr>
        <w:t xml:space="preserve">Spirulina </w:t>
      </w:r>
      <w:r w:rsidR="00233B49">
        <w:rPr>
          <w:rFonts w:ascii="Times New Roman" w:hAnsi="Times New Roman" w:cs="Times New Roman"/>
          <w:sz w:val="24"/>
          <w:szCs w:val="24"/>
          <w:lang w:val="en-GB"/>
        </w:rPr>
        <w:t xml:space="preserve">powders was in the non-active pseudo form, daily requirements </w:t>
      </w:r>
      <w:r w:rsidR="002402B8">
        <w:rPr>
          <w:rFonts w:ascii="Times New Roman" w:hAnsi="Times New Roman" w:cs="Times New Roman"/>
          <w:sz w:val="24"/>
          <w:szCs w:val="24"/>
          <w:lang w:val="en-GB"/>
        </w:rPr>
        <w:t>could still</w:t>
      </w:r>
      <w:r w:rsidR="00233B49">
        <w:rPr>
          <w:rFonts w:ascii="Times New Roman" w:hAnsi="Times New Roman" w:cs="Times New Roman"/>
          <w:sz w:val="24"/>
          <w:szCs w:val="24"/>
          <w:lang w:val="en-GB"/>
        </w:rPr>
        <w:t xml:space="preserve"> be met by consuming 4 g of dried biomass. </w:t>
      </w:r>
      <w:r w:rsidR="00BA737F">
        <w:rPr>
          <w:rFonts w:ascii="Times New Roman" w:hAnsi="Times New Roman" w:cs="Times New Roman"/>
          <w:sz w:val="24"/>
          <w:szCs w:val="24"/>
          <w:lang w:val="en-GB"/>
        </w:rPr>
        <w:t xml:space="preserve">Other compounds present in </w:t>
      </w:r>
      <w:r w:rsidR="00BA737F">
        <w:rPr>
          <w:rFonts w:ascii="Times New Roman" w:hAnsi="Times New Roman" w:cs="Times New Roman"/>
          <w:i/>
          <w:iCs/>
          <w:sz w:val="24"/>
          <w:szCs w:val="24"/>
          <w:lang w:val="en-GB"/>
        </w:rPr>
        <w:t xml:space="preserve">Spirulina </w:t>
      </w:r>
      <w:r w:rsidR="00BA737F">
        <w:rPr>
          <w:rFonts w:ascii="Times New Roman" w:hAnsi="Times New Roman" w:cs="Times New Roman"/>
          <w:sz w:val="24"/>
          <w:szCs w:val="24"/>
          <w:lang w:val="en-GB"/>
        </w:rPr>
        <w:t xml:space="preserve">that are </w:t>
      </w:r>
      <w:r w:rsidR="00821D4C">
        <w:rPr>
          <w:rFonts w:ascii="Times New Roman" w:hAnsi="Times New Roman" w:cs="Times New Roman"/>
          <w:sz w:val="24"/>
          <w:szCs w:val="24"/>
          <w:lang w:val="en-GB"/>
        </w:rPr>
        <w:t xml:space="preserve">strongly </w:t>
      </w:r>
      <w:r w:rsidR="00BA737F">
        <w:rPr>
          <w:rFonts w:ascii="Times New Roman" w:hAnsi="Times New Roman" w:cs="Times New Roman"/>
          <w:sz w:val="24"/>
          <w:szCs w:val="24"/>
          <w:lang w:val="en-GB"/>
        </w:rPr>
        <w:t>related to vitamins are carotenoids</w:t>
      </w:r>
      <w:r w:rsidR="00821D4C">
        <w:rPr>
          <w:rFonts w:ascii="Times New Roman" w:hAnsi="Times New Roman" w:cs="Times New Roman"/>
          <w:sz w:val="24"/>
          <w:szCs w:val="24"/>
          <w:lang w:val="en-GB"/>
        </w:rPr>
        <w:t>: c</w:t>
      </w:r>
      <w:r w:rsidR="00DD4E2B">
        <w:rPr>
          <w:rFonts w:ascii="Times New Roman" w:hAnsi="Times New Roman" w:cs="Times New Roman"/>
          <w:sz w:val="24"/>
          <w:szCs w:val="24"/>
          <w:lang w:val="en-GB"/>
        </w:rPr>
        <w:t>ertain carotenoids, which are a c</w:t>
      </w:r>
      <w:r w:rsidR="00BA737F">
        <w:rPr>
          <w:rFonts w:ascii="Times New Roman" w:hAnsi="Times New Roman" w:cs="Times New Roman"/>
          <w:sz w:val="24"/>
          <w:szCs w:val="24"/>
          <w:lang w:val="en-GB"/>
        </w:rPr>
        <w:t xml:space="preserve">lass of pigments </w:t>
      </w:r>
      <w:r w:rsidR="00DD4E2B">
        <w:rPr>
          <w:rFonts w:ascii="Times New Roman" w:hAnsi="Times New Roman" w:cs="Times New Roman"/>
          <w:sz w:val="24"/>
          <w:szCs w:val="24"/>
          <w:lang w:val="en-GB"/>
        </w:rPr>
        <w:t>naturally</w:t>
      </w:r>
      <w:r w:rsidR="00BA737F">
        <w:rPr>
          <w:rFonts w:ascii="Times New Roman" w:hAnsi="Times New Roman" w:cs="Times New Roman"/>
          <w:sz w:val="24"/>
          <w:szCs w:val="24"/>
          <w:lang w:val="en-GB"/>
        </w:rPr>
        <w:t xml:space="preserve"> synthesized by micr</w:t>
      </w:r>
      <w:r w:rsidR="00DD4E2B">
        <w:rPr>
          <w:rFonts w:ascii="Times New Roman" w:hAnsi="Times New Roman" w:cs="Times New Roman"/>
          <w:sz w:val="24"/>
          <w:szCs w:val="24"/>
          <w:lang w:val="en-GB"/>
        </w:rPr>
        <w:t xml:space="preserve">oalgae, act as provitamins A. This means that </w:t>
      </w:r>
      <w:r w:rsidR="006A7831">
        <w:rPr>
          <w:rFonts w:ascii="Times New Roman" w:hAnsi="Times New Roman" w:cs="Times New Roman"/>
          <w:sz w:val="24"/>
          <w:szCs w:val="24"/>
          <w:lang w:val="en-GB"/>
        </w:rPr>
        <w:t xml:space="preserve">some </w:t>
      </w:r>
      <w:r w:rsidR="00DD4E2B">
        <w:rPr>
          <w:rFonts w:ascii="Times New Roman" w:hAnsi="Times New Roman" w:cs="Times New Roman"/>
          <w:sz w:val="24"/>
          <w:szCs w:val="24"/>
          <w:lang w:val="en-GB"/>
        </w:rPr>
        <w:t xml:space="preserve">carotenoids may be converted </w:t>
      </w:r>
      <w:r w:rsidR="00DD4E2B">
        <w:rPr>
          <w:rFonts w:ascii="Times New Roman" w:hAnsi="Times New Roman" w:cs="Times New Roman"/>
          <w:i/>
          <w:iCs/>
          <w:sz w:val="24"/>
          <w:szCs w:val="24"/>
          <w:lang w:val="en-GB"/>
        </w:rPr>
        <w:t xml:space="preserve">in vivo </w:t>
      </w:r>
      <w:r w:rsidR="00DD4E2B">
        <w:rPr>
          <w:rFonts w:ascii="Times New Roman" w:hAnsi="Times New Roman" w:cs="Times New Roman"/>
          <w:sz w:val="24"/>
          <w:szCs w:val="24"/>
          <w:lang w:val="en-GB"/>
        </w:rPr>
        <w:t xml:space="preserve">by our bodies into vitamin A. </w:t>
      </w:r>
      <w:r w:rsidR="00DD4E2B" w:rsidRPr="00DD4E2B">
        <w:rPr>
          <w:rFonts w:ascii="Times New Roman" w:hAnsi="Times New Roman" w:cs="Times New Roman"/>
          <w:sz w:val="24"/>
          <w:szCs w:val="24"/>
          <w:lang w:val="en-GB"/>
        </w:rPr>
        <w:t>Vitamin A is essential for general growth promotion, visual function, regulation of differentiation of epithelial tissues, and embryonic development</w:t>
      </w:r>
      <w:r w:rsidR="00DD4E2B">
        <w:rPr>
          <w:rFonts w:ascii="Times New Roman" w:hAnsi="Times New Roman" w:cs="Times New Roman"/>
          <w:sz w:val="24"/>
          <w:szCs w:val="24"/>
          <w:lang w:val="en-GB"/>
        </w:rPr>
        <w:t xml:space="preserve"> </w:t>
      </w:r>
      <w:r w:rsidR="00DD4E2B">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&lt;EndNote&gt;&lt;Cite&gt;&lt;Author&gt;Tang&lt;/Author&gt;&lt;Year&gt;2010&lt;/Year&gt;&lt;RecNum&gt;25&lt;/RecNum&gt;&lt;DisplayText&gt;(Tang, 2010)&lt;/DisplayText&gt;&lt;record&gt;&lt;rec-number&gt;25&lt;/rec-number&gt;&lt;foreign-keys&gt;&lt;key app="EN" db-id="xp5d0ezwq9tpf7e9rznp5t9f2a5efxrvrrda" timestamp="1582051037"&gt;25&lt;/key&gt;&lt;/foreign-keys&gt;&lt;ref-type name="Journal Article"&gt;17&lt;/ref-type&gt;&lt;contributors&gt;&lt;authors&gt;&lt;author&gt;Tang, Guangwen&lt;/author&gt;&lt;/authors&gt;&lt;/contributors&gt;&lt;titles&gt;&lt;title&gt;Bioconversion of dietary provitamin A carotenoids to vitamin A in humans&lt;/title&gt;&lt;secondary-title&gt;The American Journal of Clinical Nutrition&lt;/secondary-title&gt;&lt;/titles&gt;&lt;periodical&gt;&lt;full-title&gt;The American Journal of Clinical Nutrition&lt;/full-title&gt;&lt;/periodical&gt;&lt;pages&gt;1468S-1473S&lt;/pages&gt;&lt;volume&gt;91&lt;/volume&gt;&lt;number&gt;5&lt;/number&gt;&lt;dates&gt;&lt;year&gt;2010&lt;/year&gt;&lt;/dates&gt;&lt;isbn&gt;0002-9165&lt;/isbn&gt;&lt;urls&gt;&lt;/urls&gt;&lt;/record&gt;&lt;/Cite&gt;&lt;/EndNote&gt;</w:instrText>
      </w:r>
      <w:r w:rsidR="00DD4E2B">
        <w:rPr>
          <w:rFonts w:ascii="Times New Roman" w:hAnsi="Times New Roman" w:cs="Times New Roman"/>
          <w:sz w:val="24"/>
          <w:szCs w:val="24"/>
          <w:lang w:val="en-GB"/>
        </w:rPr>
        <w:fldChar w:fldCharType="separate"/>
      </w:r>
      <w:r w:rsidR="00DD4E2B">
        <w:rPr>
          <w:rFonts w:ascii="Times New Roman" w:hAnsi="Times New Roman" w:cs="Times New Roman"/>
          <w:noProof/>
          <w:sz w:val="24"/>
          <w:szCs w:val="24"/>
          <w:lang w:val="en-GB"/>
        </w:rPr>
        <w:t>(Tang, 2010)</w:t>
      </w:r>
      <w:r w:rsidR="00DD4E2B">
        <w:rPr>
          <w:rFonts w:ascii="Times New Roman" w:hAnsi="Times New Roman" w:cs="Times New Roman"/>
          <w:sz w:val="24"/>
          <w:szCs w:val="24"/>
          <w:lang w:val="en-GB"/>
        </w:rPr>
        <w:fldChar w:fldCharType="end"/>
      </w:r>
      <w:r w:rsidR="00DD4E2B">
        <w:rPr>
          <w:rFonts w:ascii="Times New Roman" w:hAnsi="Times New Roman" w:cs="Times New Roman"/>
          <w:sz w:val="24"/>
          <w:szCs w:val="24"/>
          <w:lang w:val="en-GB"/>
        </w:rPr>
        <w:t>.</w:t>
      </w:r>
      <w:r w:rsidR="00DD4E2B" w:rsidRPr="00DD4E2B">
        <w:rPr>
          <w:rFonts w:ascii="Times New Roman" w:hAnsi="Times New Roman" w:cs="Times New Roman"/>
          <w:sz w:val="24"/>
          <w:szCs w:val="24"/>
          <w:lang w:val="en-GB"/>
        </w:rPr>
        <w:t xml:space="preserve"> </w:t>
      </w:r>
      <w:r w:rsidR="00DD4E2B">
        <w:rPr>
          <w:rFonts w:ascii="Times New Roman" w:hAnsi="Times New Roman" w:cs="Times New Roman"/>
          <w:sz w:val="24"/>
          <w:szCs w:val="24"/>
          <w:lang w:val="en-GB"/>
        </w:rPr>
        <w:t>Carotenoids are key compounds in Western diets</w:t>
      </w:r>
      <w:r w:rsidR="00821D4C">
        <w:rPr>
          <w:rFonts w:ascii="Times New Roman" w:hAnsi="Times New Roman" w:cs="Times New Roman"/>
          <w:sz w:val="24"/>
          <w:szCs w:val="24"/>
          <w:lang w:val="en-GB"/>
        </w:rPr>
        <w:t xml:space="preserve">: </w:t>
      </w:r>
      <w:r w:rsidR="00DD4E2B">
        <w:rPr>
          <w:rFonts w:ascii="Times New Roman" w:hAnsi="Times New Roman" w:cs="Times New Roman"/>
          <w:sz w:val="24"/>
          <w:szCs w:val="24"/>
          <w:lang w:val="en-GB"/>
        </w:rPr>
        <w:t xml:space="preserve">approximately 30% of daily vitamin A intake derives from carotenoids </w:t>
      </w:r>
      <w:r w:rsidR="00DD4E2B">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&lt;EndNote&gt;&lt;Cite&gt;&lt;Author&gt;Tang&lt;/Author&gt;&lt;Year&gt;2010&lt;/Year&gt;&lt;RecNum&gt;25&lt;/RecNum&gt;&lt;DisplayText&gt;(Tang, 2010)&lt;/DisplayText&gt;&lt;record&gt;&lt;rec-number&gt;25&lt;/rec-number&gt;&lt;foreign-keys&gt;&lt;key app="EN" db-id="xp5d0ezwq9tpf7e9rznp5t9f2a5efxrvrrda" timestamp="1582051037"&gt;25&lt;/key&gt;&lt;/foreign-keys&gt;&lt;ref-type name="Journal Article"&gt;17&lt;/ref-type&gt;&lt;contributors&gt;&lt;authors&gt;&lt;author&gt;Tang, Guangwen&lt;/author&gt;&lt;/authors&gt;&lt;/contributors&gt;&lt;titles&gt;&lt;title&gt;Bioconversion of dietary provitamin A carotenoids to vitamin A in humans&lt;/title&gt;&lt;secondary-title&gt;The American Journal of Clinical Nutrition&lt;/secondary-title&gt;&lt;/titles&gt;&lt;periodical&gt;&lt;full-title&gt;The American Journal of Clinical Nutrition&lt;/full-title&gt;&lt;/periodical&gt;&lt;pages&gt;1468S-1473S&lt;/pages&gt;&lt;volume&gt;91&lt;/volume&gt;&lt;number&gt;5&lt;/number&gt;&lt;dates&gt;&lt;year&gt;2010&lt;/year&gt;&lt;/dates&gt;&lt;isbn&gt;0002-9165&lt;/isbn&gt;&lt;urls&gt;&lt;/urls&gt;&lt;/record&gt;&lt;/Cite&gt;&lt;/EndNote&gt;</w:instrText>
      </w:r>
      <w:r w:rsidR="00DD4E2B">
        <w:rPr>
          <w:rFonts w:ascii="Times New Roman" w:hAnsi="Times New Roman" w:cs="Times New Roman"/>
          <w:sz w:val="24"/>
          <w:szCs w:val="24"/>
          <w:lang w:val="en-GB"/>
        </w:rPr>
        <w:fldChar w:fldCharType="separate"/>
      </w:r>
      <w:r w:rsidR="00DD4E2B">
        <w:rPr>
          <w:rFonts w:ascii="Times New Roman" w:hAnsi="Times New Roman" w:cs="Times New Roman"/>
          <w:noProof/>
          <w:sz w:val="24"/>
          <w:szCs w:val="24"/>
          <w:lang w:val="en-GB"/>
        </w:rPr>
        <w:t>(Tang, 2010)</w:t>
      </w:r>
      <w:r w:rsidR="00DD4E2B">
        <w:rPr>
          <w:rFonts w:ascii="Times New Roman" w:hAnsi="Times New Roman" w:cs="Times New Roman"/>
          <w:sz w:val="24"/>
          <w:szCs w:val="24"/>
          <w:lang w:val="en-GB"/>
        </w:rPr>
        <w:fldChar w:fldCharType="end"/>
      </w:r>
      <w:r w:rsidR="00DD4E2B">
        <w:rPr>
          <w:rFonts w:ascii="Times New Roman" w:hAnsi="Times New Roman" w:cs="Times New Roman"/>
          <w:sz w:val="24"/>
          <w:szCs w:val="24"/>
          <w:lang w:val="en-GB"/>
        </w:rPr>
        <w:t>.</w:t>
      </w:r>
      <w:r w:rsidR="0098141F">
        <w:rPr>
          <w:rFonts w:ascii="Times New Roman" w:hAnsi="Times New Roman" w:cs="Times New Roman"/>
          <w:sz w:val="24"/>
          <w:szCs w:val="24"/>
          <w:lang w:val="en-GB"/>
        </w:rPr>
        <w:t xml:space="preserve"> </w:t>
      </w:r>
      <w:r w:rsidR="0098141F" w:rsidRPr="00775476">
        <w:rPr>
          <w:rFonts w:ascii="Times New Roman" w:hAnsi="Times New Roman" w:cs="Times New Roman"/>
          <w:sz w:val="24"/>
          <w:szCs w:val="24"/>
          <w:lang w:val="en-GB"/>
        </w:rPr>
        <w:t xml:space="preserve">Carotenoids present in </w:t>
      </w:r>
      <w:r w:rsidR="0098141F" w:rsidRPr="00775476">
        <w:rPr>
          <w:rFonts w:ascii="Times New Roman" w:hAnsi="Times New Roman" w:cs="Times New Roman"/>
          <w:i/>
          <w:iCs/>
          <w:sz w:val="24"/>
          <w:szCs w:val="24"/>
          <w:lang w:val="en-GB"/>
        </w:rPr>
        <w:t xml:space="preserve">Spirulina </w:t>
      </w:r>
      <w:r w:rsidR="0098141F" w:rsidRPr="00775476">
        <w:rPr>
          <w:rFonts w:ascii="Times New Roman" w:hAnsi="Times New Roman" w:cs="Times New Roman"/>
          <w:sz w:val="24"/>
          <w:szCs w:val="24"/>
          <w:lang w:val="en-GB"/>
        </w:rPr>
        <w:t xml:space="preserve">include </w:t>
      </w:r>
      <w:r w:rsidR="00775476" w:rsidRPr="00775476">
        <w:rPr>
          <w:rFonts w:ascii="Times New Roman" w:hAnsi="Times New Roman" w:cs="Times New Roman"/>
          <w:sz w:val="24"/>
          <w:szCs w:val="24"/>
          <w:lang w:val="en-GB"/>
        </w:rPr>
        <w:t>astaxanthin, zeaxanthin, and β-carotene.</w:t>
      </w:r>
      <w:r w:rsidR="00775476">
        <w:rPr>
          <w:rFonts w:ascii="Times New Roman" w:hAnsi="Times New Roman" w:cs="Times New Roman"/>
          <w:sz w:val="24"/>
          <w:szCs w:val="24"/>
          <w:lang w:val="en-GB"/>
        </w:rPr>
        <w:t xml:space="preserve"> </w:t>
      </w:r>
      <w:r w:rsidR="00775476">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AuthorYear="1"&gt;&lt;Author&gt;Ljubic&lt;/Author&gt;&lt;Year&gt;2018&lt;/Year&gt;&lt;RecNum&gt;27&lt;/RecNum&gt;&lt;DisplayText&gt;Ljubic et al. (2018)&lt;/DisplayText&gt;&lt;record&gt;&lt;rec-number&gt;27&lt;/rec-number&gt;&lt;foreign-keys&gt;&lt;key app="EN" db-id="xp5d0ezwq9tpf7e9rznp5t9f2a5efxrvrrda" timestamp="1582099130"&gt;27&lt;/key&gt;&lt;/foreign-keys&gt;&lt;ref-type name="Journal Article"&gt;17&lt;/ref-type&gt;&lt;contributors&gt;&lt;authors&gt;&lt;author&gt;Ljubic, Anita&lt;/author&gt;&lt;author&gt;Safafar, Hamed&lt;/author&gt;&lt;author&gt;Holdt, Susan L&lt;/author&gt;&lt;author&gt;Jacobsen, Charlotte&lt;/author&gt;&lt;/authors&gt;&lt;/contributors&gt;&lt;titles&gt;&lt;title&gt;Biomass composition of Arthrospira platensis during cultivation on industrial process water and harvesting&lt;/title&gt;&lt;secondary-title&gt;Journal of Applied Phycology&lt;/secondary-title&gt;&lt;/titles&gt;&lt;periodical&gt;&lt;full-title&gt;Journal of Applied Phycology&lt;/full-title&gt;&lt;/periodical&gt;&lt;pages&gt;943-954&lt;/pages&gt;&lt;volume&gt;30&lt;/volume&gt;&lt;number&gt;2&lt;/number&gt;&lt;dates&gt;&lt;year&gt;2018&lt;/year&gt;&lt;/dates&gt;&lt;isbn&gt;0921-8971&lt;/isbn&gt;&lt;urls&gt;&lt;/urls&gt;&lt;/record&gt;&lt;/Cite&gt;&lt;/EndNote&gt;</w:instrText>
      </w:r>
      <w:r w:rsidR="00775476">
        <w:rPr>
          <w:rFonts w:ascii="Times New Roman" w:hAnsi="Times New Roman" w:cs="Times New Roman"/>
          <w:sz w:val="24"/>
          <w:szCs w:val="24"/>
          <w:lang w:val="en-GB"/>
        </w:rPr>
        <w:fldChar w:fldCharType="separate"/>
      </w:r>
      <w:r w:rsidR="00775476">
        <w:rPr>
          <w:rFonts w:ascii="Times New Roman" w:hAnsi="Times New Roman" w:cs="Times New Roman"/>
          <w:noProof/>
          <w:sz w:val="24"/>
          <w:szCs w:val="24"/>
          <w:lang w:val="en-GB"/>
        </w:rPr>
        <w:t>Ljubic et al. (2018)</w:t>
      </w:r>
      <w:r w:rsidR="00775476">
        <w:rPr>
          <w:rFonts w:ascii="Times New Roman" w:hAnsi="Times New Roman" w:cs="Times New Roman"/>
          <w:sz w:val="24"/>
          <w:szCs w:val="24"/>
          <w:lang w:val="en-GB"/>
        </w:rPr>
        <w:fldChar w:fldCharType="end"/>
      </w:r>
      <w:r w:rsidR="00775476">
        <w:rPr>
          <w:rFonts w:ascii="Times New Roman" w:hAnsi="Times New Roman" w:cs="Times New Roman"/>
          <w:sz w:val="24"/>
          <w:szCs w:val="24"/>
          <w:lang w:val="en-GB"/>
        </w:rPr>
        <w:t xml:space="preserve"> recently reported the zeaxanthin, </w:t>
      </w:r>
      <w:r w:rsidR="00775476" w:rsidRPr="00775476">
        <w:rPr>
          <w:rFonts w:ascii="Times New Roman" w:hAnsi="Times New Roman" w:cs="Times New Roman"/>
          <w:sz w:val="24"/>
          <w:szCs w:val="24"/>
          <w:lang w:val="en-GB"/>
        </w:rPr>
        <w:t>β-carotene</w:t>
      </w:r>
      <w:r w:rsidR="00775476">
        <w:rPr>
          <w:rFonts w:ascii="Times New Roman" w:hAnsi="Times New Roman" w:cs="Times New Roman"/>
          <w:sz w:val="24"/>
          <w:szCs w:val="24"/>
          <w:lang w:val="en-GB"/>
        </w:rPr>
        <w:t xml:space="preserve">, and astaxanthin content of </w:t>
      </w:r>
      <w:r w:rsidR="00133964">
        <w:rPr>
          <w:rFonts w:ascii="Times New Roman" w:hAnsi="Times New Roman" w:cs="Times New Roman"/>
          <w:i/>
          <w:iCs/>
          <w:sz w:val="24"/>
          <w:szCs w:val="24"/>
          <w:lang w:val="en-GB"/>
        </w:rPr>
        <w:t>A</w:t>
      </w:r>
      <w:r w:rsidR="00775476">
        <w:rPr>
          <w:rFonts w:ascii="Times New Roman" w:hAnsi="Times New Roman" w:cs="Times New Roman"/>
          <w:i/>
          <w:iCs/>
          <w:sz w:val="24"/>
          <w:szCs w:val="24"/>
          <w:lang w:val="en-GB"/>
        </w:rPr>
        <w:t xml:space="preserve">. platensis </w:t>
      </w:r>
      <w:r w:rsidR="00775476">
        <w:rPr>
          <w:rFonts w:ascii="Times New Roman" w:hAnsi="Times New Roman" w:cs="Times New Roman"/>
          <w:sz w:val="24"/>
          <w:szCs w:val="24"/>
          <w:lang w:val="en-GB"/>
        </w:rPr>
        <w:t>as</w:t>
      </w:r>
      <w:r w:rsidR="006A7831">
        <w:rPr>
          <w:rFonts w:ascii="Times New Roman" w:hAnsi="Times New Roman" w:cs="Times New Roman"/>
          <w:sz w:val="24"/>
          <w:szCs w:val="24"/>
          <w:lang w:val="en-GB"/>
        </w:rPr>
        <w:t xml:space="preserve"> 1.46, 1.74, and 0.43 mg/g on a dry weight basis. Other carotenoids identified in </w:t>
      </w:r>
      <w:r w:rsidR="006A7831">
        <w:rPr>
          <w:rFonts w:ascii="Times New Roman" w:hAnsi="Times New Roman" w:cs="Times New Roman"/>
          <w:i/>
          <w:iCs/>
          <w:sz w:val="24"/>
          <w:szCs w:val="24"/>
          <w:lang w:val="en-GB"/>
        </w:rPr>
        <w:t xml:space="preserve">Spirulina </w:t>
      </w:r>
      <w:r w:rsidR="006A7831">
        <w:rPr>
          <w:rFonts w:ascii="Times New Roman" w:hAnsi="Times New Roman" w:cs="Times New Roman"/>
          <w:sz w:val="24"/>
          <w:szCs w:val="24"/>
          <w:lang w:val="en-GB"/>
        </w:rPr>
        <w:t xml:space="preserve">include canthaxanthin and lutein, although they are generally present at lower concentrations </w:t>
      </w:r>
      <w:r w:rsidR="006A7831">
        <w:rPr>
          <w:rFonts w:ascii="Times New Roman" w:hAnsi="Times New Roman" w:cs="Times New Roman"/>
          <w:sz w:val="24"/>
          <w:szCs w:val="24"/>
          <w:lang w:val="en-GB"/>
        </w:rPr>
        <w:fldChar w:fldCharType="begin"/>
      </w:r>
      <w:r w:rsidR="006A7831">
        <w:rPr>
          <w:rFonts w:ascii="Times New Roman" w:hAnsi="Times New Roman" w:cs="Times New Roman"/>
          <w:sz w:val="24"/>
          <w:szCs w:val="24"/>
          <w:lang w:val="en-GB"/>
        </w:rPr>
        <w:instrText xml:space="preserve"> ADDIN EN.CITE &lt;EndNote&gt;&lt;Cite&gt;&lt;Author&gt;Hynstova&lt;/Author&gt;&lt;Year&gt;2018&lt;/Year&gt;&lt;RecNum&gt;29&lt;/RecNum&gt;&lt;DisplayText&gt;(Hynstova et al., 2018)&lt;/DisplayText&gt;&lt;record&gt;&lt;rec-number&gt;29&lt;/rec-number&gt;&lt;foreign-keys&gt;&lt;key app="EN" db-id="xp5d0ezwq9tpf7e9rznp5t9f2a5efxrvrrda" timestamp="1582100640"&gt;29&lt;/key&gt;&lt;/foreign-keys&gt;&lt;ref-type name="Journal Article"&gt;17&lt;/ref-type&gt;&lt;contributors&gt;&lt;authors&gt;&lt;author&gt;Hynstova, Veronika&lt;/author&gt;&lt;author&gt;Sterbova, Dagmar&lt;/author&gt;&lt;author&gt;Klejdus, Borivoj&lt;/author&gt;&lt;author&gt;Hedbavny, Josef&lt;/author&gt;&lt;author&gt;Huska, Dalibor&lt;/author&gt;&lt;author&gt;Adam, Vojtech&lt;/author&gt;&lt;/authors&gt;&lt;/contributors&gt;&lt;titles&gt;&lt;title&gt;Separation, identification and quantification of carotenoids and chlorophylls in dietary supplements containing Chlorella vulgaris and Spirulina platensis using High Performance Thin Layer Chromatography&lt;/title&gt;&lt;secondary-title&gt;Journal of Pharmaceutical and Biomedical Analysis&lt;/secondary-title&gt;&lt;/titles&gt;&lt;periodical&gt;&lt;full-title&gt;Journal of Pharmaceutical and Biomedical Analysis&lt;/full-title&gt;&lt;/periodical&gt;&lt;pages&gt;108-118&lt;/pages&gt;&lt;volume&gt;148&lt;/volume&gt;&lt;keywords&gt;&lt;keyword&gt;Carotenoid&lt;/keyword&gt;&lt;keyword&gt;Chlorophyll&lt;/keyword&gt;&lt;keyword&gt;Pheophytin&lt;/keyword&gt;&lt;keyword&gt;High Performance Thin-Layer Chromatography&lt;/keyword&gt;&lt;/keywords&gt;&lt;dates&gt;&lt;year&gt;2018&lt;/year&gt;&lt;pub-dates&gt;&lt;date&gt;2018/01/30/&lt;/date&gt;&lt;/pub-dates&gt;&lt;/dates&gt;&lt;isbn&gt;0731-7085&lt;/isbn&gt;&lt;urls&gt;&lt;related-urls&gt;&lt;url&gt;http://www.sciencedirect.com/science/article/pii/S0731708517316254&lt;/url&gt;&lt;/related-urls&gt;&lt;/urls&gt;&lt;electronic-resource-num&gt;https://doi.org/10.1016/j.jpba.2017.09.018&lt;/electronic-resource-num&gt;&lt;/record&gt;&lt;/Cite&gt;&lt;/EndNote&gt;</w:instrText>
      </w:r>
      <w:r w:rsidR="006A7831">
        <w:rPr>
          <w:rFonts w:ascii="Times New Roman" w:hAnsi="Times New Roman" w:cs="Times New Roman"/>
          <w:sz w:val="24"/>
          <w:szCs w:val="24"/>
          <w:lang w:val="en-GB"/>
        </w:rPr>
        <w:fldChar w:fldCharType="separate"/>
      </w:r>
      <w:r w:rsidR="006A7831">
        <w:rPr>
          <w:rFonts w:ascii="Times New Roman" w:hAnsi="Times New Roman" w:cs="Times New Roman"/>
          <w:noProof/>
          <w:sz w:val="24"/>
          <w:szCs w:val="24"/>
          <w:lang w:val="en-GB"/>
        </w:rPr>
        <w:t>(Hynstova et al., 2018)</w:t>
      </w:r>
      <w:r w:rsidR="006A7831">
        <w:rPr>
          <w:rFonts w:ascii="Times New Roman" w:hAnsi="Times New Roman" w:cs="Times New Roman"/>
          <w:sz w:val="24"/>
          <w:szCs w:val="24"/>
          <w:lang w:val="en-GB"/>
        </w:rPr>
        <w:fldChar w:fldCharType="end"/>
      </w:r>
      <w:r w:rsidR="006A7831">
        <w:rPr>
          <w:rFonts w:ascii="Times New Roman" w:hAnsi="Times New Roman" w:cs="Times New Roman"/>
          <w:sz w:val="24"/>
          <w:szCs w:val="24"/>
          <w:lang w:val="en-GB"/>
        </w:rPr>
        <w:t xml:space="preserve">. </w:t>
      </w:r>
      <w:r w:rsidR="00936834">
        <w:rPr>
          <w:rFonts w:ascii="Times New Roman" w:hAnsi="Times New Roman" w:cs="Times New Roman"/>
          <w:sz w:val="24"/>
          <w:szCs w:val="24"/>
          <w:lang w:val="en-GB"/>
        </w:rPr>
        <w:t xml:space="preserve">Finally, another valuable pigment that can be obtained from </w:t>
      </w:r>
      <w:r w:rsidR="00936834">
        <w:rPr>
          <w:rFonts w:ascii="Times New Roman" w:hAnsi="Times New Roman" w:cs="Times New Roman"/>
          <w:i/>
          <w:iCs/>
          <w:sz w:val="24"/>
          <w:szCs w:val="24"/>
          <w:lang w:val="en-GB"/>
        </w:rPr>
        <w:t xml:space="preserve">Spirulina </w:t>
      </w:r>
      <w:r w:rsidR="00936834">
        <w:rPr>
          <w:rFonts w:ascii="Times New Roman" w:hAnsi="Times New Roman" w:cs="Times New Roman"/>
          <w:sz w:val="24"/>
          <w:szCs w:val="24"/>
          <w:lang w:val="en-GB"/>
        </w:rPr>
        <w:t>is chlorophy</w:t>
      </w:r>
      <w:r w:rsidR="00B74EB5">
        <w:rPr>
          <w:rFonts w:ascii="Times New Roman" w:hAnsi="Times New Roman" w:cs="Times New Roman"/>
          <w:sz w:val="24"/>
          <w:szCs w:val="24"/>
          <w:lang w:val="en-GB"/>
        </w:rPr>
        <w:t>ll, which is present at a concentration of approximately</w:t>
      </w:r>
      <w:r w:rsidR="00E31973">
        <w:rPr>
          <w:rFonts w:ascii="Times New Roman" w:hAnsi="Times New Roman" w:cs="Times New Roman"/>
          <w:sz w:val="24"/>
          <w:szCs w:val="24"/>
          <w:lang w:val="en-GB"/>
        </w:rPr>
        <w:t xml:space="preserve"> 6.0-20.0</w:t>
      </w:r>
      <w:r w:rsidR="00B74EB5">
        <w:rPr>
          <w:rFonts w:ascii="Times New Roman" w:hAnsi="Times New Roman" w:cs="Times New Roman"/>
          <w:sz w:val="24"/>
          <w:szCs w:val="24"/>
          <w:lang w:val="en-GB"/>
        </w:rPr>
        <w:t xml:space="preserve"> mg/g of dry weight</w:t>
      </w:r>
      <w:r w:rsidR="00E31973">
        <w:rPr>
          <w:rFonts w:ascii="Times New Roman" w:hAnsi="Times New Roman" w:cs="Times New Roman"/>
          <w:sz w:val="24"/>
          <w:szCs w:val="24"/>
          <w:lang w:val="en-GB"/>
        </w:rPr>
        <w:t xml:space="preserve"> </w:t>
      </w:r>
      <w:r w:rsidR="00390292">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&lt;EndNote&gt;&lt;Cite&gt;&lt;Author&gt;Rangel-Yagui&lt;/Author&gt;&lt;Year&gt;2004&lt;/Year&gt;&lt;RecNum&gt;117&lt;/RecNum&gt;&lt;DisplayText&gt;(Rangel-Yagui, Danesi, de Carvalho, &amp;amp; Sato, 2004)&lt;/DisplayText&gt;&lt;record&gt;&lt;rec-number&gt;117&lt;/rec-number&gt;&lt;foreign-keys&gt;&lt;key app="EN" db-id="xp5d0ezwq9tpf7e9rznp5t9f2a5efxrvrrda" timestamp="1585209663"&gt;117&lt;/key&gt;&lt;/foreign-keys&gt;&lt;ref-type name="Journal Article"&gt;17&lt;/ref-type&gt;&lt;contributors&gt;&lt;authors&gt;&lt;author&gt;Rangel-Yagui, Carlota de Oliveira&lt;/author&gt;&lt;author&gt;Danesi, Eliane Dalva Godoy&lt;/author&gt;&lt;author&gt;de Carvalho, João Carlos Monteiro&lt;/author&gt;&lt;author&gt;Sato, Sunao&lt;/author&gt;&lt;/authors&gt;&lt;/contributors&gt;&lt;titles&gt;&lt;title&gt;Chlorophyll production from Spirulina platensis: cultivation with urea addition by fed-batch process&lt;/title&gt;&lt;secondary-title&gt;Bioresource Technology&lt;/secondary-title&gt;&lt;/titles&gt;&lt;periodical&gt;&lt;full-title&gt;Bioresource Technology&lt;/full-title&gt;&lt;/periodical&gt;&lt;pages&gt;133-141&lt;/pages&gt;&lt;volume&gt;92&lt;/volume&gt;&lt;number&gt;2&lt;/number&gt;&lt;keywords&gt;&lt;keyword&gt;Biomass production&lt;/keyword&gt;&lt;keyword&gt;Chlorophyll&lt;/keyword&gt;&lt;keyword&gt;Fed-batch process&lt;/keyword&gt;&lt;keyword&gt;Urea&lt;/keyword&gt;&lt;keyword&gt;Light intensity&lt;/keyword&gt;&lt;/keywords&gt;&lt;dates&gt;&lt;year&gt;2004&lt;/year&gt;&lt;pub-dates&gt;&lt;date&gt;2004/04/01/&lt;/date&gt;&lt;/pub-dates&gt;&lt;/dates&gt;&lt;isbn&gt;0960-8524&lt;/isbn&gt;&lt;urls&gt;&lt;related-urls&gt;&lt;url&gt;http://www.sciencedirect.com/science/article/pii/S0960852403002359&lt;/url&gt;&lt;/related-urls&gt;&lt;/urls&gt;&lt;electronic-resource-num&gt;https://doi.org/10.1016/j.biortech.2003.09.002&lt;/electronic-resource-num&gt;&lt;/record&gt;&lt;/Cite&gt;&lt;/EndNote&gt;</w:instrText>
      </w:r>
      <w:r w:rsidR="00390292">
        <w:rPr>
          <w:rFonts w:ascii="Times New Roman" w:hAnsi="Times New Roman" w:cs="Times New Roman"/>
          <w:sz w:val="24"/>
          <w:szCs w:val="24"/>
          <w:lang w:val="en-GB"/>
        </w:rPr>
        <w:fldChar w:fldCharType="separate"/>
      </w:r>
      <w:r w:rsidR="00390292">
        <w:rPr>
          <w:rFonts w:ascii="Times New Roman" w:hAnsi="Times New Roman" w:cs="Times New Roman"/>
          <w:noProof/>
          <w:sz w:val="24"/>
          <w:szCs w:val="24"/>
          <w:lang w:val="en-GB"/>
        </w:rPr>
        <w:t>(Rangel-Yagui, Danesi, de Carvalho, &amp; Sato, 2004)</w:t>
      </w:r>
      <w:r w:rsidR="00390292">
        <w:rPr>
          <w:rFonts w:ascii="Times New Roman" w:hAnsi="Times New Roman" w:cs="Times New Roman"/>
          <w:sz w:val="24"/>
          <w:szCs w:val="24"/>
          <w:lang w:val="en-GB"/>
        </w:rPr>
        <w:fldChar w:fldCharType="end"/>
      </w:r>
      <w:r w:rsidR="00B74EB5">
        <w:rPr>
          <w:rFonts w:ascii="Times New Roman" w:hAnsi="Times New Roman" w:cs="Times New Roman"/>
          <w:sz w:val="24"/>
          <w:szCs w:val="24"/>
          <w:lang w:val="en-GB"/>
        </w:rPr>
        <w:t>. This pigment is green</w:t>
      </w:r>
      <w:r w:rsidR="00390292">
        <w:rPr>
          <w:rFonts w:ascii="Times New Roman" w:hAnsi="Times New Roman" w:cs="Times New Roman"/>
          <w:sz w:val="24"/>
          <w:szCs w:val="24"/>
          <w:lang w:val="en-GB"/>
        </w:rPr>
        <w:t>-coloured</w:t>
      </w:r>
      <w:r w:rsidR="00B74EB5">
        <w:rPr>
          <w:rFonts w:ascii="Times New Roman" w:hAnsi="Times New Roman" w:cs="Times New Roman"/>
          <w:sz w:val="24"/>
          <w:szCs w:val="24"/>
          <w:lang w:val="en-GB"/>
        </w:rPr>
        <w:t xml:space="preserve"> </w:t>
      </w:r>
      <w:r w:rsidR="00821D4C">
        <w:rPr>
          <w:rFonts w:ascii="Times New Roman" w:hAnsi="Times New Roman" w:cs="Times New Roman"/>
          <w:sz w:val="24"/>
          <w:szCs w:val="24"/>
          <w:lang w:val="en-GB"/>
        </w:rPr>
        <w:t xml:space="preserve">that can be used not only as a colourant but also as an ingredient with potential health benefits. Indeed, </w:t>
      </w:r>
      <w:r w:rsidR="00821D4C">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AuthorYear="1"&gt;&lt;Author&gt;Zepka&lt;/Author&gt;&lt;Year&gt;2019&lt;/Year&gt;&lt;RecNum&gt;34&lt;/RecNum&gt;&lt;DisplayText&gt;Zepka, Jacob-Lopes, and Roca (2019)&lt;/DisplayText&gt;&lt;record&gt;&lt;rec-number&gt;34&lt;/rec-number&gt;&lt;foreign-keys&gt;&lt;key app="EN" db-id="xp5d0ezwq9tpf7e9rznp5t9f2a5efxrvrrda" timestamp="1582274751"&gt;34&lt;/key&gt;&lt;/foreign-keys&gt;&lt;ref-type name="Journal Article"&gt;17&lt;/ref-type&gt;&lt;contributors&gt;&lt;authors&gt;&lt;author&gt;Zepka, Leila Queiroz&lt;/author&gt;&lt;author&gt;Jacob-Lopes, Eduardo&lt;/author&gt;&lt;author&gt;Roca, María&lt;/author&gt;&lt;/authors&gt;&lt;/contributors&gt;&lt;titles&gt;&lt;title&gt;Catabolism and bioactive properties of chlorophylls&lt;/title&gt;&lt;secondary-title&gt;Current Opinion in Food Science&lt;/secondary-title&gt;&lt;/titles&gt;&lt;periodical&gt;&lt;full-title&gt;Current Opinion in Food Science&lt;/full-title&gt;&lt;/periodical&gt;&lt;dates&gt;&lt;year&gt;2019&lt;/year&gt;&lt;/dates&gt;&lt;isbn&gt;2214-7993&lt;/isbn&gt;&lt;urls&gt;&lt;/urls&gt;&lt;/record&gt;&lt;/Cite&gt;&lt;/EndNote&gt;</w:instrText>
      </w:r>
      <w:r w:rsidR="00821D4C">
        <w:rPr>
          <w:rFonts w:ascii="Times New Roman" w:hAnsi="Times New Roman" w:cs="Times New Roman"/>
          <w:sz w:val="24"/>
          <w:szCs w:val="24"/>
          <w:lang w:val="en-GB"/>
        </w:rPr>
        <w:fldChar w:fldCharType="separate"/>
      </w:r>
      <w:r w:rsidR="00821D4C">
        <w:rPr>
          <w:rFonts w:ascii="Times New Roman" w:hAnsi="Times New Roman" w:cs="Times New Roman"/>
          <w:noProof/>
          <w:sz w:val="24"/>
          <w:szCs w:val="24"/>
          <w:lang w:val="en-GB"/>
        </w:rPr>
        <w:t>Zepka, Jacob-Lopes, and Roca (2019)</w:t>
      </w:r>
      <w:r w:rsidR="00821D4C">
        <w:rPr>
          <w:rFonts w:ascii="Times New Roman" w:hAnsi="Times New Roman" w:cs="Times New Roman"/>
          <w:sz w:val="24"/>
          <w:szCs w:val="24"/>
          <w:lang w:val="en-GB"/>
        </w:rPr>
        <w:fldChar w:fldCharType="end"/>
      </w:r>
      <w:r w:rsidR="00821D4C">
        <w:rPr>
          <w:rFonts w:ascii="Times New Roman" w:hAnsi="Times New Roman" w:cs="Times New Roman"/>
          <w:sz w:val="24"/>
          <w:szCs w:val="24"/>
          <w:lang w:val="en-GB"/>
        </w:rPr>
        <w:t xml:space="preserve"> recently reported antimutagenic, chemoprotective, antioxidant, anti-inflammatory, and antimicrobial properties as well as potential uses of chlorophyll as photosensitisers.</w:t>
      </w:r>
    </w:p>
    <w:p w14:paraId="6F4F3F92" w14:textId="20532349" w:rsidR="007A51E8" w:rsidRDefault="007A51E8" w:rsidP="007A51E8">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Overall, depending on the culturing conditions,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can be a valuable source of proteins, unsaturated fatty acids, minerals, and/or vitamins. Culturing conditions are important not only to promote biomass productivity or the content of these valuable molecules but also to prevent growth of unwanted microorganisms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&lt;EndNote&gt;&lt;Cite&gt;&lt;Author&gt;Großhagauer&lt;/Author&gt;&lt;Year&gt;2020&lt;/Year&gt;&lt;RecNum&gt;119&lt;/RecNum&gt;&lt;DisplayText&gt;(Großhagauer, Kraemer, &amp;amp; Somoza, 2020)&lt;/DisplayText&gt;&lt;record&gt;&lt;rec-number&gt;119&lt;/rec-number&gt;&lt;foreign-keys&gt;&lt;key app="EN" db-id="xp5d0ezwq9tpf7e9rznp5t9f2a5efxrvrrda" timestamp="1585210817"&gt;119&lt;/key&gt;&lt;/foreign-keys&gt;&lt;ref-type name="Journal Article"&gt;17&lt;/ref-type&gt;&lt;contributors&gt;&lt;authors&gt;&lt;author&gt;Großhagauer, Silke&lt;/author&gt;&lt;author&gt;Kraemer, Klaus&lt;/author&gt;&lt;author&gt;Somoza, Veronika&lt;/author&gt;&lt;/authors&gt;&lt;/contributors&gt;&lt;titles&gt;&lt;title&gt;The True Value of Spirulina&lt;/title&gt;&lt;secondary-title&gt;Journal of Agricultural and Food Chemistry&lt;/secondary-title&gt;&lt;/titles&gt;&lt;periodical&gt;&lt;full-title&gt;Journal of Agricultural and Food Chemistry&lt;/full-title&gt;&lt;/periodical&gt;&lt;dates&gt;&lt;year&gt;2020&lt;/year&gt;&lt;/dates&gt;&lt;isbn&gt;0021-8561&lt;/isbn&gt;&lt;urls&gt;&lt;/urls&gt;&lt;/record&gt;&lt;/Cite&gt;&lt;/EndNote&gt;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(Großhagauer, Kraemer, &amp; Somoza, 2020)</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r>
        <w:rPr>
          <w:rFonts w:ascii="Times New Roman" w:hAnsi="Times New Roman" w:cs="Times New Roman"/>
          <w:sz w:val="24"/>
          <w:szCs w:val="24"/>
          <w:lang w:val="en-GB"/>
        </w:rPr>
        <w:br w:type="page"/>
      </w:r>
    </w:p>
    <w:p w14:paraId="44DEFB09" w14:textId="49A8E468" w:rsidR="00A374BD" w:rsidRPr="00B76955" w:rsidRDefault="006E00C0" w:rsidP="00B76955">
      <w:pPr>
        <w:spacing w:after="12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3.</w:t>
      </w:r>
      <w:r w:rsidR="00A374BD" w:rsidRPr="00B76955">
        <w:rPr>
          <w:rFonts w:ascii="Times New Roman" w:hAnsi="Times New Roman" w:cs="Times New Roman"/>
          <w:b/>
          <w:bCs/>
          <w:sz w:val="24"/>
          <w:szCs w:val="24"/>
          <w:lang w:val="en-GB"/>
        </w:rPr>
        <w:t xml:space="preserve"> </w:t>
      </w:r>
      <w:r w:rsidR="00A374BD" w:rsidRPr="00B76955">
        <w:rPr>
          <w:rFonts w:ascii="Times New Roman" w:hAnsi="Times New Roman" w:cs="Times New Roman"/>
          <w:b/>
          <w:bCs/>
          <w:i/>
          <w:iCs/>
          <w:sz w:val="24"/>
          <w:szCs w:val="24"/>
          <w:lang w:val="en-GB"/>
        </w:rPr>
        <w:t xml:space="preserve">Spirulina </w:t>
      </w:r>
      <w:r w:rsidR="00A374BD" w:rsidRPr="00B76955">
        <w:rPr>
          <w:rFonts w:ascii="Times New Roman" w:hAnsi="Times New Roman" w:cs="Times New Roman"/>
          <w:b/>
          <w:bCs/>
          <w:sz w:val="24"/>
          <w:szCs w:val="24"/>
          <w:lang w:val="en-GB"/>
        </w:rPr>
        <w:t>in the food industry: From an ancient food to an innovative functional ingredient</w:t>
      </w:r>
    </w:p>
    <w:p w14:paraId="39514EB4" w14:textId="59BED0A5" w:rsidR="004F5AEA" w:rsidRPr="00BB1D31" w:rsidRDefault="003B0BED"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Previous reports suggested that microalgae utilisation in the food industry faced some challenges including an intense (generally green) colour and flavour.</w:t>
      </w:r>
      <w:r w:rsidR="001C4C8A">
        <w:rPr>
          <w:rFonts w:ascii="Times New Roman" w:hAnsi="Times New Roman" w:cs="Times New Roman"/>
          <w:sz w:val="24"/>
          <w:szCs w:val="24"/>
          <w:lang w:val="en-GB"/>
        </w:rPr>
        <w:t xml:space="preserve"> </w:t>
      </w:r>
      <w:r w:rsidR="00A366F9">
        <w:rPr>
          <w:rFonts w:ascii="Times New Roman" w:hAnsi="Times New Roman" w:cs="Times New Roman"/>
          <w:sz w:val="24"/>
          <w:szCs w:val="24"/>
          <w:lang w:val="en-GB"/>
        </w:rPr>
        <w:t>In order to overcome these issues, s</w:t>
      </w:r>
      <w:r w:rsidR="001C4C8A">
        <w:rPr>
          <w:rFonts w:ascii="Times New Roman" w:hAnsi="Times New Roman" w:cs="Times New Roman"/>
          <w:sz w:val="24"/>
          <w:szCs w:val="24"/>
          <w:lang w:val="en-GB"/>
        </w:rPr>
        <w:t xml:space="preserve">trategies such as encapsulation have been studied. Recently, </w:t>
      </w:r>
      <w:r w:rsidR="001C4C8A">
        <w:rPr>
          <w:rFonts w:ascii="Times New Roman" w:hAnsi="Times New Roman" w:cs="Times New Roman"/>
          <w:sz w:val="24"/>
          <w:szCs w:val="24"/>
          <w:lang w:val="en-GB"/>
        </w:rPr>
        <w:fldChar w:fldCharType="begin"/>
      </w:r>
      <w:r w:rsidR="001C4C8A">
        <w:rPr>
          <w:rFonts w:ascii="Times New Roman" w:hAnsi="Times New Roman" w:cs="Times New Roman"/>
          <w:sz w:val="24"/>
          <w:szCs w:val="24"/>
          <w:lang w:val="en-GB"/>
        </w:rPr>
        <w:instrText xml:space="preserve"> ADDIN EN.CITE &lt;EndNote&gt;&lt;Cite AuthorYear="1"&gt;&lt;Author&gt;da Silva&lt;/Author&gt;&lt;Year&gt;2019&lt;/Year&gt;&lt;RecNum&gt;72&lt;/RecNum&gt;&lt;DisplayText&gt;da Silva et al. (2019)&lt;/DisplayText&gt;&lt;record&gt;&lt;rec-number&gt;72&lt;/rec-number&gt;&lt;foreign-keys&gt;&lt;key app="EN" db-id="xp5d0ezwq9tpf7e9rznp5t9f2a5efxrvrrda" timestamp="1582540502"&gt;72&lt;/key&gt;&lt;/foreign-keys&gt;&lt;ref-type name="Journal Article"&gt;17&lt;/ref-type&gt;&lt;contributors&gt;&lt;authors&gt;&lt;author&gt;da Silva, Samara C.&lt;/author&gt;&lt;author&gt;Fernandes, Isabel P.&lt;/author&gt;&lt;author&gt;Barros, Lillian&lt;/author&gt;&lt;author&gt;Fernandes, Ângela&lt;/author&gt;&lt;author&gt;José Alves, Maria&lt;/author&gt;&lt;author&gt;Calhelha, Ricardo C.&lt;/author&gt;&lt;author&gt;Pereira, Carla&lt;/author&gt;&lt;author&gt;Barreira, João C. M.&lt;/author&gt;&lt;author&gt;Manrique, Yaidelin&lt;/author&gt;&lt;author&gt;Colla, E.&lt;/author&gt;&lt;author&gt;Ferreira, Isabel C. F. R.&lt;/author&gt;&lt;author&gt;Filomena Barreiro, M.&lt;/author&gt;&lt;/authors&gt;&lt;/contributors&gt;&lt;titles&gt;&lt;title&gt;Spray-dried Spirulina platensis as an effective ingredient to improve yogurt formulations: Testing different encapsulating solutions&lt;/title&gt;&lt;secondary-title&gt;Journal of Functional Foods&lt;/secondary-title&gt;&lt;/titles&gt;&lt;periodical&gt;&lt;full-title&gt;Journal of Functional Foods&lt;/full-title&gt;&lt;/periodical&gt;&lt;pages&gt;103427&lt;/pages&gt;&lt;volume&gt;60&lt;/volume&gt;&lt;keywords&gt;&lt;keyword&gt;Nutritional and chemical composition&lt;/keyword&gt;&lt;keyword&gt;Spray drying&lt;/keyword&gt;&lt;keyword&gt;Microencapsulation&lt;/keyword&gt;&lt;keyword&gt;Crosslinking&lt;/keyword&gt;&lt;keyword&gt;Bioactivity&lt;/keyword&gt;&lt;keyword&gt;Functional yogurts&lt;/keyword&gt;&lt;/keywords&gt;&lt;dates&gt;&lt;year&gt;2019&lt;/year&gt;&lt;pub-dates&gt;&lt;date&gt;2019/09/01/&lt;/date&gt;&lt;/pub-dates&gt;&lt;/dates&gt;&lt;isbn&gt;1756-4646&lt;/isbn&gt;&lt;urls&gt;&lt;related-urls&gt;&lt;url&gt;http://www.sciencedirect.com/science/article/pii/S1756464619303457&lt;/url&gt;&lt;/related-urls&gt;&lt;/urls&gt;&lt;electronic-resource-num&gt;https://doi.org/10.1016/j.jff.2019.103427&lt;/electronic-resource-num&gt;&lt;/record&gt;&lt;/Cite&gt;&lt;/EndNote&gt;</w:instrText>
      </w:r>
      <w:r w:rsidR="001C4C8A">
        <w:rPr>
          <w:rFonts w:ascii="Times New Roman" w:hAnsi="Times New Roman" w:cs="Times New Roman"/>
          <w:sz w:val="24"/>
          <w:szCs w:val="24"/>
          <w:lang w:val="en-GB"/>
        </w:rPr>
        <w:fldChar w:fldCharType="separate"/>
      </w:r>
      <w:r w:rsidR="001C4C8A">
        <w:rPr>
          <w:rFonts w:ascii="Times New Roman" w:hAnsi="Times New Roman" w:cs="Times New Roman"/>
          <w:noProof/>
          <w:sz w:val="24"/>
          <w:szCs w:val="24"/>
          <w:lang w:val="en-GB"/>
        </w:rPr>
        <w:t>da Silva et al. (2019)</w:t>
      </w:r>
      <w:r w:rsidR="001C4C8A">
        <w:rPr>
          <w:rFonts w:ascii="Times New Roman" w:hAnsi="Times New Roman" w:cs="Times New Roman"/>
          <w:sz w:val="24"/>
          <w:szCs w:val="24"/>
          <w:lang w:val="en-GB"/>
        </w:rPr>
        <w:fldChar w:fldCharType="end"/>
      </w:r>
      <w:r w:rsidR="001C4C8A">
        <w:rPr>
          <w:rFonts w:ascii="Times New Roman" w:hAnsi="Times New Roman" w:cs="Times New Roman"/>
          <w:sz w:val="24"/>
          <w:szCs w:val="24"/>
          <w:lang w:val="en-GB"/>
        </w:rPr>
        <w:t xml:space="preserve"> evaluated the potential of </w:t>
      </w:r>
      <w:r w:rsidR="001C4C8A">
        <w:rPr>
          <w:rFonts w:ascii="Times New Roman" w:hAnsi="Times New Roman" w:cs="Times New Roman"/>
          <w:i/>
          <w:iCs/>
          <w:sz w:val="24"/>
          <w:szCs w:val="24"/>
          <w:lang w:val="en-GB"/>
        </w:rPr>
        <w:t xml:space="preserve">Spirulina </w:t>
      </w:r>
      <w:r w:rsidR="001C4C8A">
        <w:rPr>
          <w:rFonts w:ascii="Times New Roman" w:hAnsi="Times New Roman" w:cs="Times New Roman"/>
          <w:sz w:val="24"/>
          <w:szCs w:val="24"/>
          <w:lang w:val="en-GB"/>
        </w:rPr>
        <w:t xml:space="preserve">encapsulated using maltodextrin or maltodextrin crosslinked with citric acid for being used as an ingredient in yoghurt and concluded that the latter showed not only higher thermal stability and antioxidant and anti-inflammatory activity but also led to a more homogeneous appearance of the product. </w:t>
      </w:r>
      <w:r w:rsidRPr="00B76955">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AuthorYear="1"&gt;&lt;Author&gt;Chacón‐Lee&lt;/Author&gt;&lt;Year&gt;2010&lt;/Year&gt;&lt;RecNum&gt;11&lt;/RecNum&gt;&lt;DisplayText&gt;Chacón‐Lee and González‐Mariño (2010)&lt;/DisplayText&gt;&lt;record&gt;&lt;rec-number&gt;11&lt;/rec-number&gt;&lt;foreign-keys&gt;&lt;key app="EN" db-id="xp5d0ezwq9tpf7e9rznp5t9f2a5efxrvrrda" timestamp="1581958939"&gt;11&lt;/key&gt;&lt;/foreign-keys&gt;&lt;ref-type name="Journal Article"&gt;17&lt;/ref-type&gt;&lt;contributors&gt;&lt;authors&gt;&lt;author&gt;Chacón‐Lee, TL&lt;/author&gt;&lt;author&gt;González‐Mariño, Gloria Eugenia&lt;/author&gt;&lt;/authors&gt;&lt;/contributors&gt;&lt;titles&gt;&lt;title&gt;Microalgae for “healthy” foods—possibilities and challenges&lt;/title&gt;&lt;secondary-title&gt;Comprehensive Reviews in Food Science and Food Safety&lt;/secondary-title&gt;&lt;/titles&gt;&lt;periodical&gt;&lt;full-title&gt;Comprehensive Reviews in Food Science and Food Safety&lt;/full-title&gt;&lt;/periodical&gt;&lt;pages&gt;655-675&lt;/pages&gt;&lt;volume&gt;9&lt;/volume&gt;&lt;number&gt;6&lt;/number&gt;&lt;dates&gt;&lt;year&gt;2010&lt;/year&gt;&lt;/dates&gt;&lt;isbn&gt;1541-4337&lt;/isbn&gt;&lt;urls&gt;&lt;/urls&gt;&lt;/record&gt;&lt;/Cite&gt;&lt;/EndNote&gt;</w:instrText>
      </w:r>
      <w:r w:rsidRPr="00B76955">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Chacón‐Lee and González‐Mariño (2010)</w:t>
      </w:r>
      <w:r w:rsidRPr="00B76955">
        <w:rPr>
          <w:rFonts w:ascii="Times New Roman" w:hAnsi="Times New Roman" w:cs="Times New Roman"/>
          <w:sz w:val="24"/>
          <w:szCs w:val="24"/>
          <w:lang w:val="en-GB"/>
        </w:rPr>
        <w:fldChar w:fldCharType="end"/>
      </w:r>
      <w:r w:rsidRPr="00B76955">
        <w:rPr>
          <w:rFonts w:ascii="Times New Roman" w:hAnsi="Times New Roman" w:cs="Times New Roman"/>
          <w:sz w:val="24"/>
          <w:szCs w:val="24"/>
          <w:lang w:val="en-GB"/>
        </w:rPr>
        <w:t xml:space="preserve"> suggested that a solution to these </w:t>
      </w:r>
      <w:r w:rsidR="00BB1D31">
        <w:rPr>
          <w:rFonts w:ascii="Times New Roman" w:hAnsi="Times New Roman" w:cs="Times New Roman"/>
          <w:sz w:val="24"/>
          <w:szCs w:val="24"/>
          <w:lang w:val="en-GB"/>
        </w:rPr>
        <w:t xml:space="preserve">challenges </w:t>
      </w:r>
      <w:r w:rsidRPr="00B76955">
        <w:rPr>
          <w:rFonts w:ascii="Times New Roman" w:hAnsi="Times New Roman" w:cs="Times New Roman"/>
          <w:sz w:val="24"/>
          <w:szCs w:val="24"/>
          <w:lang w:val="en-GB"/>
        </w:rPr>
        <w:t xml:space="preserve">could reside in incorporating microalgae into exotic-flavoured snacks and foods as well as in masking flavour using traditional Asian and Indian spices. This would promote consumption of microalgae by Western consumers which are not </w:t>
      </w:r>
      <w:r w:rsidR="00A366F9">
        <w:rPr>
          <w:rFonts w:ascii="Times New Roman" w:hAnsi="Times New Roman" w:cs="Times New Roman"/>
          <w:sz w:val="24"/>
          <w:szCs w:val="24"/>
          <w:lang w:val="en-GB"/>
        </w:rPr>
        <w:t xml:space="preserve">generally </w:t>
      </w:r>
      <w:r w:rsidRPr="00B76955">
        <w:rPr>
          <w:rFonts w:ascii="Times New Roman" w:hAnsi="Times New Roman" w:cs="Times New Roman"/>
          <w:sz w:val="24"/>
          <w:szCs w:val="24"/>
          <w:lang w:val="en-GB"/>
        </w:rPr>
        <w:t xml:space="preserve">used to consume algae. </w:t>
      </w:r>
      <w:r w:rsidRPr="00B76955">
        <w:rPr>
          <w:rFonts w:ascii="Times New Roman" w:hAnsi="Times New Roman" w:cs="Times New Roman"/>
          <w:i/>
          <w:iCs/>
          <w:sz w:val="24"/>
          <w:szCs w:val="24"/>
          <w:lang w:val="en-GB"/>
        </w:rPr>
        <w:t xml:space="preserve">Spirulina </w:t>
      </w:r>
      <w:r w:rsidRPr="00B76955">
        <w:rPr>
          <w:rFonts w:ascii="Times New Roman" w:hAnsi="Times New Roman" w:cs="Times New Roman"/>
          <w:sz w:val="24"/>
          <w:szCs w:val="24"/>
          <w:lang w:val="en-GB"/>
        </w:rPr>
        <w:t xml:space="preserve">has been effectively incorporated into a large number of Indian foods by </w:t>
      </w:r>
      <w:r w:rsidR="00940D24" w:rsidRPr="00B76955">
        <w:rPr>
          <w:rFonts w:ascii="Times New Roman" w:hAnsi="Times New Roman" w:cs="Times New Roman"/>
          <w:sz w:val="24"/>
          <w:szCs w:val="24"/>
          <w:lang w:val="en-GB"/>
        </w:rPr>
        <w:fldChar w:fldCharType="begin"/>
      </w:r>
      <w:r w:rsidR="00940D24" w:rsidRPr="00B76955">
        <w:rPr>
          <w:rFonts w:ascii="Times New Roman" w:hAnsi="Times New Roman" w:cs="Times New Roman"/>
          <w:sz w:val="24"/>
          <w:szCs w:val="24"/>
          <w:lang w:val="en-GB"/>
        </w:rPr>
        <w:instrText xml:space="preserve"> ADDIN EN.CITE &lt;EndNote&gt;&lt;Cite AuthorYear="1"&gt;&lt;Author&gt;Iyer&lt;/Author&gt;&lt;Year&gt;2008&lt;/Year&gt;&lt;RecNum&gt;10&lt;/RecNum&gt;&lt;DisplayText&gt;Iyer, Dhruv, and Mani (2008)&lt;/DisplayText&gt;&lt;record&gt;&lt;rec-number&gt;10&lt;/rec-number&gt;&lt;foreign-keys&gt;&lt;key app="EN" db-id="xp5d0ezwq9tpf7e9rznp5t9f2a5efxrvrrda" timestamp="1581958580"&gt;10&lt;/key&gt;&lt;/foreign-keys&gt;&lt;ref-type name="Book Section"&gt;5&lt;/ref-type&gt;&lt;contributors&gt;&lt;authors&gt;&lt;author&gt;Iyer, A.M.&lt;/author&gt;&lt;author&gt;Dhruv, S.A.&lt;/author&gt;&lt;author&gt;Mani, I.U.&lt;/author&gt;&lt;/authors&gt;&lt;secondary-authors&gt;&lt;author&gt;Gershwin, M.E.&lt;/author&gt;&lt;author&gt;Belay, A.&lt;/author&gt;&lt;/secondary-authors&gt;&lt;/contributors&gt;&lt;titles&gt;&lt;title&gt;Spirulina and its therapeutic implications as a food product&lt;/title&gt;&lt;secondary-title&gt;Spirulina in human nutrition and health&lt;/secondary-title&gt;&lt;/titles&gt;&lt;pages&gt;51-69&lt;/pages&gt;&lt;dates&gt;&lt;year&gt;2008&lt;/year&gt;&lt;/dates&gt;&lt;pub-location&gt;Boca Raton, US&lt;/pub-location&gt;&lt;publisher&gt;CRC Press&lt;/publisher&gt;&lt;urls&gt;&lt;/urls&gt;&lt;/record&gt;&lt;/Cite&gt;&lt;/EndNote&gt;</w:instrText>
      </w:r>
      <w:r w:rsidR="00940D24" w:rsidRPr="00B76955">
        <w:rPr>
          <w:rFonts w:ascii="Times New Roman" w:hAnsi="Times New Roman" w:cs="Times New Roman"/>
          <w:sz w:val="24"/>
          <w:szCs w:val="24"/>
          <w:lang w:val="en-GB"/>
        </w:rPr>
        <w:fldChar w:fldCharType="separate"/>
      </w:r>
      <w:r w:rsidR="00940D24" w:rsidRPr="00B76955">
        <w:rPr>
          <w:rFonts w:ascii="Times New Roman" w:hAnsi="Times New Roman" w:cs="Times New Roman"/>
          <w:noProof/>
          <w:sz w:val="24"/>
          <w:szCs w:val="24"/>
          <w:lang w:val="en-GB"/>
        </w:rPr>
        <w:t>Iyer, Dhruv, and Mani (2008)</w:t>
      </w:r>
      <w:r w:rsidR="00940D24" w:rsidRPr="00B76955">
        <w:rPr>
          <w:rFonts w:ascii="Times New Roman" w:hAnsi="Times New Roman" w:cs="Times New Roman"/>
          <w:sz w:val="24"/>
          <w:szCs w:val="24"/>
          <w:lang w:val="en-GB"/>
        </w:rPr>
        <w:fldChar w:fldCharType="end"/>
      </w:r>
      <w:r w:rsidRPr="00B76955">
        <w:rPr>
          <w:rFonts w:ascii="Times New Roman" w:hAnsi="Times New Roman" w:cs="Times New Roman"/>
          <w:sz w:val="24"/>
          <w:szCs w:val="24"/>
          <w:lang w:val="en-GB"/>
        </w:rPr>
        <w:t>, who</w:t>
      </w:r>
      <w:r w:rsidR="00940D24" w:rsidRPr="00B76955">
        <w:rPr>
          <w:rFonts w:ascii="Times New Roman" w:hAnsi="Times New Roman" w:cs="Times New Roman"/>
          <w:sz w:val="24"/>
          <w:szCs w:val="24"/>
          <w:lang w:val="en-GB"/>
        </w:rPr>
        <w:t xml:space="preserve"> concluded that the biomass of </w:t>
      </w:r>
      <w:r w:rsidR="00940D24" w:rsidRPr="00B76955">
        <w:rPr>
          <w:rFonts w:ascii="Times New Roman" w:hAnsi="Times New Roman" w:cs="Times New Roman"/>
          <w:i/>
          <w:iCs/>
          <w:sz w:val="24"/>
          <w:szCs w:val="24"/>
          <w:lang w:val="en-GB"/>
        </w:rPr>
        <w:t xml:space="preserve">Spirulina </w:t>
      </w:r>
      <w:r w:rsidR="00940D24" w:rsidRPr="00B76955">
        <w:rPr>
          <w:rFonts w:ascii="Times New Roman" w:hAnsi="Times New Roman" w:cs="Times New Roman"/>
          <w:sz w:val="24"/>
          <w:szCs w:val="24"/>
          <w:lang w:val="en-GB"/>
        </w:rPr>
        <w:t xml:space="preserve">can be effectively incorporated into Indian recipes (over 30 different products) obtaining both, sensorial attributes that were well accepted by consumers, and products with improved nutritional quality such as lower </w:t>
      </w:r>
      <w:r w:rsidRPr="00B76955">
        <w:rPr>
          <w:rFonts w:ascii="Times New Roman" w:hAnsi="Times New Roman" w:cs="Times New Roman"/>
          <w:sz w:val="24"/>
          <w:szCs w:val="24"/>
          <w:lang w:val="en-GB"/>
        </w:rPr>
        <w:t>glycaemic</w:t>
      </w:r>
      <w:r w:rsidR="00940D24" w:rsidRPr="00B76955">
        <w:rPr>
          <w:rFonts w:ascii="Times New Roman" w:hAnsi="Times New Roman" w:cs="Times New Roman"/>
          <w:sz w:val="24"/>
          <w:szCs w:val="24"/>
          <w:lang w:val="en-GB"/>
        </w:rPr>
        <w:t xml:space="preserve"> and lipemic responses when compared to the same foods </w:t>
      </w:r>
      <w:r w:rsidR="00A366F9">
        <w:rPr>
          <w:rFonts w:ascii="Times New Roman" w:hAnsi="Times New Roman" w:cs="Times New Roman"/>
          <w:sz w:val="24"/>
          <w:szCs w:val="24"/>
          <w:lang w:val="en-GB"/>
        </w:rPr>
        <w:t xml:space="preserve">formulated </w:t>
      </w:r>
      <w:r w:rsidR="00940D24" w:rsidRPr="00B76955">
        <w:rPr>
          <w:rFonts w:ascii="Times New Roman" w:hAnsi="Times New Roman" w:cs="Times New Roman"/>
          <w:sz w:val="24"/>
          <w:szCs w:val="24"/>
          <w:lang w:val="en-GB"/>
        </w:rPr>
        <w:t xml:space="preserve">without </w:t>
      </w:r>
      <w:r w:rsidR="00940D24" w:rsidRPr="00B76955">
        <w:rPr>
          <w:rFonts w:ascii="Times New Roman" w:hAnsi="Times New Roman" w:cs="Times New Roman"/>
          <w:i/>
          <w:iCs/>
          <w:sz w:val="24"/>
          <w:szCs w:val="24"/>
          <w:lang w:val="en-GB"/>
        </w:rPr>
        <w:t>Spirulina.</w:t>
      </w:r>
      <w:r w:rsidR="001C07B1" w:rsidRPr="00B76955">
        <w:rPr>
          <w:rFonts w:ascii="Times New Roman" w:hAnsi="Times New Roman" w:cs="Times New Roman"/>
          <w:i/>
          <w:iCs/>
          <w:sz w:val="24"/>
          <w:szCs w:val="24"/>
          <w:lang w:val="en-GB"/>
        </w:rPr>
        <w:t xml:space="preserve"> </w:t>
      </w:r>
      <w:r w:rsidR="001C07B1" w:rsidRPr="00B76955">
        <w:rPr>
          <w:rFonts w:ascii="Times New Roman" w:hAnsi="Times New Roman" w:cs="Times New Roman"/>
          <w:sz w:val="24"/>
          <w:szCs w:val="24"/>
          <w:lang w:val="en-GB"/>
        </w:rPr>
        <w:t xml:space="preserve">Nowadays, consumers demand for </w:t>
      </w:r>
      <w:r w:rsidR="00BB1D31">
        <w:rPr>
          <w:rFonts w:ascii="Times New Roman" w:hAnsi="Times New Roman" w:cs="Times New Roman"/>
          <w:sz w:val="24"/>
          <w:szCs w:val="24"/>
          <w:lang w:val="en-GB"/>
        </w:rPr>
        <w:t xml:space="preserve">innovative and sophisticated products and </w:t>
      </w:r>
      <w:r w:rsidR="00BB1D31">
        <w:rPr>
          <w:rFonts w:ascii="Times New Roman" w:hAnsi="Times New Roman" w:cs="Times New Roman"/>
          <w:i/>
          <w:iCs/>
          <w:sz w:val="24"/>
          <w:szCs w:val="24"/>
          <w:lang w:val="en-GB"/>
        </w:rPr>
        <w:t xml:space="preserve">Spirulina </w:t>
      </w:r>
      <w:r w:rsidR="00BB1D31">
        <w:rPr>
          <w:rFonts w:ascii="Times New Roman" w:hAnsi="Times New Roman" w:cs="Times New Roman"/>
          <w:sz w:val="24"/>
          <w:szCs w:val="24"/>
          <w:lang w:val="en-GB"/>
        </w:rPr>
        <w:t xml:space="preserve">has positioned firmly in the food market </w:t>
      </w:r>
      <w:r w:rsidR="00BB1D31">
        <w:rPr>
          <w:rFonts w:ascii="Times New Roman" w:hAnsi="Times New Roman" w:cs="Times New Roman"/>
          <w:sz w:val="24"/>
          <w:szCs w:val="24"/>
          <w:lang w:val="en-GB"/>
        </w:rPr>
        <w:fldChar w:fldCharType="begin"/>
      </w:r>
      <w:r w:rsidR="00DC661B">
        <w:rPr>
          <w:rFonts w:ascii="Times New Roman" w:hAnsi="Times New Roman" w:cs="Times New Roman"/>
          <w:sz w:val="24"/>
          <w:szCs w:val="24"/>
          <w:lang w:val="en-GB"/>
        </w:rPr>
        <w:instrText xml:space="preserve"> ADDIN EN.CITE &lt;EndNote&gt;&lt;Cite&gt;&lt;Author&gt;Lafarga&lt;/Author&gt;&lt;Year&gt;2019&lt;/Year&gt;&lt;RecNum&gt;6&lt;/RecNum&gt;&lt;DisplayText&gt;(Lafarga, 2019)&lt;/DisplayText&gt;&lt;record&gt;&lt;rec-number&gt;6&lt;/rec-number&gt;&lt;foreign-keys&gt;&lt;key app="EN" db-id="xp5d0ezwq9tpf7e9rznp5t9f2a5efxrvrrda" timestamp="1581758239"&gt;6&lt;/key&gt;&lt;/foreign-keys&gt;&lt;ref-type name="Journal Article"&gt;17&lt;/ref-type&gt;&lt;contributors&gt;&lt;authors&gt;&lt;author&gt;Lafarga, Tomás&lt;/author&gt;&lt;/authors&gt;&lt;/contributors&gt;&lt;titles&gt;&lt;title&gt;Effect of microalgal biomass incorporation into foods: Nutritional and sensorial attributes of the end products&lt;/title&gt;&lt;secondary-title&gt;Algal Research&lt;/secondary-title&gt;&lt;/titles&gt;&lt;periodical&gt;&lt;full-title&gt;Algal Research&lt;/full-title&gt;&lt;/periodical&gt;&lt;pages&gt;101566&lt;/pages&gt;&lt;volume&gt;41&lt;/volume&gt;&lt;keywords&gt;&lt;keyword&gt;Microalgae&lt;/keyword&gt;&lt;keyword&gt;Novel ingredients&lt;/keyword&gt;&lt;keyword&gt;Functional foods&lt;/keyword&gt;&lt;keyword&gt;Proteins&lt;/keyword&gt;&lt;keyword&gt;Pigments&lt;/keyword&gt;&lt;keyword&gt;Product development&lt;/keyword&gt;&lt;/keywords&gt;&lt;dates&gt;&lt;year&gt;2019&lt;/year&gt;&lt;pub-dates&gt;&lt;date&gt;2019/08/01/&lt;/date&gt;&lt;/pub-dates&gt;&lt;/dates&gt;&lt;isbn&gt;2211-9264&lt;/isbn&gt;&lt;urls&gt;&lt;related-urls&gt;&lt;url&gt;http://www.sciencedirect.com/science/article/pii/S2211926419303315&lt;/url&gt;&lt;/related-urls&gt;&lt;/urls&gt;&lt;electronic-resource-num&gt;https://doi.org/10.1016/j.algal.2019.101566&lt;/electronic-resource-num&gt;&lt;/record&gt;&lt;/Cite&gt;&lt;/EndNote&gt;</w:instrText>
      </w:r>
      <w:r w:rsidR="00BB1D31">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2019)</w:t>
      </w:r>
      <w:r w:rsidR="00BB1D31">
        <w:rPr>
          <w:rFonts w:ascii="Times New Roman" w:hAnsi="Times New Roman" w:cs="Times New Roman"/>
          <w:sz w:val="24"/>
          <w:szCs w:val="24"/>
          <w:lang w:val="en-GB"/>
        </w:rPr>
        <w:fldChar w:fldCharType="end"/>
      </w:r>
      <w:r w:rsidR="00BB1D31">
        <w:rPr>
          <w:rFonts w:ascii="Times New Roman" w:hAnsi="Times New Roman" w:cs="Times New Roman"/>
          <w:sz w:val="24"/>
          <w:szCs w:val="24"/>
          <w:lang w:val="en-GB"/>
        </w:rPr>
        <w:t xml:space="preserve">. The green colour of </w:t>
      </w:r>
      <w:r w:rsidR="00BB1D31">
        <w:rPr>
          <w:rFonts w:ascii="Times New Roman" w:hAnsi="Times New Roman" w:cs="Times New Roman"/>
          <w:i/>
          <w:iCs/>
          <w:sz w:val="24"/>
          <w:szCs w:val="24"/>
          <w:lang w:val="en-GB"/>
        </w:rPr>
        <w:t xml:space="preserve">Spirulina </w:t>
      </w:r>
      <w:r w:rsidR="00BB1D31">
        <w:rPr>
          <w:rFonts w:ascii="Times New Roman" w:hAnsi="Times New Roman" w:cs="Times New Roman"/>
          <w:sz w:val="24"/>
          <w:szCs w:val="24"/>
          <w:lang w:val="en-GB"/>
        </w:rPr>
        <w:t>could be an opportunity to innovate and satisfy consumer demands</w:t>
      </w:r>
      <w:r w:rsidR="00A366F9">
        <w:rPr>
          <w:rFonts w:ascii="Times New Roman" w:hAnsi="Times New Roman" w:cs="Times New Roman"/>
          <w:sz w:val="24"/>
          <w:szCs w:val="24"/>
          <w:lang w:val="en-GB"/>
        </w:rPr>
        <w:t xml:space="preserve"> – many large food companies have gone “green” </w:t>
      </w:r>
      <w:r w:rsidR="00D56A62">
        <w:rPr>
          <w:rFonts w:ascii="Times New Roman" w:hAnsi="Times New Roman" w:cs="Times New Roman"/>
          <w:sz w:val="24"/>
          <w:szCs w:val="24"/>
          <w:lang w:val="en-GB"/>
        </w:rPr>
        <w:t>during the last decade and commercialise green-coloured foods and beverages</w:t>
      </w:r>
      <w:r w:rsidR="00BB1D31">
        <w:rPr>
          <w:rFonts w:ascii="Times New Roman" w:hAnsi="Times New Roman" w:cs="Times New Roman"/>
          <w:sz w:val="24"/>
          <w:szCs w:val="24"/>
          <w:lang w:val="en-GB"/>
        </w:rPr>
        <w:t xml:space="preserve">. Moreover, previous studies suggested that the “fishy” aroma and flavour of some microalgae, mainly marine species, could be an opportunity to develop innovative fish-based culinary preparations </w:t>
      </w:r>
      <w:r w:rsidR="00BB1D31">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&lt;EndNote&gt;&lt;Cite&gt;&lt;Author&gt;Fradique&lt;/Author&gt;&lt;Year&gt;2013&lt;/Year&gt;&lt;RecNum&gt;35&lt;/RecNum&gt;&lt;DisplayText&gt;(Mónica Fradique et al., 2013)&lt;/DisplayText&gt;&lt;record&gt;&lt;rec-number&gt;35&lt;/rec-number&gt;&lt;foreign-keys&gt;&lt;key app="EN" db-id="xp5d0ezwq9tpf7e9rznp5t9f2a5efxrvrrda" timestamp="1582275564"&gt;35&lt;/key&gt;&lt;/foreign-keys&gt;&lt;ref-type name="Journal Article"&gt;17&lt;/ref-type&gt;&lt;contributors&gt;&lt;authors&gt;&lt;author&gt;Fradique, Mónica&lt;/author&gt;&lt;author&gt;Batista, Ana Paula&lt;/author&gt;&lt;author&gt;Nunes, M. Cristiana&lt;/author&gt;&lt;author&gt;Gouveia, Luísa&lt;/author&gt;&lt;author&gt;Bandarra, Narcisa M.&lt;/author&gt;&lt;author&gt;Raymundo, Anabela&lt;/author&gt;&lt;/authors&gt;&lt;/contributors&gt;&lt;titles&gt;&lt;title&gt;Isochrysis galbana and Diacronema vlkianum biomass incorporation in pasta products as PUFA’s source&lt;/title&gt;&lt;secondary-title&gt;LWT&lt;/secondary-title&gt;&lt;/titles&gt;&lt;periodical&gt;&lt;full-title&gt;LWT&lt;/full-title&gt;&lt;/periodical&gt;&lt;pages&gt;312-319&lt;/pages&gt;&lt;volume&gt;50&lt;/volume&gt;&lt;number&gt;1&lt;/number&gt;&lt;keywords&gt;&lt;keyword&gt;Pasta&lt;/keyword&gt;&lt;keyword&gt;EPA&lt;/keyword&gt;&lt;keyword&gt;DHA&lt;/keyword&gt;&lt;/keywords&gt;&lt;dates&gt;&lt;year&gt;2013&lt;/year&gt;&lt;pub-dates&gt;&lt;date&gt;2013/01/01/&lt;/date&gt;&lt;/pub-dates&gt;&lt;/dates&gt;&lt;isbn&gt;0023-6438&lt;/isbn&gt;&lt;urls&gt;&lt;related-urls&gt;&lt;url&gt;http://www.sciencedirect.com/science/article/pii/S0023643812002101&lt;/url&gt;&lt;/related-urls&gt;&lt;/urls&gt;&lt;electronic-resource-num&gt;https://doi.org/10.1016/j.lwt.2012.05.006&lt;/electronic-resource-num&gt;&lt;/record&gt;&lt;/Cite&gt;&lt;/EndNote&gt;</w:instrText>
      </w:r>
      <w:r w:rsidR="00BB1D31">
        <w:rPr>
          <w:rFonts w:ascii="Times New Roman" w:hAnsi="Times New Roman" w:cs="Times New Roman"/>
          <w:sz w:val="24"/>
          <w:szCs w:val="24"/>
          <w:lang w:val="en-GB"/>
        </w:rPr>
        <w:fldChar w:fldCharType="separate"/>
      </w:r>
      <w:r w:rsidR="00F13D66">
        <w:rPr>
          <w:rFonts w:ascii="Times New Roman" w:hAnsi="Times New Roman" w:cs="Times New Roman"/>
          <w:noProof/>
          <w:sz w:val="24"/>
          <w:szCs w:val="24"/>
          <w:lang w:val="en-GB"/>
        </w:rPr>
        <w:t>(Mónica Fradique et al., 2013)</w:t>
      </w:r>
      <w:r w:rsidR="00BB1D31">
        <w:rPr>
          <w:rFonts w:ascii="Times New Roman" w:hAnsi="Times New Roman" w:cs="Times New Roman"/>
          <w:sz w:val="24"/>
          <w:szCs w:val="24"/>
          <w:lang w:val="en-GB"/>
        </w:rPr>
        <w:fldChar w:fldCharType="end"/>
      </w:r>
      <w:r w:rsidR="00BB1D31">
        <w:rPr>
          <w:rFonts w:ascii="Times New Roman" w:hAnsi="Times New Roman" w:cs="Times New Roman"/>
          <w:sz w:val="24"/>
          <w:szCs w:val="24"/>
          <w:lang w:val="en-GB"/>
        </w:rPr>
        <w:t xml:space="preserve">. Indeed, the Spanish company </w:t>
      </w:r>
      <w:proofErr w:type="spellStart"/>
      <w:r w:rsidR="00BB1D31">
        <w:rPr>
          <w:rFonts w:ascii="Times New Roman" w:hAnsi="Times New Roman" w:cs="Times New Roman"/>
          <w:sz w:val="24"/>
          <w:szCs w:val="24"/>
          <w:lang w:val="en-GB"/>
        </w:rPr>
        <w:t>Fitoplancton</w:t>
      </w:r>
      <w:proofErr w:type="spellEnd"/>
      <w:r w:rsidR="00BB1D31">
        <w:rPr>
          <w:rFonts w:ascii="Times New Roman" w:hAnsi="Times New Roman" w:cs="Times New Roman"/>
          <w:sz w:val="24"/>
          <w:szCs w:val="24"/>
          <w:lang w:val="en-GB"/>
        </w:rPr>
        <w:t xml:space="preserve"> Marino </w:t>
      </w:r>
      <w:r w:rsidR="00BB1D31">
        <w:rPr>
          <w:rFonts w:ascii="Times New Roman" w:hAnsi="Times New Roman" w:cs="Times New Roman"/>
          <w:sz w:val="24"/>
          <w:szCs w:val="24"/>
          <w:lang w:val="en-GB"/>
        </w:rPr>
        <w:lastRenderedPageBreak/>
        <w:t xml:space="preserve">S.L. (Cadiz, Spain) is commercialising the freeze-died biomass of </w:t>
      </w:r>
      <w:proofErr w:type="spellStart"/>
      <w:r w:rsidR="00BB1D31">
        <w:rPr>
          <w:rFonts w:ascii="Times New Roman" w:hAnsi="Times New Roman" w:cs="Times New Roman"/>
          <w:i/>
          <w:iCs/>
          <w:sz w:val="24"/>
          <w:szCs w:val="24"/>
          <w:lang w:val="en-GB"/>
        </w:rPr>
        <w:t>Tetraselmis</w:t>
      </w:r>
      <w:proofErr w:type="spellEnd"/>
      <w:r w:rsidR="00BB1D31">
        <w:rPr>
          <w:rFonts w:ascii="Times New Roman" w:hAnsi="Times New Roman" w:cs="Times New Roman"/>
          <w:i/>
          <w:iCs/>
          <w:sz w:val="24"/>
          <w:szCs w:val="24"/>
          <w:lang w:val="en-GB"/>
        </w:rPr>
        <w:t xml:space="preserve"> </w:t>
      </w:r>
      <w:proofErr w:type="spellStart"/>
      <w:r w:rsidR="00BB1D31">
        <w:rPr>
          <w:rFonts w:ascii="Times New Roman" w:hAnsi="Times New Roman" w:cs="Times New Roman"/>
          <w:i/>
          <w:iCs/>
          <w:sz w:val="24"/>
          <w:szCs w:val="24"/>
          <w:lang w:val="en-GB"/>
        </w:rPr>
        <w:t>chuii</w:t>
      </w:r>
      <w:proofErr w:type="spellEnd"/>
      <w:r w:rsidR="00BB1D31">
        <w:rPr>
          <w:rFonts w:ascii="Times New Roman" w:hAnsi="Times New Roman" w:cs="Times New Roman"/>
          <w:i/>
          <w:iCs/>
          <w:sz w:val="24"/>
          <w:szCs w:val="24"/>
          <w:lang w:val="en-GB"/>
        </w:rPr>
        <w:t xml:space="preserve"> </w:t>
      </w:r>
      <w:r w:rsidR="00BB1D31">
        <w:rPr>
          <w:rFonts w:ascii="Times New Roman" w:hAnsi="Times New Roman" w:cs="Times New Roman"/>
          <w:sz w:val="24"/>
          <w:szCs w:val="24"/>
          <w:lang w:val="en-GB"/>
        </w:rPr>
        <w:t xml:space="preserve">under the name </w:t>
      </w:r>
      <w:proofErr w:type="spellStart"/>
      <w:r w:rsidR="00BB1D31">
        <w:rPr>
          <w:rFonts w:ascii="Times New Roman" w:hAnsi="Times New Roman" w:cs="Times New Roman"/>
          <w:i/>
          <w:iCs/>
          <w:sz w:val="24"/>
          <w:szCs w:val="24"/>
          <w:lang w:val="en-GB"/>
        </w:rPr>
        <w:t>Plancton</w:t>
      </w:r>
      <w:proofErr w:type="spellEnd"/>
      <w:r w:rsidR="00BB1D31">
        <w:rPr>
          <w:rFonts w:ascii="Times New Roman" w:hAnsi="Times New Roman" w:cs="Times New Roman"/>
          <w:i/>
          <w:iCs/>
          <w:sz w:val="24"/>
          <w:szCs w:val="24"/>
          <w:lang w:val="en-GB"/>
        </w:rPr>
        <w:t xml:space="preserve"> Marino </w:t>
      </w:r>
      <w:proofErr w:type="spellStart"/>
      <w:r w:rsidR="00BB1D31">
        <w:rPr>
          <w:rFonts w:ascii="Times New Roman" w:hAnsi="Times New Roman" w:cs="Times New Roman"/>
          <w:i/>
          <w:iCs/>
          <w:sz w:val="24"/>
          <w:szCs w:val="24"/>
          <w:lang w:val="en-GB"/>
        </w:rPr>
        <w:t>Veta</w:t>
      </w:r>
      <w:proofErr w:type="spellEnd"/>
      <w:r w:rsidR="00BB1D31">
        <w:rPr>
          <w:rFonts w:ascii="Times New Roman" w:hAnsi="Times New Roman" w:cs="Times New Roman"/>
          <w:i/>
          <w:iCs/>
          <w:sz w:val="24"/>
          <w:szCs w:val="24"/>
          <w:lang w:val="en-GB"/>
        </w:rPr>
        <w:t xml:space="preserve"> la Palma</w:t>
      </w:r>
      <w:r w:rsidR="00BB1D31" w:rsidRPr="00BB1D31">
        <w:rPr>
          <w:rFonts w:ascii="Times New Roman" w:hAnsi="Times New Roman" w:cs="Times New Roman"/>
          <w:i/>
          <w:iCs/>
          <w:sz w:val="24"/>
          <w:szCs w:val="24"/>
          <w:vertAlign w:val="superscript"/>
          <w:lang w:val="en-GB"/>
        </w:rPr>
        <w:t>®</w:t>
      </w:r>
      <w:r w:rsidR="00BB1D31">
        <w:rPr>
          <w:rFonts w:ascii="Times New Roman" w:hAnsi="Times New Roman" w:cs="Times New Roman"/>
          <w:sz w:val="24"/>
          <w:szCs w:val="24"/>
          <w:lang w:val="en-GB"/>
        </w:rPr>
        <w:t xml:space="preserve"> to accentuate the marine flavour of foods.</w:t>
      </w:r>
    </w:p>
    <w:p w14:paraId="7F451F56" w14:textId="77777777" w:rsidR="00A374BD" w:rsidRPr="00B76955" w:rsidRDefault="006E00C0" w:rsidP="00B76955">
      <w:pPr>
        <w:spacing w:after="120" w:line="480" w:lineRule="auto"/>
        <w:jc w:val="both"/>
        <w:rPr>
          <w:rFonts w:ascii="Times New Roman" w:hAnsi="Times New Roman" w:cs="Times New Roman"/>
          <w:b/>
          <w:bCs/>
          <w:i/>
          <w:iCs/>
          <w:sz w:val="24"/>
          <w:szCs w:val="24"/>
          <w:lang w:val="en-GB"/>
        </w:rPr>
      </w:pPr>
      <w:r>
        <w:rPr>
          <w:rFonts w:ascii="Times New Roman" w:hAnsi="Times New Roman" w:cs="Times New Roman"/>
          <w:b/>
          <w:bCs/>
          <w:sz w:val="24"/>
          <w:szCs w:val="24"/>
          <w:lang w:val="en-GB"/>
        </w:rPr>
        <w:t>3</w:t>
      </w:r>
      <w:r w:rsidR="00A374BD" w:rsidRPr="00B76955">
        <w:rPr>
          <w:rFonts w:ascii="Times New Roman" w:hAnsi="Times New Roman" w:cs="Times New Roman"/>
          <w:b/>
          <w:bCs/>
          <w:sz w:val="24"/>
          <w:szCs w:val="24"/>
          <w:lang w:val="en-GB"/>
        </w:rPr>
        <w:t xml:space="preserve">.1 Food products containing </w:t>
      </w:r>
      <w:r w:rsidR="00A374BD" w:rsidRPr="00B76955">
        <w:rPr>
          <w:rFonts w:ascii="Times New Roman" w:hAnsi="Times New Roman" w:cs="Times New Roman"/>
          <w:b/>
          <w:bCs/>
          <w:i/>
          <w:iCs/>
          <w:sz w:val="24"/>
          <w:szCs w:val="24"/>
          <w:lang w:val="en-GB"/>
        </w:rPr>
        <w:t>Spirulina</w:t>
      </w:r>
    </w:p>
    <w:p w14:paraId="19D01F2E" w14:textId="3864F6D2" w:rsidR="00E45461" w:rsidRDefault="0082144D"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 xml:space="preserve">There are numerous records of historical utilisation of </w:t>
      </w:r>
      <w:r w:rsidRPr="00B76955">
        <w:rPr>
          <w:rFonts w:ascii="Times New Roman" w:hAnsi="Times New Roman" w:cs="Times New Roman"/>
          <w:i/>
          <w:iCs/>
          <w:sz w:val="24"/>
          <w:szCs w:val="24"/>
          <w:lang w:val="en-GB"/>
        </w:rPr>
        <w:t xml:space="preserve">Spirulina </w:t>
      </w:r>
      <w:r w:rsidRPr="00B76955">
        <w:rPr>
          <w:rFonts w:ascii="Times New Roman" w:hAnsi="Times New Roman" w:cs="Times New Roman"/>
          <w:sz w:val="24"/>
          <w:szCs w:val="24"/>
          <w:lang w:val="en-GB"/>
        </w:rPr>
        <w:t xml:space="preserve">in the human diet. It has been used for centuries in Chad, known in the local language as </w:t>
      </w:r>
      <w:proofErr w:type="spellStart"/>
      <w:r w:rsidRPr="00B76955">
        <w:rPr>
          <w:rFonts w:ascii="Times New Roman" w:hAnsi="Times New Roman" w:cs="Times New Roman"/>
          <w:i/>
          <w:iCs/>
          <w:sz w:val="24"/>
          <w:szCs w:val="24"/>
          <w:lang w:val="en-GB"/>
        </w:rPr>
        <w:t>dihé</w:t>
      </w:r>
      <w:proofErr w:type="spellEnd"/>
      <w:r w:rsidRPr="00B76955">
        <w:rPr>
          <w:rFonts w:ascii="Times New Roman" w:hAnsi="Times New Roman" w:cs="Times New Roman"/>
          <w:sz w:val="24"/>
          <w:szCs w:val="24"/>
          <w:lang w:val="en-GB"/>
        </w:rPr>
        <w:t xml:space="preserve">, for everyday food and Aztecs prepared dry </w:t>
      </w:r>
      <w:r w:rsidRPr="00B76955">
        <w:rPr>
          <w:rFonts w:ascii="Times New Roman" w:hAnsi="Times New Roman" w:cs="Times New Roman"/>
          <w:i/>
          <w:iCs/>
          <w:sz w:val="24"/>
          <w:szCs w:val="24"/>
          <w:lang w:val="en-GB"/>
        </w:rPr>
        <w:t xml:space="preserve">Spirulina </w:t>
      </w:r>
      <w:r w:rsidRPr="00B76955">
        <w:rPr>
          <w:rFonts w:ascii="Times New Roman" w:hAnsi="Times New Roman" w:cs="Times New Roman"/>
          <w:sz w:val="24"/>
          <w:szCs w:val="24"/>
          <w:lang w:val="en-GB"/>
        </w:rPr>
        <w:t xml:space="preserve">cakes known in the local language as </w:t>
      </w:r>
      <w:proofErr w:type="spellStart"/>
      <w:r w:rsidRPr="00B76955">
        <w:rPr>
          <w:rFonts w:ascii="Times New Roman" w:hAnsi="Times New Roman" w:cs="Times New Roman"/>
          <w:i/>
          <w:iCs/>
          <w:sz w:val="24"/>
          <w:szCs w:val="24"/>
          <w:lang w:val="en-GB"/>
        </w:rPr>
        <w:t>tecuitlatl</w:t>
      </w:r>
      <w:proofErr w:type="spellEnd"/>
      <w:r w:rsidRPr="00B76955">
        <w:rPr>
          <w:rFonts w:ascii="Times New Roman" w:hAnsi="Times New Roman" w:cs="Times New Roman"/>
          <w:sz w:val="24"/>
          <w:szCs w:val="24"/>
          <w:lang w:val="en-GB"/>
        </w:rPr>
        <w:t xml:space="preserve"> </w:t>
      </w:r>
      <w:r w:rsidRPr="00B76955">
        <w:rPr>
          <w:rFonts w:ascii="Times New Roman" w:hAnsi="Times New Roman" w:cs="Times New Roman"/>
          <w:sz w:val="24"/>
          <w:szCs w:val="24"/>
          <w:lang w:val="en-GB"/>
        </w:rPr>
        <w:fldChar w:fldCharType="begin"/>
      </w:r>
      <w:r w:rsidRPr="00B76955">
        <w:rPr>
          <w:rFonts w:ascii="Times New Roman" w:hAnsi="Times New Roman" w:cs="Times New Roman"/>
          <w:sz w:val="24"/>
          <w:szCs w:val="24"/>
          <w:lang w:val="en-GB"/>
        </w:rPr>
        <w:instrText xml:space="preserve"> ADDIN EN.CITE &lt;EndNote&gt;&lt;Cite&gt;&lt;Author&gt;Gantar&lt;/Author&gt;&lt;Year&gt;2008&lt;/Year&gt;&lt;RecNum&gt;12&lt;/RecNum&gt;&lt;DisplayText&gt;(Gantar &amp;amp; Svirčev, 2008)&lt;/DisplayText&gt;&lt;record&gt;&lt;rec-number&gt;12&lt;/rec-number&gt;&lt;foreign-keys&gt;&lt;key app="EN" db-id="xp5d0ezwq9tpf7e9rznp5t9f2a5efxrvrrda" timestamp="1582026113"&gt;12&lt;/key&gt;&lt;/foreign-keys&gt;&lt;ref-type name="Journal Article"&gt;17&lt;/ref-type&gt;&lt;contributors&gt;&lt;authors&gt;&lt;author&gt;Gantar, Miroslav&lt;/author&gt;&lt;author&gt;Svirčev, Zorica&lt;/author&gt;&lt;/authors&gt;&lt;/contributors&gt;&lt;titles&gt;&lt;title&gt;Microalgae and cyanobacteria: Food for thought&lt;/title&gt;&lt;secondary-title&gt;Journal of phycology&lt;/secondary-title&gt;&lt;/titles&gt;&lt;periodical&gt;&lt;full-title&gt;Journal of phycology&lt;/full-title&gt;&lt;/periodical&gt;&lt;pages&gt;260-268&lt;/pages&gt;&lt;volume&gt;44&lt;/volume&gt;&lt;number&gt;2&lt;/number&gt;&lt;dates&gt;&lt;year&gt;2008&lt;/year&gt;&lt;/dates&gt;&lt;isbn&gt;0022-3646&lt;/isbn&gt;&lt;urls&gt;&lt;/urls&gt;&lt;/record&gt;&lt;/Cite&gt;&lt;/EndNote&gt;</w:instrText>
      </w:r>
      <w:r w:rsidRPr="00B76955">
        <w:rPr>
          <w:rFonts w:ascii="Times New Roman" w:hAnsi="Times New Roman" w:cs="Times New Roman"/>
          <w:sz w:val="24"/>
          <w:szCs w:val="24"/>
          <w:lang w:val="en-GB"/>
        </w:rPr>
        <w:fldChar w:fldCharType="separate"/>
      </w:r>
      <w:r w:rsidRPr="00B76955">
        <w:rPr>
          <w:rFonts w:ascii="Times New Roman" w:hAnsi="Times New Roman" w:cs="Times New Roman"/>
          <w:noProof/>
          <w:sz w:val="24"/>
          <w:szCs w:val="24"/>
          <w:lang w:val="en-GB"/>
        </w:rPr>
        <w:t>(Gantar &amp; Svirčev, 2008)</w:t>
      </w:r>
      <w:r w:rsidRPr="00B76955">
        <w:rPr>
          <w:rFonts w:ascii="Times New Roman" w:hAnsi="Times New Roman" w:cs="Times New Roman"/>
          <w:sz w:val="24"/>
          <w:szCs w:val="24"/>
          <w:lang w:val="en-GB"/>
        </w:rPr>
        <w:fldChar w:fldCharType="end"/>
      </w:r>
      <w:r w:rsidRPr="00B76955">
        <w:rPr>
          <w:rFonts w:ascii="Times New Roman" w:hAnsi="Times New Roman" w:cs="Times New Roman"/>
          <w:sz w:val="24"/>
          <w:szCs w:val="24"/>
          <w:lang w:val="en-GB"/>
        </w:rPr>
        <w:t>.</w:t>
      </w:r>
      <w:r w:rsidR="00BB1D31">
        <w:rPr>
          <w:rFonts w:ascii="Times New Roman" w:hAnsi="Times New Roman" w:cs="Times New Roman"/>
          <w:sz w:val="24"/>
          <w:szCs w:val="24"/>
          <w:lang w:val="en-GB"/>
        </w:rPr>
        <w:t xml:space="preserve"> </w:t>
      </w:r>
      <w:r w:rsidR="00F00E42">
        <w:rPr>
          <w:rFonts w:ascii="Times New Roman" w:hAnsi="Times New Roman" w:cs="Times New Roman"/>
          <w:sz w:val="24"/>
          <w:szCs w:val="24"/>
          <w:lang w:val="en-GB"/>
        </w:rPr>
        <w:t>Several studies assessed the effect of incorporating</w:t>
      </w:r>
      <w:r w:rsidR="00BE6BDE">
        <w:rPr>
          <w:rFonts w:ascii="Times New Roman" w:hAnsi="Times New Roman" w:cs="Times New Roman"/>
          <w:sz w:val="24"/>
          <w:szCs w:val="24"/>
          <w:lang w:val="en-GB"/>
        </w:rPr>
        <w:t xml:space="preserve"> microalgae</w:t>
      </w:r>
      <w:r w:rsidR="00F00E42">
        <w:rPr>
          <w:rFonts w:ascii="Times New Roman" w:hAnsi="Times New Roman" w:cs="Times New Roman"/>
          <w:i/>
          <w:iCs/>
          <w:sz w:val="24"/>
          <w:szCs w:val="24"/>
          <w:lang w:val="en-GB"/>
        </w:rPr>
        <w:t xml:space="preserve"> </w:t>
      </w:r>
      <w:r w:rsidR="00F00E42">
        <w:rPr>
          <w:rFonts w:ascii="Times New Roman" w:hAnsi="Times New Roman" w:cs="Times New Roman"/>
          <w:sz w:val="24"/>
          <w:szCs w:val="24"/>
          <w:lang w:val="en-GB"/>
        </w:rPr>
        <w:t>into traditional food recipes</w:t>
      </w:r>
      <w:r w:rsidR="00BE6BDE">
        <w:rPr>
          <w:rFonts w:ascii="Times New Roman" w:hAnsi="Times New Roman" w:cs="Times New Roman"/>
          <w:sz w:val="24"/>
          <w:szCs w:val="24"/>
          <w:lang w:val="en-GB"/>
        </w:rPr>
        <w:t xml:space="preserve">. </w:t>
      </w:r>
      <w:r w:rsidR="00BE6BDE" w:rsidRPr="00DC661B">
        <w:rPr>
          <w:rFonts w:ascii="Times New Roman" w:hAnsi="Times New Roman" w:cs="Times New Roman"/>
          <w:sz w:val="24"/>
          <w:szCs w:val="24"/>
          <w:lang w:val="en-GB"/>
        </w:rPr>
        <w:t xml:space="preserve">Most commonly used microalgae include </w:t>
      </w:r>
      <w:r w:rsidR="00BE6BDE" w:rsidRPr="00DC661B">
        <w:rPr>
          <w:rFonts w:ascii="Times New Roman" w:hAnsi="Times New Roman" w:cs="Times New Roman"/>
          <w:i/>
          <w:iCs/>
          <w:sz w:val="24"/>
          <w:szCs w:val="24"/>
          <w:lang w:val="en-GB"/>
        </w:rPr>
        <w:t xml:space="preserve">Chlorella </w:t>
      </w:r>
      <w:r w:rsidR="00BE6BDE" w:rsidRPr="00BE6BDE">
        <w:rPr>
          <w:rFonts w:ascii="Times New Roman" w:hAnsi="Times New Roman" w:cs="Times New Roman"/>
          <w:sz w:val="24"/>
          <w:szCs w:val="24"/>
          <w:lang w:val="en-GB"/>
        </w:rPr>
        <w:fldChar w:fldCharType="begin">
          <w:fldData xml:space="preserve">PEVuZE5vdGU+PENpdGU+PEF1dGhvcj5OdW5lczwvQXV0aG9yPjxZZWFyPjIwMjA8L1llYXI+PFJl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</w:fldData>
        </w:fldChar>
      </w:r>
      <w:r w:rsidR="000717C1" w:rsidRPr="00DC661B">
        <w:rPr>
          <w:rFonts w:ascii="Times New Roman" w:hAnsi="Times New Roman" w:cs="Times New Roman"/>
          <w:sz w:val="24"/>
          <w:szCs w:val="24"/>
          <w:lang w:val="en-GB"/>
        </w:rPr>
        <w:instrText xml:space="preserve"> ADDIN EN.CITE </w:instrText>
      </w:r>
      <w:r w:rsidR="000717C1">
        <w:rPr>
          <w:rFonts w:ascii="Times New Roman" w:hAnsi="Times New Roman" w:cs="Times New Roman"/>
          <w:sz w:val="24"/>
          <w:szCs w:val="24"/>
          <w:lang w:val="en-GB"/>
        </w:rPr>
        <w:fldChar w:fldCharType="begin">
          <w:fldData xml:space="preserve">PEVuZE5vdGU+PENpdGU+PEF1dGhvcj5OdW5lczwvQXV0aG9yPjxZZWFyPjIwMjA8L1llYXI+PFJl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</w:fldData>
        </w:fldChar>
      </w:r>
      <w:r w:rsidR="000717C1" w:rsidRPr="00DC661B">
        <w:rPr>
          <w:rFonts w:ascii="Times New Roman" w:hAnsi="Times New Roman" w:cs="Times New Roman"/>
          <w:sz w:val="24"/>
          <w:szCs w:val="24"/>
          <w:lang w:val="en-GB"/>
        </w:rPr>
        <w:instrText xml:space="preserve"> ADDIN EN.CITE.DATA </w:instrText>
      </w:r>
      <w:r w:rsidR="000717C1">
        <w:rPr>
          <w:rFonts w:ascii="Times New Roman" w:hAnsi="Times New Roman" w:cs="Times New Roman"/>
          <w:sz w:val="24"/>
          <w:szCs w:val="24"/>
          <w:lang w:val="en-GB"/>
        </w:rPr>
      </w:r>
      <w:r w:rsidR="000717C1">
        <w:rPr>
          <w:rFonts w:ascii="Times New Roman" w:hAnsi="Times New Roman" w:cs="Times New Roman"/>
          <w:sz w:val="24"/>
          <w:szCs w:val="24"/>
          <w:lang w:val="en-GB"/>
        </w:rPr>
        <w:fldChar w:fldCharType="end"/>
      </w:r>
      <w:r w:rsidR="00BE6BDE" w:rsidRPr="00BE6BDE">
        <w:rPr>
          <w:rFonts w:ascii="Times New Roman" w:hAnsi="Times New Roman" w:cs="Times New Roman"/>
          <w:sz w:val="24"/>
          <w:szCs w:val="24"/>
          <w:lang w:val="en-GB"/>
        </w:rPr>
      </w:r>
      <w:r w:rsidR="00BE6BDE" w:rsidRPr="00BE6BDE">
        <w:rPr>
          <w:rFonts w:ascii="Times New Roman" w:hAnsi="Times New Roman" w:cs="Times New Roman"/>
          <w:sz w:val="24"/>
          <w:szCs w:val="24"/>
          <w:lang w:val="en-GB"/>
        </w:rPr>
        <w:fldChar w:fldCharType="separate"/>
      </w:r>
      <w:r w:rsidR="000717C1" w:rsidRPr="00DC661B">
        <w:rPr>
          <w:rFonts w:ascii="Times New Roman" w:hAnsi="Times New Roman" w:cs="Times New Roman"/>
          <w:noProof/>
          <w:sz w:val="24"/>
          <w:szCs w:val="24"/>
          <w:lang w:val="en-GB"/>
        </w:rPr>
        <w:t>(Gouveia, Batista, Miranda, Empis, &amp; Raymundo, 2007; Graça, Fradinho, Sousa, &amp; Raymundo, 2018; Nunes et al., 2020; Uribe-Wandurraga, Igual, García-Segovia, &amp; Martínez-Monzó, 2019)</w:t>
      </w:r>
      <w:r w:rsidR="00BE6BDE" w:rsidRPr="00BE6BDE">
        <w:rPr>
          <w:rFonts w:ascii="Times New Roman" w:hAnsi="Times New Roman" w:cs="Times New Roman"/>
          <w:sz w:val="24"/>
          <w:szCs w:val="24"/>
          <w:lang w:val="en-GB"/>
        </w:rPr>
        <w:fldChar w:fldCharType="end"/>
      </w:r>
      <w:r w:rsidR="00BE6BDE" w:rsidRPr="00DC661B">
        <w:rPr>
          <w:rFonts w:ascii="Times New Roman" w:hAnsi="Times New Roman" w:cs="Times New Roman"/>
          <w:sz w:val="24"/>
          <w:szCs w:val="24"/>
          <w:lang w:val="en-GB"/>
        </w:rPr>
        <w:t xml:space="preserve">, </w:t>
      </w:r>
      <w:proofErr w:type="spellStart"/>
      <w:r w:rsidR="00BE6BDE" w:rsidRPr="00DC661B">
        <w:rPr>
          <w:rFonts w:ascii="Times New Roman" w:hAnsi="Times New Roman" w:cs="Times New Roman"/>
          <w:i/>
          <w:iCs/>
          <w:sz w:val="24"/>
          <w:szCs w:val="24"/>
          <w:lang w:val="en-GB"/>
        </w:rPr>
        <w:t>Nannochloropsis</w:t>
      </w:r>
      <w:proofErr w:type="spellEnd"/>
      <w:r w:rsidR="00BE6BDE" w:rsidRPr="00DC661B">
        <w:rPr>
          <w:rFonts w:ascii="Times New Roman" w:hAnsi="Times New Roman" w:cs="Times New Roman"/>
          <w:i/>
          <w:iCs/>
          <w:sz w:val="24"/>
          <w:szCs w:val="24"/>
          <w:lang w:val="en-GB"/>
        </w:rPr>
        <w:t xml:space="preserve"> </w:t>
      </w:r>
      <w:r w:rsidR="00BE6BDE" w:rsidRPr="00BE6BDE">
        <w:rPr>
          <w:rFonts w:ascii="Times New Roman" w:hAnsi="Times New Roman" w:cs="Times New Roman"/>
          <w:sz w:val="24"/>
          <w:szCs w:val="24"/>
          <w:lang w:val="en-GB"/>
        </w:rPr>
        <w:fldChar w:fldCharType="begin">
          <w:fldData xml:space="preserve">PEVuZE5vdGU+PENpdGU+PEF1dGhvcj5EdXJtYXo8L0F1dGhvcj48WWVhcj4yMDIwPC9ZZWFyPjxS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</w:fldData>
        </w:fldChar>
      </w:r>
      <w:r w:rsidR="00DC661B">
        <w:rPr>
          <w:rFonts w:ascii="Times New Roman" w:hAnsi="Times New Roman" w:cs="Times New Roman"/>
          <w:sz w:val="24"/>
          <w:szCs w:val="24"/>
          <w:lang w:val="en-GB"/>
        </w:rPr>
        <w:instrText xml:space="preserve"> ADDIN EN.CITE </w:instrText>
      </w:r>
      <w:r w:rsidR="00DC661B">
        <w:rPr>
          <w:rFonts w:ascii="Times New Roman" w:hAnsi="Times New Roman" w:cs="Times New Roman"/>
          <w:sz w:val="24"/>
          <w:szCs w:val="24"/>
          <w:lang w:val="en-GB"/>
        </w:rPr>
        <w:fldChar w:fldCharType="begin">
          <w:fldData xml:space="preserve">PEVuZE5vdGU+PENpdGU+PEF1dGhvcj5EdXJtYXo8L0F1dGhvcj48WWVhcj4yMDIwPC9ZZWFyPjxS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</w:fldData>
        </w:fldChar>
      </w:r>
      <w:r w:rsidR="00DC661B">
        <w:rPr>
          <w:rFonts w:ascii="Times New Roman" w:hAnsi="Times New Roman" w:cs="Times New Roman"/>
          <w:sz w:val="24"/>
          <w:szCs w:val="24"/>
          <w:lang w:val="en-GB"/>
        </w:rPr>
        <w:instrText xml:space="preserve"> ADDIN EN.CITE.DATA </w:instrText>
      </w:r>
      <w:r w:rsidR="00DC661B">
        <w:rPr>
          <w:rFonts w:ascii="Times New Roman" w:hAnsi="Times New Roman" w:cs="Times New Roman"/>
          <w:sz w:val="24"/>
          <w:szCs w:val="24"/>
          <w:lang w:val="en-GB"/>
        </w:rPr>
      </w:r>
      <w:r w:rsidR="00DC661B">
        <w:rPr>
          <w:rFonts w:ascii="Times New Roman" w:hAnsi="Times New Roman" w:cs="Times New Roman"/>
          <w:sz w:val="24"/>
          <w:szCs w:val="24"/>
          <w:lang w:val="en-GB"/>
        </w:rPr>
        <w:fldChar w:fldCharType="end"/>
      </w:r>
      <w:r w:rsidR="00BE6BDE" w:rsidRPr="00BE6BDE">
        <w:rPr>
          <w:rFonts w:ascii="Times New Roman" w:hAnsi="Times New Roman" w:cs="Times New Roman"/>
          <w:sz w:val="24"/>
          <w:szCs w:val="24"/>
          <w:lang w:val="en-GB"/>
        </w:rPr>
        <w:fldChar w:fldCharType="separate"/>
      </w:r>
      <w:r w:rsidR="00DC661B" w:rsidRPr="00DC661B">
        <w:rPr>
          <w:rFonts w:ascii="Times New Roman" w:hAnsi="Times New Roman" w:cs="Times New Roman"/>
          <w:noProof/>
          <w:sz w:val="24"/>
          <w:szCs w:val="24"/>
          <w:lang w:val="en-GB"/>
        </w:rPr>
        <w:t>(Durmaz et al., 2020; Gheysen, Lagae, et al., 2019; Lafarga, Mayre, et al., 2019)</w:t>
      </w:r>
      <w:r w:rsidR="00BE6BDE" w:rsidRPr="00BE6BDE">
        <w:rPr>
          <w:rFonts w:ascii="Times New Roman" w:hAnsi="Times New Roman" w:cs="Times New Roman"/>
          <w:sz w:val="24"/>
          <w:szCs w:val="24"/>
          <w:lang w:val="en-GB"/>
        </w:rPr>
        <w:fldChar w:fldCharType="end"/>
      </w:r>
      <w:r w:rsidR="00BE6BDE" w:rsidRPr="00DC661B">
        <w:rPr>
          <w:rFonts w:ascii="Times New Roman" w:hAnsi="Times New Roman" w:cs="Times New Roman"/>
          <w:sz w:val="24"/>
          <w:szCs w:val="24"/>
          <w:lang w:val="en-GB"/>
        </w:rPr>
        <w:t xml:space="preserve">, </w:t>
      </w:r>
      <w:proofErr w:type="spellStart"/>
      <w:r w:rsidR="00BE6BDE" w:rsidRPr="00DC661B">
        <w:rPr>
          <w:rFonts w:ascii="Times New Roman" w:hAnsi="Times New Roman" w:cs="Times New Roman"/>
          <w:i/>
          <w:iCs/>
          <w:sz w:val="24"/>
          <w:szCs w:val="24"/>
          <w:lang w:val="en-GB"/>
        </w:rPr>
        <w:t>Tetraselmis</w:t>
      </w:r>
      <w:proofErr w:type="spellEnd"/>
      <w:r w:rsidR="00BE6BDE" w:rsidRPr="00DC661B">
        <w:rPr>
          <w:rFonts w:ascii="Times New Roman" w:hAnsi="Times New Roman" w:cs="Times New Roman"/>
          <w:i/>
          <w:iCs/>
          <w:sz w:val="24"/>
          <w:szCs w:val="24"/>
          <w:lang w:val="en-GB"/>
        </w:rPr>
        <w:t xml:space="preserve"> </w:t>
      </w:r>
      <w:r w:rsidR="00BE6BDE" w:rsidRPr="00BE6BDE">
        <w:rPr>
          <w:rFonts w:ascii="Times New Roman" w:hAnsi="Times New Roman" w:cs="Times New Roman"/>
          <w:sz w:val="24"/>
          <w:szCs w:val="24"/>
          <w:lang w:val="en-GB"/>
        </w:rPr>
        <w:fldChar w:fldCharType="begin">
          <w:fldData xml:space="preserve">PEVuZE5vdGU+PENpdGU+PEF1dGhvcj5MYWZhcmdhPC9BdXRob3I+PFllYXI+MjAxOTwvWWVhcj48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</w:fldData>
        </w:fldChar>
      </w:r>
      <w:r w:rsidR="00DC661B">
        <w:rPr>
          <w:rFonts w:ascii="Times New Roman" w:hAnsi="Times New Roman" w:cs="Times New Roman"/>
          <w:sz w:val="24"/>
          <w:szCs w:val="24"/>
          <w:lang w:val="en-GB"/>
        </w:rPr>
        <w:instrText xml:space="preserve"> ADDIN EN.CITE </w:instrText>
      </w:r>
      <w:r w:rsidR="00DC661B">
        <w:rPr>
          <w:rFonts w:ascii="Times New Roman" w:hAnsi="Times New Roman" w:cs="Times New Roman"/>
          <w:sz w:val="24"/>
          <w:szCs w:val="24"/>
          <w:lang w:val="en-GB"/>
        </w:rPr>
        <w:fldChar w:fldCharType="begin">
          <w:fldData xml:space="preserve">PEVuZE5vdGU+PENpdGU+PEF1dGhvcj5MYWZhcmdhPC9BdXRob3I+PFllYXI+MjAxOTwvWWVhcj48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</w:fldData>
        </w:fldChar>
      </w:r>
      <w:r w:rsidR="00DC661B">
        <w:rPr>
          <w:rFonts w:ascii="Times New Roman" w:hAnsi="Times New Roman" w:cs="Times New Roman"/>
          <w:sz w:val="24"/>
          <w:szCs w:val="24"/>
          <w:lang w:val="en-GB"/>
        </w:rPr>
        <w:instrText xml:space="preserve"> ADDIN EN.CITE.DATA </w:instrText>
      </w:r>
      <w:r w:rsidR="00DC661B">
        <w:rPr>
          <w:rFonts w:ascii="Times New Roman" w:hAnsi="Times New Roman" w:cs="Times New Roman"/>
          <w:sz w:val="24"/>
          <w:szCs w:val="24"/>
          <w:lang w:val="en-GB"/>
        </w:rPr>
      </w:r>
      <w:r w:rsidR="00DC661B">
        <w:rPr>
          <w:rFonts w:ascii="Times New Roman" w:hAnsi="Times New Roman" w:cs="Times New Roman"/>
          <w:sz w:val="24"/>
          <w:szCs w:val="24"/>
          <w:lang w:val="en-GB"/>
        </w:rPr>
        <w:fldChar w:fldCharType="end"/>
      </w:r>
      <w:r w:rsidR="00BE6BDE" w:rsidRPr="00BE6BDE">
        <w:rPr>
          <w:rFonts w:ascii="Times New Roman" w:hAnsi="Times New Roman" w:cs="Times New Roman"/>
          <w:sz w:val="24"/>
          <w:szCs w:val="24"/>
          <w:lang w:val="en-GB"/>
        </w:rPr>
        <w:fldChar w:fldCharType="separate"/>
      </w:r>
      <w:r w:rsidR="00DC661B" w:rsidRPr="00DC661B">
        <w:rPr>
          <w:rFonts w:ascii="Times New Roman" w:hAnsi="Times New Roman" w:cs="Times New Roman"/>
          <w:noProof/>
          <w:sz w:val="24"/>
          <w:szCs w:val="24"/>
          <w:lang w:val="en-GB"/>
        </w:rPr>
        <w:t>(Batista et al., 2019; García-Segovia, Pagán-Moreno, Lara, &amp; Martínez-Monzó, 2017; Lafarga, Acién-Fernández, et al., 2019; Lafarga, Mayre, et al., 2019)</w:t>
      </w:r>
      <w:r w:rsidR="00BE6BDE" w:rsidRPr="00BE6BDE">
        <w:rPr>
          <w:rFonts w:ascii="Times New Roman" w:hAnsi="Times New Roman" w:cs="Times New Roman"/>
          <w:sz w:val="24"/>
          <w:szCs w:val="24"/>
          <w:lang w:val="en-GB"/>
        </w:rPr>
        <w:fldChar w:fldCharType="end"/>
      </w:r>
      <w:r w:rsidR="00BE6BDE" w:rsidRPr="00DC661B">
        <w:rPr>
          <w:rFonts w:ascii="Times New Roman" w:hAnsi="Times New Roman" w:cs="Times New Roman"/>
          <w:sz w:val="24"/>
          <w:szCs w:val="24"/>
          <w:lang w:val="en-GB"/>
        </w:rPr>
        <w:t xml:space="preserve">, </w:t>
      </w:r>
      <w:proofErr w:type="spellStart"/>
      <w:r w:rsidR="00BE6BDE" w:rsidRPr="00DC661B">
        <w:rPr>
          <w:rFonts w:ascii="Times New Roman" w:hAnsi="Times New Roman" w:cs="Times New Roman"/>
          <w:i/>
          <w:iCs/>
          <w:sz w:val="24"/>
          <w:szCs w:val="24"/>
          <w:lang w:val="en-GB"/>
        </w:rPr>
        <w:t>Porphyridium</w:t>
      </w:r>
      <w:proofErr w:type="spellEnd"/>
      <w:r w:rsidR="00BE6BDE" w:rsidRPr="00DC661B">
        <w:rPr>
          <w:rFonts w:ascii="Times New Roman" w:hAnsi="Times New Roman" w:cs="Times New Roman"/>
          <w:i/>
          <w:iCs/>
          <w:sz w:val="24"/>
          <w:szCs w:val="24"/>
          <w:lang w:val="en-GB"/>
        </w:rPr>
        <w:t xml:space="preserve"> </w:t>
      </w:r>
      <w:r w:rsidR="00BE6BDE" w:rsidRPr="00BE6BDE">
        <w:rPr>
          <w:rFonts w:ascii="Times New Roman" w:hAnsi="Times New Roman" w:cs="Times New Roman"/>
          <w:sz w:val="24"/>
          <w:szCs w:val="24"/>
          <w:lang w:val="en-GB"/>
        </w:rPr>
        <w:fldChar w:fldCharType="begin"/>
      </w:r>
      <w:r w:rsidR="00BE6BDE" w:rsidRPr="00DC661B">
        <w:rPr>
          <w:rFonts w:ascii="Times New Roman" w:hAnsi="Times New Roman" w:cs="Times New Roman"/>
          <w:sz w:val="24"/>
          <w:szCs w:val="24"/>
          <w:lang w:val="en-GB"/>
        </w:rPr>
        <w:instrText xml:space="preserve"> ADDIN EN.CITE &lt;EndNote&gt;&lt;Cite&gt;&lt;Author&gt;Durmaz&lt;/Author&gt;&lt;Year&gt;2020&lt;/Year&gt;&lt;RecNum&gt;37&lt;/RecNum&gt;&lt;DisplayText&gt;(Durmaz et al., 2020)&lt;/DisplayText&gt;&lt;record&gt;&lt;rec-number&gt;37&lt;/rec-number&gt;&lt;foreign-keys&gt;&lt;key app="EN" db-id="xp5d0ezwq9tpf7e9rznp5t9f2a5efxrvrrda" timestamp="1582278029"&gt;37&lt;/key&gt;&lt;/foreign-keys&gt;&lt;ref-type name="Journal Article"&gt;17&lt;/ref-type&gt;&lt;contributors&gt;&lt;authors&gt;&lt;author&gt;Durmaz, Yaşar&lt;/author&gt;&lt;author&gt;Kilicli, Mahmut&lt;/author&gt;&lt;author&gt;Toker, Omer Said&lt;/author&gt;&lt;author&gt;Konar, Nevzat&lt;/author&gt;&lt;author&gt;Palabiyik, Ibrahim&lt;/author&gt;&lt;author&gt;Tamtürk, Faruk&lt;/author&gt;&lt;/authors&gt;&lt;/contributors&gt;&lt;titles&gt;&lt;title&gt;Using spray-dried microalgae in ice cream formulation as a natural colorant: Effect on physicochemical and functional properties&lt;/title&gt;&lt;secondary-title&gt;Algal Research&lt;/secondary-title&gt;&lt;/titles&gt;&lt;periodical&gt;&lt;full-title&gt;Algal Research&lt;/full-title&gt;&lt;/periodical&gt;&lt;pages&gt;101811&lt;/pages&gt;&lt;volume&gt;47&lt;/volume&gt;&lt;keywords&gt;&lt;keyword&gt;Microalgae&lt;/keyword&gt;&lt;keyword&gt;Ice cream&lt;/keyword&gt;&lt;keyword&gt;Natural colorant&lt;/keyword&gt;&lt;keyword&gt;Bioactivity&lt;/keyword&gt;&lt;keyword&gt;Spray-dried&lt;/keyword&gt;&lt;/keywords&gt;&lt;dates&gt;&lt;year&gt;2020&lt;/year&gt;&lt;pub-dates&gt;&lt;date&gt;2020/05/01/&lt;/date&gt;&lt;/pub-dates&gt;&lt;/dates&gt;&lt;isbn&gt;2211-9264&lt;/isbn&gt;&lt;urls&gt;&lt;related-urls&gt;&lt;url&gt;http://www.sciencedirect.com/science/article/pii/S2211926419309816&lt;/url&gt;&lt;/related-urls&gt;&lt;/urls&gt;&lt;electronic-resource-num&gt;https://doi.org/10.1016/j.algal.2020.101811&lt;/electronic-resource-num&gt;&lt;/record&gt;&lt;/Cite&gt;&lt;/EndNote&gt;</w:instrText>
      </w:r>
      <w:r w:rsidR="00BE6BDE" w:rsidRPr="00BE6BDE">
        <w:rPr>
          <w:rFonts w:ascii="Times New Roman" w:hAnsi="Times New Roman" w:cs="Times New Roman"/>
          <w:sz w:val="24"/>
          <w:szCs w:val="24"/>
          <w:lang w:val="en-GB"/>
        </w:rPr>
        <w:fldChar w:fldCharType="separate"/>
      </w:r>
      <w:r w:rsidR="00BE6BDE" w:rsidRPr="00DC661B">
        <w:rPr>
          <w:rFonts w:ascii="Times New Roman" w:hAnsi="Times New Roman" w:cs="Times New Roman"/>
          <w:noProof/>
          <w:sz w:val="24"/>
          <w:szCs w:val="24"/>
          <w:lang w:val="en-GB"/>
        </w:rPr>
        <w:t>(Durmaz et al., 2020)</w:t>
      </w:r>
      <w:r w:rsidR="00BE6BDE" w:rsidRPr="00BE6BDE">
        <w:rPr>
          <w:rFonts w:ascii="Times New Roman" w:hAnsi="Times New Roman" w:cs="Times New Roman"/>
          <w:sz w:val="24"/>
          <w:szCs w:val="24"/>
          <w:lang w:val="en-GB"/>
        </w:rPr>
        <w:fldChar w:fldCharType="end"/>
      </w:r>
      <w:r w:rsidR="00BE6BDE" w:rsidRPr="00DC661B">
        <w:rPr>
          <w:rFonts w:ascii="Times New Roman" w:hAnsi="Times New Roman" w:cs="Times New Roman"/>
          <w:sz w:val="24"/>
          <w:szCs w:val="24"/>
          <w:lang w:val="en-GB"/>
        </w:rPr>
        <w:t xml:space="preserve">, </w:t>
      </w:r>
      <w:proofErr w:type="spellStart"/>
      <w:r w:rsidR="00BE6BDE" w:rsidRPr="00DC661B">
        <w:rPr>
          <w:rFonts w:ascii="Times New Roman" w:hAnsi="Times New Roman" w:cs="Times New Roman"/>
          <w:i/>
          <w:iCs/>
          <w:sz w:val="24"/>
          <w:szCs w:val="24"/>
          <w:lang w:val="en-GB"/>
        </w:rPr>
        <w:t>Iso</w:t>
      </w:r>
      <w:r w:rsidR="00E04B92" w:rsidRPr="00DC661B">
        <w:rPr>
          <w:rFonts w:ascii="Times New Roman" w:hAnsi="Times New Roman" w:cs="Times New Roman"/>
          <w:i/>
          <w:iCs/>
          <w:sz w:val="24"/>
          <w:szCs w:val="24"/>
          <w:lang w:val="en-GB"/>
        </w:rPr>
        <w:t>chrysis</w:t>
      </w:r>
      <w:proofErr w:type="spellEnd"/>
      <w:r w:rsidR="00E04B92" w:rsidRPr="00DC661B">
        <w:rPr>
          <w:rFonts w:ascii="Times New Roman" w:hAnsi="Times New Roman" w:cs="Times New Roman"/>
          <w:i/>
          <w:iCs/>
          <w:sz w:val="24"/>
          <w:szCs w:val="24"/>
          <w:lang w:val="en-GB"/>
        </w:rPr>
        <w:t xml:space="preserve"> </w:t>
      </w:r>
      <w:r w:rsidR="00BE6BDE" w:rsidRPr="00DC661B">
        <w:rPr>
          <w:rFonts w:ascii="Times New Roman" w:hAnsi="Times New Roman" w:cs="Times New Roman"/>
          <w:sz w:val="24"/>
          <w:szCs w:val="24"/>
          <w:lang w:val="en-GB"/>
        </w:rPr>
        <w:t xml:space="preserve"> </w:t>
      </w:r>
      <w:r w:rsidR="00E04B92">
        <w:rPr>
          <w:rFonts w:ascii="Times New Roman" w:hAnsi="Times New Roman" w:cs="Times New Roman"/>
          <w:sz w:val="24"/>
          <w:szCs w:val="24"/>
          <w:lang w:val="en-GB"/>
        </w:rPr>
        <w:fldChar w:fldCharType="begin">
          <w:fldData xml:space="preserve">PEVuZE5vdGU+PENpdGU+PEF1dGhvcj5GcmFkaXF1ZTwvQXV0aG9yPjxZZWFyPjIwMTM8L1llYXI+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</w:fldData>
        </w:fldChar>
      </w:r>
      <w:r w:rsidR="000717C1" w:rsidRPr="00DC661B">
        <w:rPr>
          <w:rFonts w:ascii="Times New Roman" w:hAnsi="Times New Roman" w:cs="Times New Roman"/>
          <w:sz w:val="24"/>
          <w:szCs w:val="24"/>
          <w:lang w:val="en-GB"/>
        </w:rPr>
        <w:instrText xml:space="preserve"> ADDIN EN.CITE </w:instrText>
      </w:r>
      <w:r w:rsidR="000717C1">
        <w:rPr>
          <w:rFonts w:ascii="Times New Roman" w:hAnsi="Times New Roman" w:cs="Times New Roman"/>
          <w:sz w:val="24"/>
          <w:szCs w:val="24"/>
          <w:lang w:val="en-GB"/>
        </w:rPr>
        <w:fldChar w:fldCharType="begin">
          <w:fldData xml:space="preserve">PEVuZE5vdGU+PENpdGU+PEF1dGhvcj5GcmFkaXF1ZTwvQXV0aG9yPjxZZWFyPjIwMTM8L1llYXI+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</w:fldData>
        </w:fldChar>
      </w:r>
      <w:r w:rsidR="000717C1" w:rsidRPr="00DC661B">
        <w:rPr>
          <w:rFonts w:ascii="Times New Roman" w:hAnsi="Times New Roman" w:cs="Times New Roman"/>
          <w:sz w:val="24"/>
          <w:szCs w:val="24"/>
          <w:lang w:val="en-GB"/>
        </w:rPr>
        <w:instrText xml:space="preserve"> ADDIN EN.CITE.DATA </w:instrText>
      </w:r>
      <w:r w:rsidR="000717C1">
        <w:rPr>
          <w:rFonts w:ascii="Times New Roman" w:hAnsi="Times New Roman" w:cs="Times New Roman"/>
          <w:sz w:val="24"/>
          <w:szCs w:val="24"/>
          <w:lang w:val="en-GB"/>
        </w:rPr>
      </w:r>
      <w:r w:rsidR="000717C1">
        <w:rPr>
          <w:rFonts w:ascii="Times New Roman" w:hAnsi="Times New Roman" w:cs="Times New Roman"/>
          <w:sz w:val="24"/>
          <w:szCs w:val="24"/>
          <w:lang w:val="en-GB"/>
        </w:rPr>
        <w:fldChar w:fldCharType="end"/>
      </w:r>
      <w:r w:rsidR="00E04B92">
        <w:rPr>
          <w:rFonts w:ascii="Times New Roman" w:hAnsi="Times New Roman" w:cs="Times New Roman"/>
          <w:sz w:val="24"/>
          <w:szCs w:val="24"/>
          <w:lang w:val="en-GB"/>
        </w:rPr>
      </w:r>
      <w:r w:rsidR="00E04B92">
        <w:rPr>
          <w:rFonts w:ascii="Times New Roman" w:hAnsi="Times New Roman" w:cs="Times New Roman"/>
          <w:sz w:val="24"/>
          <w:szCs w:val="24"/>
          <w:lang w:val="en-GB"/>
        </w:rPr>
        <w:fldChar w:fldCharType="separate"/>
      </w:r>
      <w:r w:rsidR="00F13D66" w:rsidRPr="00DC661B">
        <w:rPr>
          <w:rFonts w:ascii="Times New Roman" w:hAnsi="Times New Roman" w:cs="Times New Roman"/>
          <w:noProof/>
          <w:sz w:val="24"/>
          <w:szCs w:val="24"/>
          <w:lang w:val="en-GB"/>
        </w:rPr>
        <w:t>(Babuskin et al., 2015; Mónica Fradique et al., 2013; Gheysen, Demets, et al., 2019; Gouveia et al., 2008)</w:t>
      </w:r>
      <w:r w:rsidR="00E04B92">
        <w:rPr>
          <w:rFonts w:ascii="Times New Roman" w:hAnsi="Times New Roman" w:cs="Times New Roman"/>
          <w:sz w:val="24"/>
          <w:szCs w:val="24"/>
          <w:lang w:val="en-GB"/>
        </w:rPr>
        <w:fldChar w:fldCharType="end"/>
      </w:r>
      <w:r w:rsidR="00E04B92" w:rsidRPr="00DC661B">
        <w:rPr>
          <w:rFonts w:ascii="Times New Roman" w:hAnsi="Times New Roman" w:cs="Times New Roman"/>
          <w:sz w:val="24"/>
          <w:szCs w:val="24"/>
          <w:lang w:val="en-GB"/>
        </w:rPr>
        <w:t xml:space="preserve">, </w:t>
      </w:r>
      <w:r w:rsidR="00BE6BDE" w:rsidRPr="00DC661B">
        <w:rPr>
          <w:rFonts w:ascii="Times New Roman" w:hAnsi="Times New Roman" w:cs="Times New Roman"/>
          <w:sz w:val="24"/>
          <w:szCs w:val="24"/>
          <w:lang w:val="en-GB"/>
        </w:rPr>
        <w:t xml:space="preserve">and </w:t>
      </w:r>
      <w:proofErr w:type="spellStart"/>
      <w:r w:rsidR="00BE6BDE" w:rsidRPr="00DC661B">
        <w:rPr>
          <w:rFonts w:ascii="Times New Roman" w:hAnsi="Times New Roman" w:cs="Times New Roman"/>
          <w:i/>
          <w:iCs/>
          <w:sz w:val="24"/>
          <w:szCs w:val="24"/>
          <w:lang w:val="en-GB"/>
        </w:rPr>
        <w:t>Haematococcus</w:t>
      </w:r>
      <w:proofErr w:type="spellEnd"/>
      <w:r w:rsidR="00BE6BDE" w:rsidRPr="00DC661B">
        <w:rPr>
          <w:rFonts w:ascii="Times New Roman" w:hAnsi="Times New Roman" w:cs="Times New Roman"/>
          <w:i/>
          <w:iCs/>
          <w:sz w:val="24"/>
          <w:szCs w:val="24"/>
          <w:lang w:val="en-GB"/>
        </w:rPr>
        <w:t xml:space="preserve"> </w:t>
      </w:r>
      <w:r w:rsidR="00BE6BDE">
        <w:rPr>
          <w:rFonts w:ascii="Times New Roman" w:hAnsi="Times New Roman" w:cs="Times New Roman"/>
          <w:sz w:val="24"/>
          <w:szCs w:val="24"/>
          <w:lang w:val="en-GB"/>
        </w:rPr>
        <w:fldChar w:fldCharType="begin"/>
      </w:r>
      <w:r w:rsidR="000717C1" w:rsidRPr="00DC661B">
        <w:rPr>
          <w:rFonts w:ascii="Times New Roman" w:hAnsi="Times New Roman" w:cs="Times New Roman"/>
          <w:sz w:val="24"/>
          <w:szCs w:val="24"/>
          <w:lang w:val="en-GB"/>
        </w:rPr>
        <w:instrText xml:space="preserve"> ADDIN EN.CITE &lt;EndNote&gt;&lt;Cite&gt;&lt;Author&gt;Hossain&lt;/Author&gt;&lt;Year&gt;2017&lt;/Year&gt;&lt;RecNum&gt;42&lt;/RecNum&gt;&lt;DisplayText&gt;(Gouveia, Raymundo, Batista, Sousa, &amp;amp; Empis, 2006; Hossain et al., 2017)&lt;/DisplayText&gt;&lt;record&gt;&lt;rec-number&gt;42&lt;/rec-number&gt;&lt;foreign-keys&gt;&lt;key app="EN" db-id="xp5d0ezwq9tpf7e9rznp5t9f2a5efxrvrrda" timestamp="1582278375"&gt;42&lt;/key&gt;&lt;/foreign-keys&gt;&lt;ref-type name="Journal Article"&gt;17&lt;/ref-type&gt;&lt;contributors&gt;&lt;authors&gt;&lt;author&gt;Hossain, AKM&lt;/author&gt;&lt;auth</w:instrText>
      </w:r>
      <w:r w:rsidR="000717C1" w:rsidRPr="00C97DBD">
        <w:rPr>
          <w:rFonts w:ascii="Times New Roman" w:hAnsi="Times New Roman" w:cs="Times New Roman"/>
          <w:sz w:val="24"/>
          <w:szCs w:val="24"/>
          <w:lang w:val="en-GB"/>
        </w:rPr>
        <w:instrText>or&gt;Brennan, Margaret A&lt;/author&gt;&lt;author&gt;Mason, Susan L&lt;/author&gt;&lt;author&gt;Guo, Xinbo&lt;/author&gt;&lt;author&gt;Zeng, Xin An&lt;/author&gt;&lt;author&gt;Brennan, Charles S&lt;/author&gt;&lt;/authors&gt;&lt;/contributors&gt;&lt;titles&gt;&lt;title&gt;The effect of astaxanthin-rich microalgae “Haematococcus pluvialis” and wholemeal flours incorporation in improving the physical and functional properties of cookies&lt;/title&gt;&lt;secondary-title&gt;Foods&lt;/secondary-title&gt;&lt;/titles&gt;&lt;periodical&gt;&lt;full-title&gt;Foods&lt;/full-title&gt;&lt;/periodical&gt;&lt;pages&gt;57&lt;/pages&gt;&lt;volume&gt;6&lt;/volume&gt;&lt;number&gt;8&lt;/number&gt;&lt;dates&gt;&lt;year&gt;2017&lt;/year&gt;&lt;/dates&gt;&lt;urls&gt;&lt;/urls&gt;&lt;/record&gt;&lt;/Cite&gt;&lt;Cite&gt;&lt;Author&gt;Gouveia&lt;/Author&gt;&lt;Year&gt;2006&lt;/Year&gt;&lt;RecNum&gt;48&lt;/RecNum&gt;&lt;record&gt;&lt;rec-number&gt;48&lt;/rec-number&gt;&lt;foreign-keys&gt;&lt;key app="EN" db-id="xp5d0ezwq9tpf7e9rznp5t9f2a5efxrvrrda" timestamp="1582279104"&gt;48&lt;/key&gt;&lt;/foreign-keys&gt;&lt;ref-type name="Journal Article"&gt;17&lt;/ref-</w:instrText>
      </w:r>
      <w:r w:rsidR="000717C1" w:rsidRPr="00175CCF">
        <w:rPr>
          <w:rFonts w:ascii="Times New Roman" w:hAnsi="Times New Roman" w:cs="Times New Roman"/>
          <w:sz w:val="24"/>
          <w:szCs w:val="24"/>
          <w:lang w:val="en-GB"/>
        </w:rPr>
        <w:instrText>t</w:instrText>
      </w:r>
      <w:r w:rsidR="000717C1">
        <w:rPr>
          <w:rFonts w:ascii="Times New Roman" w:hAnsi="Times New Roman" w:cs="Times New Roman"/>
          <w:sz w:val="24"/>
          <w:szCs w:val="24"/>
          <w:lang w:val="en-GB"/>
        </w:rPr>
        <w:instrText>ype&gt;&lt;contributors&gt;&lt;authors&gt;&lt;author&gt;Gouveia, Luísa&lt;/author&gt;&lt;author&gt;Raymundo, Anabela&lt;/author&gt;&lt;author&gt;Batista, Ana Paula&lt;/author&gt;&lt;author&gt;Sousa, Isabel&lt;/author&gt;&lt;author&gt;Empis, José&lt;/author&gt;&lt;/authors&gt;&lt;/contributors&gt;&lt;titles&gt;&lt;title&gt;Chlorella vulgaris and Haematococcus pluvialis biomass as colouring and antioxidant in food emulsions&lt;/title&gt;&lt;secondary-title&gt;European Food Reserach and Technology&lt;/secondary-title&gt;&lt;/titles&gt;&lt;periodical&gt;&lt;full-title&gt;European Food Reserach and Technology&lt;/full-title&gt;&lt;/periodical&gt;&lt;pages&gt;362&lt;/pages&gt;&lt;volume&gt;222&lt;/volume&gt;&lt;number&gt;3-4&lt;/number&gt;&lt;dates&gt;&lt;year&gt;2006&lt;/year&gt;&lt;/dates&gt;&lt;isbn&gt;1438-2377&lt;/isbn&gt;&lt;urls&gt;&lt;/urls&gt;&lt;/record&gt;&lt;/Cite&gt;&lt;/EndNote&gt;</w:instrText>
      </w:r>
      <w:r w:rsidR="00BE6BDE">
        <w:rPr>
          <w:rFonts w:ascii="Times New Roman" w:hAnsi="Times New Roman" w:cs="Times New Roman"/>
          <w:sz w:val="24"/>
          <w:szCs w:val="24"/>
          <w:lang w:val="en-GB"/>
        </w:rPr>
        <w:fldChar w:fldCharType="separate"/>
      </w:r>
      <w:r w:rsidR="000717C1" w:rsidRPr="005B4F3B">
        <w:rPr>
          <w:rFonts w:ascii="Times New Roman" w:hAnsi="Times New Roman" w:cs="Times New Roman"/>
          <w:noProof/>
          <w:sz w:val="24"/>
          <w:szCs w:val="24"/>
          <w:lang w:val="en-GB"/>
        </w:rPr>
        <w:t>(Gouveia, Raymundo, Batista, Sousa, &amp; Empis, 2006; Hossain et al., 2017)</w:t>
      </w:r>
      <w:r w:rsidR="00BE6BDE">
        <w:rPr>
          <w:rFonts w:ascii="Times New Roman" w:hAnsi="Times New Roman" w:cs="Times New Roman"/>
          <w:sz w:val="24"/>
          <w:szCs w:val="24"/>
          <w:lang w:val="en-GB"/>
        </w:rPr>
        <w:fldChar w:fldCharType="end"/>
      </w:r>
      <w:r w:rsidR="00BE6BDE">
        <w:rPr>
          <w:rFonts w:ascii="Times New Roman" w:hAnsi="Times New Roman" w:cs="Times New Roman"/>
          <w:sz w:val="24"/>
          <w:szCs w:val="24"/>
          <w:lang w:val="en-GB"/>
        </w:rPr>
        <w:t xml:space="preserve"> although only those </w:t>
      </w:r>
      <w:r w:rsidR="00D56A62">
        <w:rPr>
          <w:rFonts w:ascii="Times New Roman" w:hAnsi="Times New Roman" w:cs="Times New Roman"/>
          <w:sz w:val="24"/>
          <w:szCs w:val="24"/>
          <w:lang w:val="en-GB"/>
        </w:rPr>
        <w:t xml:space="preserve">foods formulated using </w:t>
      </w:r>
      <w:r w:rsidR="00BE6BDE">
        <w:rPr>
          <w:rFonts w:ascii="Times New Roman" w:hAnsi="Times New Roman" w:cs="Times New Roman"/>
          <w:i/>
          <w:iCs/>
          <w:sz w:val="24"/>
          <w:szCs w:val="24"/>
          <w:lang w:val="en-GB"/>
        </w:rPr>
        <w:t xml:space="preserve">Spirulina </w:t>
      </w:r>
      <w:r w:rsidR="00BE6BDE">
        <w:rPr>
          <w:rFonts w:ascii="Times New Roman" w:hAnsi="Times New Roman" w:cs="Times New Roman"/>
          <w:sz w:val="24"/>
          <w:szCs w:val="24"/>
          <w:lang w:val="en-GB"/>
        </w:rPr>
        <w:t>will be discussed in the current paper</w:t>
      </w:r>
      <w:r w:rsidR="00F00E42">
        <w:rPr>
          <w:rFonts w:ascii="Times New Roman" w:hAnsi="Times New Roman" w:cs="Times New Roman"/>
          <w:sz w:val="24"/>
          <w:szCs w:val="24"/>
          <w:lang w:val="en-GB"/>
        </w:rPr>
        <w:t>.</w:t>
      </w:r>
      <w:r w:rsidR="00E45461">
        <w:rPr>
          <w:rFonts w:ascii="Times New Roman" w:hAnsi="Times New Roman" w:cs="Times New Roman"/>
          <w:sz w:val="24"/>
          <w:szCs w:val="24"/>
          <w:lang w:val="en-GB"/>
        </w:rPr>
        <w:t xml:space="preserve"> </w:t>
      </w:r>
    </w:p>
    <w:p w14:paraId="6048E1C7" w14:textId="77777777" w:rsidR="00BE6BDE" w:rsidRPr="000C0898" w:rsidRDefault="00E45461"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Most commonly studied food matrices include cereal-based products such as pasta, bread, or biscuits. </w:t>
      </w:r>
      <w:r w:rsidR="000416BA">
        <w:rPr>
          <w:rFonts w:ascii="Times New Roman" w:hAnsi="Times New Roman" w:cs="Times New Roman"/>
          <w:sz w:val="24"/>
          <w:szCs w:val="24"/>
          <w:lang w:val="en-GB"/>
        </w:rPr>
        <w:t xml:space="preserve">Recently, </w:t>
      </w:r>
      <w:r w:rsidR="000416BA">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AuthorYear="1"&gt;&lt;Author&gt;Niccolai&lt;/Author&gt;&lt;Year&gt;2019&lt;/Year&gt;&lt;RecNum&gt;65&lt;/RecNum&gt;&lt;DisplayText&gt;Niccolai et al. (2019)&lt;/DisplayText&gt;&lt;record&gt;&lt;rec-number&gt;65&lt;/rec-number&gt;&lt;foreign-keys&gt;&lt;key app="EN" db-id="xp5d0ezwq9tpf7e9rznp5t9f2a5efxrvrrda" timestamp="1582539167"&gt;65&lt;/key&gt;&lt;/foreign-keys&gt;&lt;ref-type name="Journal Article"&gt;17&lt;/ref-type&gt;&lt;contributors&gt;&lt;authors&gt;&lt;author&gt;Niccolai, Alberto&lt;/author&gt;&lt;author&gt;Venturi, Manuel&lt;/author&gt;&lt;author&gt;Galli, Viola&lt;/author&gt;&lt;author&gt;Pini, Niccolò&lt;/author&gt;&lt;author&gt;Rodolfi, Liliana&lt;/author&gt;&lt;author&gt;Biondi, Natascia&lt;/author&gt;&lt;author&gt;D’Ottavio, Massimo&lt;/author&gt;&lt;author&gt;Batista, Ana Paula&lt;/author&gt;&lt;author&gt;Raymundo, Anabela&lt;/author&gt;&lt;author&gt;Granchi, Lisa&lt;/author&gt;&lt;/authors&gt;&lt;/contributors&gt;&lt;titles&gt;&lt;title&gt;Development of new microalgae-based sourdough “crostini”: functional effects of Arthrospira platensis (spirulina) addition&lt;/title&gt;&lt;secondary-title&gt;Scientific Reports&lt;/secondary-title&gt;&lt;/titles&gt;&lt;periodical&gt;&lt;full-title&gt;Scientific Reports&lt;/full-title&gt;&lt;/periodical&gt;&lt;pages&gt;1-12&lt;/pages&gt;&lt;volume&gt;9&lt;/volume&gt;&lt;number&gt;1&lt;/number&gt;&lt;dates&gt;&lt;year&gt;2019&lt;/year&gt;&lt;/dates&gt;&lt;isbn&gt;2045-2322&lt;/isbn&gt;&lt;urls&gt;&lt;/urls&gt;&lt;/record&gt;&lt;/Cite&gt;&lt;/EndNote&gt;</w:instrText>
      </w:r>
      <w:r w:rsidR="000416BA">
        <w:rPr>
          <w:rFonts w:ascii="Times New Roman" w:hAnsi="Times New Roman" w:cs="Times New Roman"/>
          <w:sz w:val="24"/>
          <w:szCs w:val="24"/>
          <w:lang w:val="en-GB"/>
        </w:rPr>
        <w:fldChar w:fldCharType="separate"/>
      </w:r>
      <w:r w:rsidR="000416BA">
        <w:rPr>
          <w:rFonts w:ascii="Times New Roman" w:hAnsi="Times New Roman" w:cs="Times New Roman"/>
          <w:noProof/>
          <w:sz w:val="24"/>
          <w:szCs w:val="24"/>
          <w:lang w:val="en-GB"/>
        </w:rPr>
        <w:t>Niccolai et al. (2019)</w:t>
      </w:r>
      <w:r w:rsidR="000416BA">
        <w:rPr>
          <w:rFonts w:ascii="Times New Roman" w:hAnsi="Times New Roman" w:cs="Times New Roman"/>
          <w:sz w:val="24"/>
          <w:szCs w:val="24"/>
          <w:lang w:val="en-GB"/>
        </w:rPr>
        <w:fldChar w:fldCharType="end"/>
      </w:r>
      <w:r w:rsidR="000416BA">
        <w:rPr>
          <w:rFonts w:ascii="Times New Roman" w:hAnsi="Times New Roman" w:cs="Times New Roman"/>
          <w:sz w:val="24"/>
          <w:szCs w:val="24"/>
          <w:lang w:val="en-GB"/>
        </w:rPr>
        <w:t xml:space="preserve"> assessed the potential of </w:t>
      </w:r>
      <w:r w:rsidR="000416BA">
        <w:rPr>
          <w:rFonts w:ascii="Times New Roman" w:hAnsi="Times New Roman" w:cs="Times New Roman"/>
          <w:i/>
          <w:iCs/>
          <w:sz w:val="24"/>
          <w:szCs w:val="24"/>
          <w:lang w:val="en-GB"/>
        </w:rPr>
        <w:t xml:space="preserve">Spirulina </w:t>
      </w:r>
      <w:r w:rsidR="000416BA">
        <w:rPr>
          <w:rFonts w:ascii="Times New Roman" w:hAnsi="Times New Roman" w:cs="Times New Roman"/>
          <w:sz w:val="24"/>
          <w:szCs w:val="24"/>
          <w:lang w:val="en-GB"/>
        </w:rPr>
        <w:t xml:space="preserve">for being used as an ingredient in the development of </w:t>
      </w:r>
      <w:r w:rsidR="000416BA" w:rsidRPr="000416BA">
        <w:rPr>
          <w:rFonts w:ascii="Times New Roman" w:hAnsi="Times New Roman" w:cs="Times New Roman"/>
          <w:sz w:val="24"/>
          <w:szCs w:val="24"/>
          <w:lang w:val="en-GB"/>
        </w:rPr>
        <w:t>sourdough</w:t>
      </w:r>
      <w:r w:rsidR="000416BA">
        <w:rPr>
          <w:rFonts w:ascii="Times New Roman" w:hAnsi="Times New Roman" w:cs="Times New Roman"/>
          <w:sz w:val="24"/>
          <w:szCs w:val="24"/>
          <w:lang w:val="en-GB"/>
        </w:rPr>
        <w:t xml:space="preserve"> </w:t>
      </w:r>
      <w:r w:rsidR="000416BA">
        <w:rPr>
          <w:rFonts w:ascii="Times New Roman" w:hAnsi="Times New Roman" w:cs="Times New Roman"/>
          <w:i/>
          <w:iCs/>
          <w:sz w:val="24"/>
          <w:szCs w:val="24"/>
          <w:lang w:val="en-GB"/>
        </w:rPr>
        <w:t xml:space="preserve">crostini </w:t>
      </w:r>
      <w:r w:rsidR="000416BA">
        <w:rPr>
          <w:rFonts w:ascii="Times New Roman" w:hAnsi="Times New Roman" w:cs="Times New Roman"/>
          <w:sz w:val="24"/>
          <w:szCs w:val="24"/>
          <w:lang w:val="en-GB"/>
        </w:rPr>
        <w:t>(toasted bread). Concentrations evaluated ranged between 2 and 6%. Authors reported that although doughs reached a lower volume when compared to the control, the products containing microalgae showed no differences in the microorganism concentrations and an increased content of protein and polyphenols as well as a higher antioxidant capacity.</w:t>
      </w:r>
      <w:r w:rsidR="004F3DE4">
        <w:rPr>
          <w:rFonts w:ascii="Times New Roman" w:hAnsi="Times New Roman" w:cs="Times New Roman"/>
          <w:sz w:val="24"/>
          <w:szCs w:val="24"/>
          <w:lang w:val="en-GB"/>
        </w:rPr>
        <w:t xml:space="preserve"> </w:t>
      </w:r>
      <w:r w:rsidR="004F3DE4">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AuthorYear="1"&gt;&lt;Author&gt;Uribe-Wandurraga&lt;/Author&gt;&lt;Year&gt;2019&lt;/Year&gt;&lt;RecNum&gt;46&lt;/RecNum&gt;&lt;DisplayText&gt;Uribe-Wandurraga et al. (2019)&lt;/DisplayText&gt;&lt;record&gt;&lt;rec-number&gt;46&lt;/rec-number&gt;&lt;foreign-keys&gt;&lt;key app="EN" db-id="xp5d0ezwq9tpf7e9rznp5t9f2a5efxrvrrda" timestamp="1582278825"&gt;46&lt;/key&gt;&lt;/foreign-keys&gt;&lt;ref-type name="Journal Article"&gt;17&lt;/ref-type&gt;&lt;contributors&gt;&lt;authors&gt;&lt;author&gt;Uribe-Wandurraga, Zaida Natalia&lt;/author&gt;&lt;author&gt;Igual, Marta&lt;/author&gt;&lt;author&gt;García-Segovia, Purificación&lt;/author&gt;&lt;author&gt;Martínez-Monzó, Javier&lt;/author&gt;&lt;/authors&gt;&lt;/contributors&gt;&lt;titles&gt;&lt;title&gt;Effect of microalgae addition on mineral content, colour and mechanical properties of breadsticks&lt;/title&gt;&lt;secondary-title&gt;Food &amp;amp; Function&lt;/secondary-title&gt;&lt;/titles&gt;&lt;periodical&gt;&lt;full-title&gt;Food &amp;amp; Function&lt;/full-title&gt;&lt;/periodical&gt;&lt;pages&gt;4685-4692&lt;/pages&gt;&lt;volume&gt;10&lt;/volume&gt;&lt;number&gt;8&lt;/number&gt;&lt;dates&gt;&lt;year&gt;2019&lt;/year&gt;&lt;/dates&gt;&lt;urls&gt;&lt;/urls&gt;&lt;/record&gt;&lt;/Cite&gt;&lt;/EndNote&gt;</w:instrText>
      </w:r>
      <w:r w:rsidR="004F3DE4">
        <w:rPr>
          <w:rFonts w:ascii="Times New Roman" w:hAnsi="Times New Roman" w:cs="Times New Roman"/>
          <w:sz w:val="24"/>
          <w:szCs w:val="24"/>
          <w:lang w:val="en-GB"/>
        </w:rPr>
        <w:fldChar w:fldCharType="separate"/>
      </w:r>
      <w:r w:rsidR="004F3DE4">
        <w:rPr>
          <w:rFonts w:ascii="Times New Roman" w:hAnsi="Times New Roman" w:cs="Times New Roman"/>
          <w:noProof/>
          <w:sz w:val="24"/>
          <w:szCs w:val="24"/>
          <w:lang w:val="en-GB"/>
        </w:rPr>
        <w:t>Uribe-Wandurraga et al. (2019)</w:t>
      </w:r>
      <w:r w:rsidR="004F3DE4">
        <w:rPr>
          <w:rFonts w:ascii="Times New Roman" w:hAnsi="Times New Roman" w:cs="Times New Roman"/>
          <w:sz w:val="24"/>
          <w:szCs w:val="24"/>
          <w:lang w:val="en-GB"/>
        </w:rPr>
        <w:fldChar w:fldCharType="end"/>
      </w:r>
      <w:r w:rsidR="004F3DE4">
        <w:rPr>
          <w:rFonts w:ascii="Times New Roman" w:hAnsi="Times New Roman" w:cs="Times New Roman"/>
          <w:sz w:val="24"/>
          <w:szCs w:val="24"/>
          <w:lang w:val="en-GB"/>
        </w:rPr>
        <w:t xml:space="preserve"> enriched breadsticks in minerals and concluded that when </w:t>
      </w:r>
      <w:r w:rsidR="004F3DE4">
        <w:rPr>
          <w:rFonts w:ascii="Times New Roman" w:hAnsi="Times New Roman" w:cs="Times New Roman"/>
          <w:i/>
          <w:iCs/>
          <w:sz w:val="24"/>
          <w:szCs w:val="24"/>
          <w:lang w:val="en-GB"/>
        </w:rPr>
        <w:t xml:space="preserve">Spirulina </w:t>
      </w:r>
      <w:r w:rsidR="004F3DE4">
        <w:rPr>
          <w:rFonts w:ascii="Times New Roman" w:hAnsi="Times New Roman" w:cs="Times New Roman"/>
          <w:sz w:val="24"/>
          <w:szCs w:val="24"/>
          <w:lang w:val="en-GB"/>
        </w:rPr>
        <w:t xml:space="preserve">is incorporated at a concentration </w:t>
      </w:r>
      <w:r w:rsidR="004F3DE4">
        <w:rPr>
          <w:rFonts w:ascii="Times New Roman" w:hAnsi="Times New Roman" w:cs="Times New Roman"/>
          <w:sz w:val="24"/>
          <w:szCs w:val="24"/>
          <w:lang w:val="en-GB"/>
        </w:rPr>
        <w:lastRenderedPageBreak/>
        <w:t>of 1.5%, the product can be classified as “high in iron and selenium food”.</w:t>
      </w:r>
      <w:r w:rsidR="000416BA">
        <w:rPr>
          <w:rFonts w:ascii="Times New Roman" w:hAnsi="Times New Roman" w:cs="Times New Roman"/>
          <w:sz w:val="24"/>
          <w:szCs w:val="24"/>
          <w:lang w:val="en-GB"/>
        </w:rPr>
        <w:t xml:space="preserve"> Moreover, </w:t>
      </w:r>
      <w:r>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AuthorYear="1"&gt;&lt;Author&gt;Batista&lt;/Author&gt;&lt;Year&gt;2017&lt;/Year&gt;&lt;RecNum&gt;51&lt;/RecNum&gt;&lt;DisplayText&gt;Batista et al. (2017)&lt;/DisplayText&gt;&lt;record&gt;&lt;rec-number&gt;51&lt;/rec-number&gt;&lt;foreign-keys&gt;&lt;key app="EN" db-id="xp5d0ezwq9tpf7e9rznp5t9f2a5efxrvrrda" timestamp="1582279356"&gt;51&lt;/key&gt;&lt;/foreign-keys&gt;&lt;ref-type name="Journal Article"&gt;17&lt;/ref-type&gt;&lt;contributors&gt;&lt;authors&gt;&lt;author&gt;Batista, Ana Paula&lt;/author&gt;&lt;author&gt;Niccolai, Alberto&lt;/author&gt;&lt;author&gt;Fradinho, Patrícia&lt;/author&gt;&lt;author&gt;Fragoso, Solange&lt;/author&gt;&lt;author&gt;Bursic, Ivana&lt;/author&gt;&lt;author&gt;Rodolfi, Liliana&lt;/author&gt;&lt;author&gt;Biondi, Natascia&lt;/author&gt;&lt;author&gt;Tredici, Mario R&lt;/author&gt;&lt;author&gt;Sousa, Isabel&lt;/author&gt;&lt;author&gt;Raymundo, Anabela&lt;/author&gt;&lt;/authors&gt;&lt;/contributors&gt;&lt;titles&gt;&lt;title&gt;Microalgae biomass as an alternative ingredient in cookies: Sensory, physical and chemical properties, antioxidant activity and in vitro digestibility&lt;/title&gt;&lt;secondary-title&gt;Algal Research&lt;/secondary-title&gt;&lt;/titles&gt;&lt;periodical&gt;&lt;full-title&gt;Algal Research&lt;/full-title&gt;&lt;/periodical&gt;&lt;pages&gt;161-171&lt;/pages&gt;&lt;volume&gt;26&lt;/volume&gt;&lt;dates&gt;&lt;year&gt;2017&lt;/year&gt;&lt;/dates&gt;&lt;isbn&gt;2211-9264&lt;/isbn&gt;&lt;urls&gt;&lt;/urls&gt;&lt;/record&gt;&lt;/Cite&gt;&lt;/EndNote&gt;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Batista et al. (2017)</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evaluated the effect of incorporating </w:t>
      </w:r>
      <w:r>
        <w:rPr>
          <w:rFonts w:ascii="Times New Roman" w:hAnsi="Times New Roman" w:cs="Times New Roman"/>
          <w:i/>
          <w:iCs/>
          <w:sz w:val="24"/>
          <w:szCs w:val="24"/>
          <w:lang w:val="en-GB"/>
        </w:rPr>
        <w:t xml:space="preserve">A. platensis </w:t>
      </w:r>
      <w:r>
        <w:rPr>
          <w:rFonts w:ascii="Times New Roman" w:hAnsi="Times New Roman" w:cs="Times New Roman"/>
          <w:sz w:val="24"/>
          <w:szCs w:val="24"/>
          <w:lang w:val="en-GB"/>
        </w:rPr>
        <w:t xml:space="preserve">into cookies at microalgae concentrations ranging between 2 ang 6% and reported that besides obtaining an attractive and innovative appearance, which was well accepted by the consumers after a sensorial analysis, the biscuits showed higher content of polyphenols and an improved antioxidant capacity. In addition, incorporation of microalgae did not affect the digestibility of the products. Similar results were obtained by </w:t>
      </w:r>
      <w:r>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AuthorYear="1"&gt;&lt;Author&gt;De Marco&lt;/Author&gt;&lt;Year&gt;2014&lt;/Year&gt;&lt;RecNum&gt;52&lt;/RecNum&gt;&lt;DisplayText&gt;De Marco, Steffolani, Martínez, and León (2014)&lt;/DisplayText&gt;&lt;record&gt;&lt;rec-number&gt;52&lt;/rec-number&gt;&lt;foreign-keys&gt;&lt;key app="EN" db-id="xp5d0ezwq9tpf7e9rznp5t9f2a5efxrvrrda" timestamp="1582279611"&gt;52&lt;/key&gt;&lt;/foreign-keys&gt;&lt;ref-type name="Journal Article"&gt;17&lt;/ref-type&gt;&lt;contributors&gt;&lt;authors&gt;&lt;author&gt;De Marco, Estefanía Rodríguez&lt;/author&gt;&lt;author&gt;Steffolani, M Eugenia&lt;/author&gt;&lt;author&gt;Martínez, Cristina S&lt;/author&gt;&lt;author&gt;León, Alberto E&lt;/author&gt;&lt;/authors&gt;&lt;/contributors&gt;&lt;titles&gt;&lt;title&gt;Effects of spirulina biomass on the technological and nutritional quality of bread wheat pasta&lt;/title&gt;&lt;secondary-title&gt;LWT&lt;/secondary-title&gt;&lt;/titles&gt;&lt;periodical&gt;&lt;full-title&gt;LWT&lt;/full-title&gt;&lt;/periodical&gt;&lt;pages&gt;102-108&lt;/pages&gt;&lt;volume&gt;58&lt;/volume&gt;&lt;number&gt;1&lt;/number&gt;&lt;dates&gt;&lt;year&gt;2014&lt;/year&gt;&lt;/dates&gt;&lt;isbn&gt;0023-6438&lt;/isbn&gt;&lt;urls&gt;&lt;/urls&gt;&lt;/record&gt;&lt;/Cite&gt;&lt;/EndNote&gt;</w:instrText>
      </w:r>
      <w:r>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De Marco, Steffolani, Martínez, and León (2014)</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who obtained a similar glycaemic index together with higher phenolic and protein content in pasta after incorporating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at a concentration of 5-20% into the recipe. </w:t>
      </w:r>
      <w:r w:rsidR="00F13D66">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AuthorYear="1"&gt;&lt;Author&gt;Fradique&lt;/Author&gt;&lt;Year&gt;2010&lt;/Year&gt;&lt;RecNum&gt;53&lt;/RecNum&gt;&lt;DisplayText&gt;Monica Fradique et al. (2010)&lt;/DisplayText&gt;&lt;record&gt;&lt;rec-number&gt;53&lt;/rec-number&gt;&lt;foreign-keys&gt;&lt;key app="EN" db-id="xp5d0ezwq9tpf7e9rznp5t9f2a5efxrvrrda" timestamp="1582279820"&gt;53&lt;/key&gt;&lt;/foreign-keys&gt;&lt;ref-type name="Journal Article"&gt;17&lt;/ref-type&gt;&lt;contributors&gt;&lt;authors&gt;&lt;author&gt;Fradique, Monica&lt;/author&gt;&lt;author&gt;Batista, Ana Paula&lt;/author&gt;&lt;author&gt;Nunes, M Cristiana&lt;/author&gt;&lt;author&gt;Gouveia, Luísa&lt;/author&gt;&lt;author&gt;Bandarra, Narcisa M&lt;/author&gt;&lt;author&gt;Raymundo, Anabela&lt;/author&gt;&lt;/authors&gt;&lt;/contributors&gt;&lt;titles&gt;&lt;title&gt;Incorporation of Chlorella vulgaris and Spirulina maxima biomass in pasta products. Part 1: Preparation and evaluation&lt;/title&gt;&lt;secondary-title&gt;Journal of the Science of Food and Agriculture&lt;/secondary-title&gt;&lt;/titles&gt;&lt;periodical&gt;&lt;full-title&gt;Journal of the Science of Food and Agriculture&lt;/full-title&gt;&lt;/periodical&gt;&lt;pages&gt;1656-1664&lt;/pages&gt;&lt;volume&gt;90&lt;/volume&gt;&lt;number&gt;10&lt;/number&gt;&lt;dates&gt;&lt;year&gt;2010&lt;/year&gt;&lt;/dates&gt;&lt;isbn&gt;0022-5142&lt;/isbn&gt;&lt;urls&gt;&lt;/urls&gt;&lt;/record&gt;&lt;/Cite&gt;&lt;/EndNote&gt;</w:instrText>
      </w:r>
      <w:r w:rsidR="00F13D66">
        <w:rPr>
          <w:rFonts w:ascii="Times New Roman" w:hAnsi="Times New Roman" w:cs="Times New Roman"/>
          <w:sz w:val="24"/>
          <w:szCs w:val="24"/>
          <w:lang w:val="en-GB"/>
        </w:rPr>
        <w:fldChar w:fldCharType="separate"/>
      </w:r>
      <w:r w:rsidR="00F13D66">
        <w:rPr>
          <w:rFonts w:ascii="Times New Roman" w:hAnsi="Times New Roman" w:cs="Times New Roman"/>
          <w:noProof/>
          <w:sz w:val="24"/>
          <w:szCs w:val="24"/>
          <w:lang w:val="en-GB"/>
        </w:rPr>
        <w:t>Monica Fradique et al. (2010)</w:t>
      </w:r>
      <w:r w:rsidR="00F13D66">
        <w:rPr>
          <w:rFonts w:ascii="Times New Roman" w:hAnsi="Times New Roman" w:cs="Times New Roman"/>
          <w:sz w:val="24"/>
          <w:szCs w:val="24"/>
          <w:lang w:val="en-GB"/>
        </w:rPr>
        <w:fldChar w:fldCharType="end"/>
      </w:r>
      <w:r w:rsidR="00F13D66">
        <w:rPr>
          <w:rFonts w:ascii="Times New Roman" w:hAnsi="Times New Roman" w:cs="Times New Roman"/>
          <w:sz w:val="24"/>
          <w:szCs w:val="24"/>
          <w:lang w:val="en-GB"/>
        </w:rPr>
        <w:t xml:space="preserve"> also developed </w:t>
      </w:r>
      <w:r w:rsidR="00F13D66">
        <w:rPr>
          <w:rFonts w:ascii="Times New Roman" w:hAnsi="Times New Roman" w:cs="Times New Roman"/>
          <w:i/>
          <w:iCs/>
          <w:sz w:val="24"/>
          <w:szCs w:val="24"/>
          <w:lang w:val="en-GB"/>
        </w:rPr>
        <w:t>Spirulina</w:t>
      </w:r>
      <w:r w:rsidR="00F13D66">
        <w:rPr>
          <w:rFonts w:ascii="Times New Roman" w:hAnsi="Times New Roman" w:cs="Times New Roman"/>
          <w:sz w:val="24"/>
          <w:szCs w:val="24"/>
          <w:lang w:val="en-GB"/>
        </w:rPr>
        <w:t xml:space="preserve">-enriched pasta at </w:t>
      </w:r>
      <w:r w:rsidR="00F13D66">
        <w:rPr>
          <w:rFonts w:ascii="Times New Roman" w:hAnsi="Times New Roman" w:cs="Times New Roman"/>
          <w:i/>
          <w:iCs/>
          <w:sz w:val="24"/>
          <w:szCs w:val="24"/>
          <w:lang w:val="en-GB"/>
        </w:rPr>
        <w:t xml:space="preserve">Spirulina </w:t>
      </w:r>
      <w:r w:rsidR="00F13D66">
        <w:rPr>
          <w:rFonts w:ascii="Times New Roman" w:hAnsi="Times New Roman" w:cs="Times New Roman"/>
          <w:sz w:val="24"/>
          <w:szCs w:val="24"/>
          <w:lang w:val="en-GB"/>
        </w:rPr>
        <w:t>concentrations of 0.5-2.0% and reported not only a higher sensorial acceptance when compared to the control product but also no effect on the techno-functional properties of the products.</w:t>
      </w:r>
      <w:r w:rsidR="000416BA">
        <w:rPr>
          <w:rFonts w:ascii="Times New Roman" w:hAnsi="Times New Roman" w:cs="Times New Roman"/>
          <w:sz w:val="24"/>
          <w:szCs w:val="24"/>
          <w:lang w:val="en-GB"/>
        </w:rPr>
        <w:t xml:space="preserve"> The potential of </w:t>
      </w:r>
      <w:r w:rsidR="000416BA">
        <w:rPr>
          <w:rFonts w:ascii="Times New Roman" w:hAnsi="Times New Roman" w:cs="Times New Roman"/>
          <w:i/>
          <w:iCs/>
          <w:sz w:val="24"/>
          <w:szCs w:val="24"/>
          <w:lang w:val="en-GB"/>
        </w:rPr>
        <w:t xml:space="preserve">Spirulina </w:t>
      </w:r>
      <w:r w:rsidR="000416BA">
        <w:rPr>
          <w:rFonts w:ascii="Times New Roman" w:hAnsi="Times New Roman" w:cs="Times New Roman"/>
          <w:sz w:val="24"/>
          <w:szCs w:val="24"/>
          <w:lang w:val="en-GB"/>
        </w:rPr>
        <w:t xml:space="preserve">for being used in gluten-free pasta was studied by </w:t>
      </w:r>
      <w:r w:rsidR="000416BA">
        <w:rPr>
          <w:rFonts w:ascii="Times New Roman" w:hAnsi="Times New Roman" w:cs="Times New Roman"/>
          <w:sz w:val="24"/>
          <w:szCs w:val="24"/>
          <w:lang w:val="en-GB"/>
        </w:rPr>
        <w:fldChar w:fldCharType="begin"/>
      </w:r>
      <w:r w:rsidR="000416BA">
        <w:rPr>
          <w:rFonts w:ascii="Times New Roman" w:hAnsi="Times New Roman" w:cs="Times New Roman"/>
          <w:sz w:val="24"/>
          <w:szCs w:val="24"/>
          <w:lang w:val="en-GB"/>
        </w:rPr>
        <w:instrText xml:space="preserve"> ADDIN EN.CITE &lt;EndNote&gt;&lt;Cite AuthorYear="1"&gt;&lt;Author&gt;Fradinho&lt;/Author&gt;&lt;Year&gt;2020&lt;/Year&gt;&lt;RecNum&gt;66&lt;/RecNum&gt;&lt;DisplayText&gt;Fradinho et al. (2020)&lt;/DisplayText&gt;&lt;record&gt;&lt;rec-number&gt;66&lt;/rec-number&gt;&lt;foreign-keys&gt;&lt;key app="EN" db-id="xp5d0ezwq9tpf7e9rznp5t9f2a5efxrvrrda" timestamp="1582539536"&gt;66&lt;/key&gt;&lt;/foreign-keys&gt;&lt;ref-type name="Journal Article"&gt;17&lt;/ref-type&gt;&lt;contributors&gt;&lt;authors&gt;&lt;author&gt;Fradinho, Patrícia&lt;/author&gt;&lt;author&gt;Niccolai, Alberto&lt;/author&gt;&lt;author&gt;Soares, Rita&lt;/author&gt;&lt;author&gt;Rodolfi, Liliana&lt;/author&gt;&lt;author&gt;Biondi, Natascia&lt;/author&gt;&lt;author&gt;Tredici, Mario R.&lt;/author&gt;&lt;author&gt;Sousa, Isabel&lt;/author&gt;&lt;author&gt;Raymundo, Anabela&lt;/author&gt;&lt;/authors&gt;&lt;/contributors&gt;&lt;titles&gt;&lt;title&gt;Effect of Arthrospira platensis (spirulina) incorporation on the rheological and bioactive properties of gluten-free fresh pasta&lt;/title&gt;&lt;secondary-title&gt;Algal Research&lt;/secondary-title&gt;&lt;/titles&gt;&lt;periodical&gt;&lt;full-title&gt;Algal Research&lt;/full-title&gt;&lt;/periodical&gt;&lt;pages&gt;101743&lt;/pages&gt;&lt;volume&gt;45&lt;/volume&gt;&lt;keywords&gt;&lt;keyword&gt;Spirulina&lt;/keyword&gt;&lt;keyword&gt;Digestibility&lt;/keyword&gt;&lt;keyword&gt;Antioxidants&lt;/keyword&gt;&lt;keyword&gt;Functional foods&lt;/keyword&gt;&lt;keyword&gt;Rheology&lt;/keyword&gt;&lt;/keywords&gt;&lt;dates&gt;&lt;year&gt;2020&lt;/year&gt;&lt;pub-dates&gt;&lt;date&gt;2020/01/01/&lt;/date&gt;&lt;/pub-dates&gt;&lt;/dates&gt;&lt;isbn&gt;2211-9264&lt;/isbn&gt;&lt;urls&gt;&lt;related-urls&gt;&lt;url&gt;http://www.sciencedirect.com/science/article/pii/S2211926419306022&lt;/url&gt;&lt;/related-urls&gt;&lt;/urls&gt;&lt;electronic-resource-num&gt;https://doi.org/10.1016/j.algal.2019.101743&lt;/electronic-resource-num&gt;&lt;/record&gt;&lt;/Cite&gt;&lt;/EndNote&gt;</w:instrText>
      </w:r>
      <w:r w:rsidR="000416BA">
        <w:rPr>
          <w:rFonts w:ascii="Times New Roman" w:hAnsi="Times New Roman" w:cs="Times New Roman"/>
          <w:sz w:val="24"/>
          <w:szCs w:val="24"/>
          <w:lang w:val="en-GB"/>
        </w:rPr>
        <w:fldChar w:fldCharType="separate"/>
      </w:r>
      <w:r w:rsidR="000416BA">
        <w:rPr>
          <w:rFonts w:ascii="Times New Roman" w:hAnsi="Times New Roman" w:cs="Times New Roman"/>
          <w:noProof/>
          <w:sz w:val="24"/>
          <w:szCs w:val="24"/>
          <w:lang w:val="en-GB"/>
        </w:rPr>
        <w:t>Fradinho et al. (2020)</w:t>
      </w:r>
      <w:r w:rsidR="000416BA">
        <w:rPr>
          <w:rFonts w:ascii="Times New Roman" w:hAnsi="Times New Roman" w:cs="Times New Roman"/>
          <w:sz w:val="24"/>
          <w:szCs w:val="24"/>
          <w:lang w:val="en-GB"/>
        </w:rPr>
        <w:fldChar w:fldCharType="end"/>
      </w:r>
      <w:r w:rsidR="000416BA">
        <w:rPr>
          <w:rFonts w:ascii="Times New Roman" w:hAnsi="Times New Roman" w:cs="Times New Roman"/>
          <w:sz w:val="24"/>
          <w:szCs w:val="24"/>
          <w:lang w:val="en-GB"/>
        </w:rPr>
        <w:t>. In that study, the authors reported</w:t>
      </w:r>
      <w:r w:rsidR="000C0898">
        <w:rPr>
          <w:rFonts w:ascii="Times New Roman" w:hAnsi="Times New Roman" w:cs="Times New Roman"/>
          <w:sz w:val="24"/>
          <w:szCs w:val="24"/>
          <w:lang w:val="en-GB"/>
        </w:rPr>
        <w:t xml:space="preserve"> increased content of phenolic compounds, chlorophylls, and carotenoids as well as</w:t>
      </w:r>
      <w:r w:rsidR="000416BA">
        <w:rPr>
          <w:rFonts w:ascii="Times New Roman" w:hAnsi="Times New Roman" w:cs="Times New Roman"/>
          <w:sz w:val="24"/>
          <w:szCs w:val="24"/>
          <w:lang w:val="en-GB"/>
        </w:rPr>
        <w:t xml:space="preserve"> no textural modifications after incorporation of the microalgal biomass into the recipes</w:t>
      </w:r>
      <w:r w:rsidR="000C0898">
        <w:rPr>
          <w:rFonts w:ascii="Times New Roman" w:hAnsi="Times New Roman" w:cs="Times New Roman"/>
          <w:sz w:val="24"/>
          <w:szCs w:val="24"/>
          <w:lang w:val="en-GB"/>
        </w:rPr>
        <w:t xml:space="preserve">. Microalgal concentrations evaluated ranged between 1 and 15%, although those containing </w:t>
      </w:r>
      <w:r w:rsidR="000C0898">
        <w:rPr>
          <w:rFonts w:ascii="Times New Roman" w:hAnsi="Times New Roman" w:cs="Times New Roman"/>
          <w:i/>
          <w:iCs/>
          <w:sz w:val="24"/>
          <w:szCs w:val="24"/>
          <w:lang w:val="en-GB"/>
        </w:rPr>
        <w:t xml:space="preserve">Spirulina </w:t>
      </w:r>
      <w:r w:rsidR="000C0898">
        <w:rPr>
          <w:rFonts w:ascii="Times New Roman" w:hAnsi="Times New Roman" w:cs="Times New Roman"/>
          <w:sz w:val="24"/>
          <w:szCs w:val="24"/>
          <w:lang w:val="en-GB"/>
        </w:rPr>
        <w:t xml:space="preserve">at a concentration of 2% were preferred by the panellists after a sensorial analysis. In that study, the authors observed that the drying method used for dehydration of the biomass had an effect on the overall nutritional value of the products. Future studies should consider the effect of biomass processing on the quality of the end products as, for example, </w:t>
      </w:r>
      <w:r w:rsidR="000C0898">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AuthorYear="1"&gt;&lt;Author&gt;Bernaerts&lt;/Author&gt;&lt;Year&gt;2020&lt;/Year&gt;&lt;RecNum&gt;67&lt;/RecNum&gt;&lt;DisplayText&gt;Bernaerts et al. (2020)&lt;/DisplayText&gt;&lt;record&gt;&lt;rec-number&gt;67&lt;/rec-number&gt;&lt;foreign-keys&gt;&lt;key app="EN" db-id="xp5d0ezwq9tpf7e9rznp5t9f2a5efxrvrrda" timestamp="1582539920"&gt;67&lt;/key&gt;&lt;/foreign-keys&gt;&lt;ref-type name="Journal Article"&gt;17&lt;/ref-type&gt;&lt;contributors&gt;&lt;authors&gt;&lt;author&gt;Bernaerts, Tom MM&lt;/author&gt;&lt;author&gt;Verstreken, Heleen&lt;/author&gt;&lt;author&gt;Dejonghe, Céline&lt;/author&gt;&lt;author&gt;Gheysen, Lore&lt;/author&gt;&lt;author&gt;Foubert, Imogen&lt;/author&gt;&lt;author&gt;Grauwet, Tara&lt;/author&gt;&lt;author&gt;Van Loey, Ann M&lt;/author&gt;&lt;/authors&gt;&lt;/contributors&gt;&lt;titles&gt;&lt;title&gt;Cell disruption of Nannochloropsis sp. improves in vitro bioaccessibility of carotenoids and ω3-LC-PUFA&lt;/title&gt;&lt;secondary-title&gt;Journal of Functional Foods&lt;/secondary-title&gt;&lt;/titles&gt;&lt;periodical&gt;&lt;full-title&gt;Journal of Functional Foods&lt;/full-title&gt;&lt;/periodical&gt;&lt;pages&gt;103770&lt;/pages&gt;&lt;dates&gt;&lt;year&gt;2020&lt;/year&gt;&lt;/dates&gt;&lt;isbn&gt;1756-4646&lt;/isbn&gt;&lt;urls&gt;&lt;/urls&gt;&lt;/record&gt;&lt;/Cite&gt;&lt;/EndNote&gt;</w:instrText>
      </w:r>
      <w:r w:rsidR="000C0898">
        <w:rPr>
          <w:rFonts w:ascii="Times New Roman" w:hAnsi="Times New Roman" w:cs="Times New Roman"/>
          <w:sz w:val="24"/>
          <w:szCs w:val="24"/>
          <w:lang w:val="en-GB"/>
        </w:rPr>
        <w:fldChar w:fldCharType="separate"/>
      </w:r>
      <w:r w:rsidR="000C0898">
        <w:rPr>
          <w:rFonts w:ascii="Times New Roman" w:hAnsi="Times New Roman" w:cs="Times New Roman"/>
          <w:noProof/>
          <w:sz w:val="24"/>
          <w:szCs w:val="24"/>
          <w:lang w:val="en-GB"/>
        </w:rPr>
        <w:t>Bernaerts et al. (2020)</w:t>
      </w:r>
      <w:r w:rsidR="000C0898">
        <w:rPr>
          <w:rFonts w:ascii="Times New Roman" w:hAnsi="Times New Roman" w:cs="Times New Roman"/>
          <w:sz w:val="24"/>
          <w:szCs w:val="24"/>
          <w:lang w:val="en-GB"/>
        </w:rPr>
        <w:fldChar w:fldCharType="end"/>
      </w:r>
      <w:r w:rsidR="000C0898">
        <w:rPr>
          <w:rFonts w:ascii="Times New Roman" w:hAnsi="Times New Roman" w:cs="Times New Roman"/>
          <w:sz w:val="24"/>
          <w:szCs w:val="24"/>
          <w:lang w:val="en-GB"/>
        </w:rPr>
        <w:t xml:space="preserve"> recently observed that a cell disruption step can improve the </w:t>
      </w:r>
      <w:proofErr w:type="spellStart"/>
      <w:r w:rsidR="000C0898">
        <w:rPr>
          <w:rFonts w:ascii="Times New Roman" w:hAnsi="Times New Roman" w:cs="Times New Roman"/>
          <w:sz w:val="24"/>
          <w:szCs w:val="24"/>
          <w:lang w:val="en-GB"/>
        </w:rPr>
        <w:t>bioaccessibility</w:t>
      </w:r>
      <w:proofErr w:type="spellEnd"/>
      <w:r w:rsidR="000C0898">
        <w:rPr>
          <w:rFonts w:ascii="Times New Roman" w:hAnsi="Times New Roman" w:cs="Times New Roman"/>
          <w:sz w:val="24"/>
          <w:szCs w:val="24"/>
          <w:lang w:val="en-GB"/>
        </w:rPr>
        <w:t xml:space="preserve"> of carotenoids after digestion. Similar results were observed by </w:t>
      </w:r>
      <w:r w:rsidR="000C0898">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AuthorYear="1"&gt;&lt;Author&gt;Cavonius&lt;/Author&gt;&lt;Year&gt;2016&lt;/Year&gt;&lt;RecNum&gt;68&lt;/RecNum&gt;&lt;DisplayText&gt;Cavonius, Albers, and Undeland (2016)&lt;/DisplayText&gt;&lt;record&gt;&lt;rec-number&gt;68&lt;/rec-number&gt;&lt;foreign-keys&gt;&lt;key app="EN" db-id="xp5d0ezwq9tpf7e9rznp5t9f2a5efxrvrrda" timestamp="1582540091"&gt;68&lt;/key&gt;&lt;/foreign-keys&gt;&lt;ref-type name="Journal Article"&gt;17&lt;/ref-type&gt;&lt;contributors&gt;&lt;authors&gt;&lt;author&gt;Cavonius, L R&lt;/author&gt;&lt;author&gt;Albers, E&lt;/author&gt;&lt;author&gt;Undeland, I %J Food&lt;/author&gt;&lt;/authors&gt;&lt;/contributors&gt;&lt;titles&gt;&lt;title&gt;In vitro bioaccessibility of proteins and lipids of pH-shift processed Nannochloropsis oculata microalga&lt;/title&gt;&lt;secondary-title&gt;Food &amp;amp; Function&lt;/secondary-title&gt;&lt;/titles&gt;&lt;periodical&gt;&lt;full-title&gt;Food &amp;amp; Function&lt;/full-title&gt;&lt;/periodical&gt;&lt;volume&gt;7&lt;/volume&gt;&lt;number&gt;4&lt;/number&gt;&lt;dates&gt;&lt;year&gt;2016&lt;/year&gt;&lt;/dates&gt;&lt;urls&gt;&lt;/urls&gt;&lt;/record&gt;&lt;/Cite&gt;&lt;/EndNote&gt;</w:instrText>
      </w:r>
      <w:r w:rsidR="000C0898">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Cavonius, Albers, and Undeland (2016)</w:t>
      </w:r>
      <w:r w:rsidR="000C0898">
        <w:rPr>
          <w:rFonts w:ascii="Times New Roman" w:hAnsi="Times New Roman" w:cs="Times New Roman"/>
          <w:sz w:val="24"/>
          <w:szCs w:val="24"/>
          <w:lang w:val="en-GB"/>
        </w:rPr>
        <w:fldChar w:fldCharType="end"/>
      </w:r>
      <w:r w:rsidR="000C0898">
        <w:rPr>
          <w:rFonts w:ascii="Times New Roman" w:hAnsi="Times New Roman" w:cs="Times New Roman"/>
          <w:sz w:val="24"/>
          <w:szCs w:val="24"/>
          <w:lang w:val="en-GB"/>
        </w:rPr>
        <w:t xml:space="preserve"> who concluded that biomass processing is important to produce a product that has beneficial nutritional properties when applied as food. </w:t>
      </w:r>
    </w:p>
    <w:p w14:paraId="670A86BA" w14:textId="77777777" w:rsidR="00BE6BDE" w:rsidRDefault="00F13D66"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Other common food group used as delivery vehicle of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includes snacks</w:t>
      </w:r>
      <w:r w:rsidR="00EC57E3">
        <w:rPr>
          <w:rFonts w:ascii="Times New Roman" w:hAnsi="Times New Roman" w:cs="Times New Roman"/>
          <w:sz w:val="24"/>
          <w:szCs w:val="24"/>
          <w:lang w:val="en-GB"/>
        </w:rPr>
        <w:t xml:space="preserve"> and dairy products</w:t>
      </w:r>
      <w:r>
        <w:rPr>
          <w:rFonts w:ascii="Times New Roman" w:hAnsi="Times New Roman" w:cs="Times New Roman"/>
          <w:sz w:val="24"/>
          <w:szCs w:val="24"/>
          <w:lang w:val="en-GB"/>
        </w:rPr>
        <w:t xml:space="preserve">. For example, </w:t>
      </w:r>
      <w:r>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AuthorYear="1"&gt;&lt;Author&gt;Lucas&lt;/Author&gt;&lt;Year&gt;2018&lt;/Year&gt;&lt;RecNum&gt;55&lt;/RecNum&gt;&lt;DisplayText&gt;Lucas, de Morais, Santos, and Costa (2018)&lt;/DisplayText&gt;&lt;record&gt;&lt;rec-number&gt;55&lt;/rec-number&gt;&lt;foreign-keys&gt;&lt;key app="EN" db-id="xp5d0ezwq9tpf7e9rznp5t9f2a5efxrvrrda" timestamp="1582280123"&gt;55&lt;/key&gt;&lt;/foreign-keys&gt;&lt;ref-type name="Journal Article"&gt;17&lt;/ref-type&gt;&lt;contributors&gt;&lt;authors&gt;&lt;author&gt;Lucas, Bárbara Franco&lt;/author&gt;&lt;author&gt;de Morais, Michele Greque&lt;/author&gt;&lt;author&gt;Santos, Thaisa Duarte&lt;/author&gt;&lt;author&gt;Costa, Jorge Alberto Vieira&lt;/author&gt;&lt;/authors&gt;&lt;/contributors&gt;&lt;titles&gt;&lt;title&gt;Spirulina for snack enrichment: Nutritional, physical and sensory evaluations&lt;/title&gt;&lt;secondary-title&gt;LWT&lt;/secondary-title&gt;&lt;/titles&gt;&lt;periodical&gt;&lt;full-title&gt;LWT&lt;/full-title&gt;&lt;/periodical&gt;&lt;pages&gt;270-276&lt;/pages&gt;&lt;volume&gt;90&lt;/volume&gt;&lt;dates&gt;&lt;year&gt;2018&lt;/year&gt;&lt;/dates&gt;&lt;isbn&gt;0023-6438&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Lucas, de Morais, Santos, and Costa (2018)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manufactured extruded snacks containing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at a concentration of 2.6% and reported high sensorial acceptance and a higher content of both, total protein and digestible protein.</w:t>
      </w:r>
      <w:r w:rsidR="004F3DE4">
        <w:rPr>
          <w:rFonts w:ascii="Times New Roman" w:hAnsi="Times New Roman" w:cs="Times New Roman"/>
          <w:sz w:val="24"/>
          <w:szCs w:val="24"/>
          <w:lang w:val="en-GB"/>
        </w:rPr>
        <w:t xml:space="preserve"> High microalgae concentrations can lead to reduced physicochemical quality parameters. </w:t>
      </w:r>
      <w:r w:rsidR="00EC57E3">
        <w:rPr>
          <w:rFonts w:ascii="Times New Roman" w:hAnsi="Times New Roman" w:cs="Times New Roman"/>
          <w:sz w:val="24"/>
          <w:szCs w:val="24"/>
          <w:lang w:val="en-GB"/>
        </w:rPr>
        <w:t xml:space="preserve">Moreover, </w:t>
      </w:r>
      <w:r w:rsidR="00EC57E3">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AuthorYear="1"&gt;&lt;Author&gt;Barkallah&lt;/Author&gt;&lt;Year&gt;2017&lt;/Year&gt;&lt;RecNum&gt;57&lt;/RecNum&gt;&lt;DisplayText&gt;Barkallah et al. (2017)&lt;/DisplayText&gt;&lt;record&gt;&lt;rec-number&gt;57&lt;/rec-number&gt;&lt;foreign-keys&gt;&lt;key app="EN" db-id="xp5d0ezwq9tpf7e9rznp5t9f2a5efxrvrrda" timestamp="1582280438"&gt;57&lt;/key&gt;&lt;/foreign-keys&gt;&lt;ref-type name="Journal Article"&gt;17&lt;/ref-type&gt;&lt;contributors&gt;&lt;authors&gt;&lt;author&gt;Barkallah, Mohamed&lt;/author&gt;&lt;author&gt;Dammak, Mouna&lt;/author&gt;&lt;author&gt;Louati, Ibtihel&lt;/author&gt;&lt;author&gt;Hentati, Faiez&lt;/author&gt;&lt;author&gt;Hadrich, Bilel&lt;/author&gt;&lt;author&gt;Mechichi, Tahar&lt;/author&gt;&lt;author&gt;Ayadi, Mohamed Ali&lt;/author&gt;&lt;author&gt;Fendri, Imen&lt;/author&gt;&lt;author&gt;Attia, Hamadi&lt;/author&gt;&lt;author&gt;Abdelkafi, Slim %J LWT&lt;/author&gt;&lt;/authors&gt;&lt;/contributors&gt;&lt;titles&gt;&lt;title&gt;Effect of Spirulina platensis fortification on physicochemical, textural, antioxidant and sensory properties of yogurt during fermentation and storage&lt;/title&gt;&lt;secondary-title&gt;LWT&lt;/secondary-title&gt;&lt;/titles&gt;&lt;periodical&gt;&lt;full-title&gt;LWT&lt;/full-title&gt;&lt;/periodical&gt;&lt;pages&gt;323-330&lt;/pages&gt;&lt;volume&gt;84&lt;/volume&gt;&lt;dates&gt;&lt;year&gt;2017&lt;/year&gt;&lt;/dates&gt;&lt;isbn&gt;0023-6438&lt;/isbn&gt;&lt;urls&gt;&lt;/urls&gt;&lt;/record&gt;&lt;/Cite&gt;&lt;/EndNote&gt;</w:instrText>
      </w:r>
      <w:r w:rsidR="00EC57E3">
        <w:rPr>
          <w:rFonts w:ascii="Times New Roman" w:hAnsi="Times New Roman" w:cs="Times New Roman"/>
          <w:sz w:val="24"/>
          <w:szCs w:val="24"/>
          <w:lang w:val="en-GB"/>
        </w:rPr>
        <w:fldChar w:fldCharType="separate"/>
      </w:r>
      <w:r w:rsidR="00EC57E3">
        <w:rPr>
          <w:rFonts w:ascii="Times New Roman" w:hAnsi="Times New Roman" w:cs="Times New Roman"/>
          <w:noProof/>
          <w:sz w:val="24"/>
          <w:szCs w:val="24"/>
          <w:lang w:val="en-GB"/>
        </w:rPr>
        <w:t>Barkallah et al. (2017)</w:t>
      </w:r>
      <w:r w:rsidR="00EC57E3">
        <w:rPr>
          <w:rFonts w:ascii="Times New Roman" w:hAnsi="Times New Roman" w:cs="Times New Roman"/>
          <w:sz w:val="24"/>
          <w:szCs w:val="24"/>
          <w:lang w:val="en-GB"/>
        </w:rPr>
        <w:fldChar w:fldCharType="end"/>
      </w:r>
      <w:r w:rsidR="00EC57E3">
        <w:rPr>
          <w:rFonts w:ascii="Times New Roman" w:hAnsi="Times New Roman" w:cs="Times New Roman"/>
          <w:sz w:val="24"/>
          <w:szCs w:val="24"/>
          <w:lang w:val="en-GB"/>
        </w:rPr>
        <w:t xml:space="preserve"> developed a yoghurt containing </w:t>
      </w:r>
      <w:r w:rsidR="00EC57E3">
        <w:rPr>
          <w:rFonts w:ascii="Times New Roman" w:hAnsi="Times New Roman" w:cs="Times New Roman"/>
          <w:i/>
          <w:iCs/>
          <w:sz w:val="24"/>
          <w:szCs w:val="24"/>
          <w:lang w:val="en-GB"/>
        </w:rPr>
        <w:t xml:space="preserve">Spirulina </w:t>
      </w:r>
      <w:r w:rsidR="00EC57E3">
        <w:rPr>
          <w:rFonts w:ascii="Times New Roman" w:hAnsi="Times New Roman" w:cs="Times New Roman"/>
          <w:sz w:val="24"/>
          <w:szCs w:val="24"/>
          <w:lang w:val="en-GB"/>
        </w:rPr>
        <w:t xml:space="preserve">at concentrations within the range 0.25-1.00%, which showed higher protein and fibre content together with better water holding capacity and lower whey syneresis during storage. Incorporating microalgae into yoghurt could have an added advantage as </w:t>
      </w:r>
      <w:r w:rsidR="00EC57E3">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AuthorYear="1"&gt;&lt;Author&gt;Beheshtipour&lt;/Author&gt;&lt;Year&gt;2012&lt;/Year&gt;&lt;RecNum&gt;58&lt;/RecNum&gt;&lt;DisplayText&gt;Beheshtipour, Mortazavian, Haratian, and Darani (2012)&lt;/DisplayText&gt;&lt;record&gt;&lt;rec-number&gt;58&lt;/rec-number&gt;&lt;foreign-keys&gt;&lt;key app="EN" db-id="xp5d0ezwq9tpf7e9rznp5t9f2a5efxrvrrda" timestamp="1582280575"&gt;58&lt;/key&gt;&lt;/foreign-keys&gt;&lt;ref-type name="Journal Article"&gt;17&lt;/ref-type&gt;&lt;contributors&gt;&lt;authors&gt;&lt;author&gt;Beheshtipour, Hannane&lt;/author&gt;&lt;author&gt;Mortazavian, Amir Mohammad&lt;/author&gt;&lt;author&gt;Haratian, Parivash&lt;/author&gt;&lt;author&gt;Darani, Kianoosh Khosravi&lt;/author&gt;&lt;/authors&gt;&lt;/contributors&gt;&lt;titles&gt;&lt;title&gt;Effects of Chlorella vulgaris and Arthrospira platensis addition on viability of probiotic bacteria in yogurt and its biochemical properties&lt;/title&gt;&lt;secondary-title&gt;European Food Reserach and Technology&lt;/secondary-title&gt;&lt;/titles&gt;&lt;periodical&gt;&lt;full-title&gt;European Food Reserach and Technology&lt;/full-title&gt;&lt;/periodical&gt;&lt;pages&gt;719-728&lt;/pages&gt;&lt;volume&gt;235&lt;/volume&gt;&lt;number&gt;4&lt;/number&gt;&lt;dates&gt;&lt;year&gt;2012&lt;/year&gt;&lt;/dates&gt;&lt;isbn&gt;1438-2377&lt;/isbn&gt;&lt;urls&gt;&lt;/urls&gt;&lt;/record&gt;&lt;/Cite&gt;&lt;/EndNote&gt;</w:instrText>
      </w:r>
      <w:r w:rsidR="00EC57E3">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Beheshtipour, Mortazavian, Haratian, and Darani (2012)</w:t>
      </w:r>
      <w:r w:rsidR="00EC57E3">
        <w:rPr>
          <w:rFonts w:ascii="Times New Roman" w:hAnsi="Times New Roman" w:cs="Times New Roman"/>
          <w:sz w:val="24"/>
          <w:szCs w:val="24"/>
          <w:lang w:val="en-GB"/>
        </w:rPr>
        <w:fldChar w:fldCharType="end"/>
      </w:r>
      <w:r w:rsidR="00EC57E3">
        <w:rPr>
          <w:rFonts w:ascii="Times New Roman" w:hAnsi="Times New Roman" w:cs="Times New Roman"/>
          <w:sz w:val="24"/>
          <w:szCs w:val="24"/>
          <w:lang w:val="en-GB"/>
        </w:rPr>
        <w:t xml:space="preserve"> observed that yoghurt containing </w:t>
      </w:r>
      <w:r w:rsidR="00EC57E3">
        <w:rPr>
          <w:rFonts w:ascii="Times New Roman" w:hAnsi="Times New Roman" w:cs="Times New Roman"/>
          <w:i/>
          <w:iCs/>
          <w:sz w:val="24"/>
          <w:szCs w:val="24"/>
          <w:lang w:val="en-GB"/>
        </w:rPr>
        <w:t xml:space="preserve">Spirulina </w:t>
      </w:r>
      <w:r w:rsidR="00EC57E3">
        <w:rPr>
          <w:rFonts w:ascii="Times New Roman" w:hAnsi="Times New Roman" w:cs="Times New Roman"/>
          <w:sz w:val="24"/>
          <w:szCs w:val="24"/>
          <w:lang w:val="en-GB"/>
        </w:rPr>
        <w:t xml:space="preserve">at a concentrations of 0.5-1.0% showed slower pH decline and an increased and sustained viability of </w:t>
      </w:r>
      <w:r w:rsidR="00EC57E3">
        <w:rPr>
          <w:rFonts w:ascii="Times New Roman" w:hAnsi="Times New Roman" w:cs="Times New Roman"/>
          <w:i/>
          <w:iCs/>
          <w:sz w:val="24"/>
          <w:szCs w:val="24"/>
          <w:lang w:val="en-GB"/>
        </w:rPr>
        <w:t xml:space="preserve">Lactobacillus acidophilus </w:t>
      </w:r>
      <w:r w:rsidR="00EC57E3">
        <w:rPr>
          <w:rFonts w:ascii="Times New Roman" w:hAnsi="Times New Roman" w:cs="Times New Roman"/>
          <w:sz w:val="24"/>
          <w:szCs w:val="24"/>
          <w:lang w:val="en-GB"/>
        </w:rPr>
        <w:t xml:space="preserve">and </w:t>
      </w:r>
      <w:r w:rsidR="00EC57E3">
        <w:rPr>
          <w:rFonts w:ascii="Times New Roman" w:hAnsi="Times New Roman" w:cs="Times New Roman"/>
          <w:i/>
          <w:iCs/>
          <w:sz w:val="24"/>
          <w:szCs w:val="24"/>
          <w:lang w:val="en-GB"/>
        </w:rPr>
        <w:t>Bifidobacterium lactis</w:t>
      </w:r>
      <w:r w:rsidR="00EC57E3">
        <w:rPr>
          <w:rFonts w:ascii="Times New Roman" w:hAnsi="Times New Roman" w:cs="Times New Roman"/>
          <w:sz w:val="24"/>
          <w:szCs w:val="24"/>
          <w:lang w:val="en-GB"/>
        </w:rPr>
        <w:t xml:space="preserve"> at the end of fermentation and refrigerated storage. Similar results</w:t>
      </w:r>
      <w:r w:rsidR="00816212">
        <w:rPr>
          <w:rFonts w:ascii="Times New Roman" w:hAnsi="Times New Roman" w:cs="Times New Roman"/>
          <w:sz w:val="24"/>
          <w:szCs w:val="24"/>
          <w:lang w:val="en-GB"/>
        </w:rPr>
        <w:t xml:space="preserve"> were observed by </w:t>
      </w:r>
      <w:r w:rsidR="00816212">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AuthorYear="1"&gt;&lt;Author&gt;Varga&lt;/Author&gt;&lt;Year&gt;2002&lt;/Year&gt;&lt;RecNum&gt;60&lt;/RecNum&gt;&lt;DisplayText&gt;Varga, Szigeti, Kovács, Földes, and Buti (2002)&lt;/DisplayText&gt;&lt;record&gt;&lt;rec-number&gt;60&lt;/rec-number&gt;&lt;foreign-keys&gt;&lt;key app="EN" db-id="xp5d0ezwq9tpf7e9rznp5t9f2a5efxrvrrda" timestamp="1582280645"&gt;60&lt;/key&gt;&lt;/foreign-keys&gt;&lt;ref-type name="Journal Article"&gt;17&lt;/ref-type&gt;&lt;contributors&gt;&lt;authors&gt;&lt;author&gt;Varga, L&lt;/author&gt;&lt;author&gt;Szigeti, J&lt;/author&gt;&lt;author&gt;Kovács, R&lt;/author&gt;&lt;author&gt;Földes, T&lt;/author&gt;&lt;author&gt;Buti, S&lt;/author&gt;&lt;/authors&gt;&lt;/contributors&gt;&lt;titles&gt;&lt;title&gt;Influence of a Spirulina platensis biomass on the microflora of fermented ABT milks during storage (R1)&lt;/title&gt;&lt;secondary-title&gt;Journal of Dairy Science&lt;/secondary-title&gt;&lt;/titles&gt;&lt;periodical&gt;&lt;full-title&gt;Journal of Dairy Science&lt;/full-title&gt;&lt;/periodical&gt;&lt;pages&gt;1031-1038&lt;/pages&gt;&lt;volume&gt;85&lt;/volume&gt;&lt;number&gt;5&lt;/number&gt;&lt;dates&gt;&lt;year&gt;2002&lt;/year&gt;&lt;/dates&gt;&lt;isbn&gt;0022-0302&lt;/isbn&gt;&lt;urls&gt;&lt;/urls&gt;&lt;/record&gt;&lt;/Cite&gt;&lt;/EndNote&gt;</w:instrText>
      </w:r>
      <w:r w:rsidR="00816212">
        <w:rPr>
          <w:rFonts w:ascii="Times New Roman" w:hAnsi="Times New Roman" w:cs="Times New Roman"/>
          <w:sz w:val="24"/>
          <w:szCs w:val="24"/>
          <w:lang w:val="en-GB"/>
        </w:rPr>
        <w:fldChar w:fldCharType="separate"/>
      </w:r>
      <w:r w:rsidR="00816212">
        <w:rPr>
          <w:rFonts w:ascii="Times New Roman" w:hAnsi="Times New Roman" w:cs="Times New Roman"/>
          <w:noProof/>
          <w:sz w:val="24"/>
          <w:szCs w:val="24"/>
          <w:lang w:val="en-GB"/>
        </w:rPr>
        <w:t>Varga, Szigeti, Kovács, Földes, and Buti (2002)</w:t>
      </w:r>
      <w:r w:rsidR="00816212">
        <w:rPr>
          <w:rFonts w:ascii="Times New Roman" w:hAnsi="Times New Roman" w:cs="Times New Roman"/>
          <w:sz w:val="24"/>
          <w:szCs w:val="24"/>
          <w:lang w:val="en-GB"/>
        </w:rPr>
        <w:fldChar w:fldCharType="end"/>
      </w:r>
      <w:r w:rsidR="00816212">
        <w:rPr>
          <w:rFonts w:ascii="Times New Roman" w:hAnsi="Times New Roman" w:cs="Times New Roman"/>
          <w:sz w:val="24"/>
          <w:szCs w:val="24"/>
          <w:lang w:val="en-GB"/>
        </w:rPr>
        <w:t xml:space="preserve"> who reported that </w:t>
      </w:r>
      <w:r w:rsidR="00816212">
        <w:rPr>
          <w:rFonts w:ascii="Times New Roman" w:hAnsi="Times New Roman" w:cs="Times New Roman"/>
          <w:i/>
          <w:iCs/>
          <w:sz w:val="24"/>
          <w:szCs w:val="24"/>
          <w:lang w:val="en-GB"/>
        </w:rPr>
        <w:t xml:space="preserve">A. platensis </w:t>
      </w:r>
      <w:r w:rsidR="00816212">
        <w:rPr>
          <w:rFonts w:ascii="Times New Roman" w:hAnsi="Times New Roman" w:cs="Times New Roman"/>
          <w:sz w:val="24"/>
          <w:szCs w:val="24"/>
          <w:lang w:val="en-GB"/>
        </w:rPr>
        <w:t xml:space="preserve">had a beneficial effect on the survival of </w:t>
      </w:r>
      <w:r w:rsidR="00816212">
        <w:rPr>
          <w:rFonts w:ascii="Times New Roman" w:hAnsi="Times New Roman" w:cs="Times New Roman"/>
          <w:i/>
          <w:iCs/>
          <w:sz w:val="24"/>
          <w:szCs w:val="24"/>
          <w:lang w:val="en-GB"/>
        </w:rPr>
        <w:t xml:space="preserve">L. acidophilus, Streptococcus thermophilus, </w:t>
      </w:r>
      <w:r w:rsidR="00816212">
        <w:rPr>
          <w:rFonts w:ascii="Times New Roman" w:hAnsi="Times New Roman" w:cs="Times New Roman"/>
          <w:sz w:val="24"/>
          <w:szCs w:val="24"/>
          <w:lang w:val="en-GB"/>
        </w:rPr>
        <w:t xml:space="preserve">and </w:t>
      </w:r>
      <w:proofErr w:type="spellStart"/>
      <w:r w:rsidR="00816212">
        <w:rPr>
          <w:rFonts w:ascii="Times New Roman" w:hAnsi="Times New Roman" w:cs="Times New Roman"/>
          <w:sz w:val="24"/>
          <w:szCs w:val="24"/>
          <w:lang w:val="en-GB"/>
        </w:rPr>
        <w:t>bifidobacteria</w:t>
      </w:r>
      <w:proofErr w:type="spellEnd"/>
      <w:r w:rsidR="00816212">
        <w:rPr>
          <w:rFonts w:ascii="Times New Roman" w:hAnsi="Times New Roman" w:cs="Times New Roman"/>
          <w:sz w:val="24"/>
          <w:szCs w:val="24"/>
          <w:lang w:val="en-GB"/>
        </w:rPr>
        <w:t xml:space="preserve"> regardless of the storage temperature.</w:t>
      </w:r>
      <w:r w:rsidR="009F2C50">
        <w:rPr>
          <w:rFonts w:ascii="Times New Roman" w:hAnsi="Times New Roman" w:cs="Times New Roman"/>
          <w:sz w:val="24"/>
          <w:szCs w:val="24"/>
          <w:lang w:val="en-GB"/>
        </w:rPr>
        <w:t xml:space="preserve"> </w:t>
      </w:r>
      <w:r w:rsidR="009F2C50">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AuthorYear="1"&gt;&lt;Author&gt;Çelekli&lt;/Author&gt;&lt;Year&gt;2019&lt;/Year&gt;&lt;RecNum&gt;74&lt;/RecNum&gt;&lt;DisplayText&gt;Çelekli, Alslibi, and üseyin Bozkurt (2019)&lt;/DisplayText&gt;&lt;record&gt;&lt;rec-number&gt;74&lt;/rec-number&gt;&lt;foreign-keys&gt;&lt;key app="EN" db-id="xp5d0ezwq9tpf7e9rznp5t9f2a5efxrvrrda" timestamp="1582541503"&gt;74&lt;/key&gt;&lt;/foreign-keys&gt;&lt;ref-type name="Journal Article"&gt;17&lt;/ref-type&gt;&lt;contributors&gt;&lt;authors&gt;&lt;author&gt;Çelekli, Abuzer&lt;/author&gt;&lt;author&gt;Alslibi, Zina Alajil&lt;/author&gt;&lt;author&gt;üseyin Bozkurt, H&lt;/author&gt;&lt;/authors&gt;&lt;/contributors&gt;&lt;titles&gt;&lt;title&gt;Influence of incorporated Spirulina platensis on the growth of microflora and physicochemical properties of ayran as a functional food&lt;/title&gt;&lt;secondary-title&gt;Algal Research&lt;/secondary-title&gt;&lt;/titles&gt;&lt;periodical&gt;&lt;full-title&gt;Algal Research&lt;/full-title&gt;&lt;/periodical&gt;&lt;pages&gt;101710&lt;/pages&gt;&lt;volume&gt;44&lt;/volume&gt;&lt;dates&gt;&lt;year&gt;2019&lt;/year&gt;&lt;/dates&gt;&lt;isbn&gt;2211-9264&lt;/isbn&gt;&lt;urls&gt;&lt;/urls&gt;&lt;/record&gt;&lt;/Cite&gt;&lt;/EndNote&gt;</w:instrText>
      </w:r>
      <w:r w:rsidR="009F2C50">
        <w:rPr>
          <w:rFonts w:ascii="Times New Roman" w:hAnsi="Times New Roman" w:cs="Times New Roman"/>
          <w:sz w:val="24"/>
          <w:szCs w:val="24"/>
          <w:lang w:val="en-GB"/>
        </w:rPr>
        <w:fldChar w:fldCharType="separate"/>
      </w:r>
      <w:r w:rsidR="009F2C50">
        <w:rPr>
          <w:rFonts w:ascii="Times New Roman" w:hAnsi="Times New Roman" w:cs="Times New Roman"/>
          <w:noProof/>
          <w:sz w:val="24"/>
          <w:szCs w:val="24"/>
          <w:lang w:val="en-GB"/>
        </w:rPr>
        <w:t>Çelekli, Alslibi, and üseyin Bozkurt (2019)</w:t>
      </w:r>
      <w:r w:rsidR="009F2C50">
        <w:rPr>
          <w:rFonts w:ascii="Times New Roman" w:hAnsi="Times New Roman" w:cs="Times New Roman"/>
          <w:sz w:val="24"/>
          <w:szCs w:val="24"/>
          <w:lang w:val="en-GB"/>
        </w:rPr>
        <w:fldChar w:fldCharType="end"/>
      </w:r>
      <w:r w:rsidR="009F2C50">
        <w:rPr>
          <w:rFonts w:ascii="Times New Roman" w:hAnsi="Times New Roman" w:cs="Times New Roman"/>
          <w:sz w:val="24"/>
          <w:szCs w:val="24"/>
          <w:lang w:val="en-GB"/>
        </w:rPr>
        <w:t xml:space="preserve"> recently highlighted the potential of </w:t>
      </w:r>
      <w:r w:rsidR="009F2C50">
        <w:rPr>
          <w:rFonts w:ascii="Times New Roman" w:hAnsi="Times New Roman" w:cs="Times New Roman"/>
          <w:i/>
          <w:iCs/>
          <w:sz w:val="24"/>
          <w:szCs w:val="24"/>
          <w:lang w:val="en-GB"/>
        </w:rPr>
        <w:t xml:space="preserve">Spirulina </w:t>
      </w:r>
      <w:r w:rsidR="009F2C50">
        <w:rPr>
          <w:rFonts w:ascii="Times New Roman" w:hAnsi="Times New Roman" w:cs="Times New Roman"/>
          <w:sz w:val="24"/>
          <w:szCs w:val="24"/>
          <w:lang w:val="en-GB"/>
        </w:rPr>
        <w:t xml:space="preserve">for being used as an ingredient for the manufacture of </w:t>
      </w:r>
      <w:proofErr w:type="spellStart"/>
      <w:r w:rsidR="009F2C50">
        <w:rPr>
          <w:rFonts w:ascii="Times New Roman" w:hAnsi="Times New Roman" w:cs="Times New Roman"/>
          <w:i/>
          <w:iCs/>
          <w:sz w:val="24"/>
          <w:szCs w:val="24"/>
          <w:lang w:val="en-GB"/>
        </w:rPr>
        <w:t>ayran</w:t>
      </w:r>
      <w:proofErr w:type="spellEnd"/>
      <w:r w:rsidR="009F2C50">
        <w:rPr>
          <w:rFonts w:ascii="Times New Roman" w:hAnsi="Times New Roman" w:cs="Times New Roman"/>
          <w:sz w:val="24"/>
          <w:szCs w:val="24"/>
          <w:lang w:val="en-GB"/>
        </w:rPr>
        <w:t xml:space="preserve">, a cold Turkish beverage containing yogurt. In that study, the authors reported an increased protein content and growth of probiotics after incorporation of </w:t>
      </w:r>
      <w:r w:rsidR="009F2C50">
        <w:rPr>
          <w:rFonts w:ascii="Times New Roman" w:hAnsi="Times New Roman" w:cs="Times New Roman"/>
          <w:i/>
          <w:iCs/>
          <w:sz w:val="24"/>
          <w:szCs w:val="24"/>
          <w:lang w:val="en-GB"/>
        </w:rPr>
        <w:t xml:space="preserve">Spirulina </w:t>
      </w:r>
      <w:r w:rsidR="009F2C50">
        <w:rPr>
          <w:rFonts w:ascii="Times New Roman" w:hAnsi="Times New Roman" w:cs="Times New Roman"/>
          <w:sz w:val="24"/>
          <w:szCs w:val="24"/>
          <w:lang w:val="en-GB"/>
        </w:rPr>
        <w:t>at a concentration of 1%. Similar results were reported by</w:t>
      </w:r>
      <w:r w:rsidR="004F3DE4">
        <w:rPr>
          <w:rFonts w:ascii="Times New Roman" w:hAnsi="Times New Roman" w:cs="Times New Roman"/>
          <w:sz w:val="24"/>
          <w:szCs w:val="24"/>
          <w:lang w:val="en-GB"/>
        </w:rPr>
        <w:t xml:space="preserve"> </w:t>
      </w:r>
      <w:r w:rsidR="004F3DE4">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AuthorYear="1"&gt;&lt;Author&gt;Patel&lt;/Author&gt;&lt;Year&gt;2019&lt;/Year&gt;&lt;RecNum&gt;75&lt;/RecNum&gt;&lt;DisplayText&gt;Patel et al. (2019)&lt;/DisplayText&gt;&lt;record&gt;&lt;rec-number&gt;75&lt;/rec-number&gt;&lt;foreign-keys&gt;&lt;key app="EN" db-id="xp5d0ezwq9tpf7e9rznp5t9f2a5efxrvrrda" timestamp="1582541802"&gt;75&lt;/key&gt;&lt;/foreign-keys&gt;&lt;ref-type name="Journal Article"&gt;17&lt;/ref-type&gt;&lt;contributors&gt;&lt;authors&gt;&lt;author&gt;Patel, Pravin&lt;/author&gt;&lt;author&gt;Jethani, Hitesh&lt;/author&gt;&lt;author&gt;Radha, C&lt;/author&gt;&lt;author&gt;Vijayendra, SVN&lt;/author&gt;&lt;author&gt;Mudliar, Sandeep N&lt;/author&gt;&lt;author&gt;Sarada, R&lt;/author&gt;&lt;author&gt;Chauhan, Vikas S&lt;/author&gt;&lt;/authors&gt;&lt;/contributors&gt;&lt;titles&gt;&lt;title&gt;Development of a carotenoid enriched probiotic yogurt from fresh biomass of Spirulina and its characterization&lt;/title&gt;&lt;secondary-title&gt;Journal of Food Science and Technology&lt;/secondary-title&gt;&lt;/titles&gt;&lt;periodical&gt;&lt;full-title&gt;Journal of Food Science and Technology&lt;/full-title&gt;&lt;/periodical&gt;&lt;pages&gt;3721-3731&lt;/pages&gt;&lt;volume&gt;56&lt;/volume&gt;&lt;number&gt;8&lt;/number&gt;&lt;dates&gt;&lt;year&gt;2019&lt;/year&gt;&lt;/dates&gt;&lt;isbn&gt;0022-1155&lt;/isbn&gt;&lt;urls&gt;&lt;/urls&gt;&lt;/record&gt;&lt;/Cite&gt;&lt;/EndNote&gt;</w:instrText>
      </w:r>
      <w:r w:rsidR="004F3DE4">
        <w:rPr>
          <w:rFonts w:ascii="Times New Roman" w:hAnsi="Times New Roman" w:cs="Times New Roman"/>
          <w:sz w:val="24"/>
          <w:szCs w:val="24"/>
          <w:lang w:val="en-GB"/>
        </w:rPr>
        <w:fldChar w:fldCharType="separate"/>
      </w:r>
      <w:r w:rsidR="004F3DE4">
        <w:rPr>
          <w:rFonts w:ascii="Times New Roman" w:hAnsi="Times New Roman" w:cs="Times New Roman"/>
          <w:noProof/>
          <w:sz w:val="24"/>
          <w:szCs w:val="24"/>
          <w:lang w:val="en-GB"/>
        </w:rPr>
        <w:t>Patel et al. (2019)</w:t>
      </w:r>
      <w:r w:rsidR="004F3DE4">
        <w:rPr>
          <w:rFonts w:ascii="Times New Roman" w:hAnsi="Times New Roman" w:cs="Times New Roman"/>
          <w:sz w:val="24"/>
          <w:szCs w:val="24"/>
          <w:lang w:val="en-GB"/>
        </w:rPr>
        <w:fldChar w:fldCharType="end"/>
      </w:r>
      <w:r w:rsidR="009F2C50">
        <w:rPr>
          <w:rFonts w:ascii="Times New Roman" w:hAnsi="Times New Roman" w:cs="Times New Roman"/>
          <w:sz w:val="24"/>
          <w:szCs w:val="24"/>
          <w:lang w:val="en-GB"/>
        </w:rPr>
        <w:t xml:space="preserve"> who also reported higher carotenoid and chlorophyll content in </w:t>
      </w:r>
      <w:r w:rsidR="009F2C50">
        <w:rPr>
          <w:rFonts w:ascii="Times New Roman" w:hAnsi="Times New Roman" w:cs="Times New Roman"/>
          <w:i/>
          <w:iCs/>
          <w:sz w:val="24"/>
          <w:szCs w:val="24"/>
          <w:lang w:val="en-GB"/>
        </w:rPr>
        <w:t>Spirulina</w:t>
      </w:r>
      <w:r w:rsidR="009F2C50">
        <w:rPr>
          <w:rFonts w:ascii="Times New Roman" w:hAnsi="Times New Roman" w:cs="Times New Roman"/>
          <w:sz w:val="24"/>
          <w:szCs w:val="24"/>
          <w:lang w:val="en-GB"/>
        </w:rPr>
        <w:t>-containing yoghurt.</w:t>
      </w:r>
      <w:r w:rsidR="00816212">
        <w:rPr>
          <w:rFonts w:ascii="Times New Roman" w:hAnsi="Times New Roman" w:cs="Times New Roman"/>
          <w:sz w:val="24"/>
          <w:szCs w:val="24"/>
          <w:lang w:val="en-GB"/>
        </w:rPr>
        <w:t xml:space="preserve"> </w:t>
      </w:r>
      <w:r w:rsidR="00816212">
        <w:rPr>
          <w:rFonts w:ascii="Times New Roman" w:hAnsi="Times New Roman" w:cs="Times New Roman"/>
          <w:i/>
          <w:iCs/>
          <w:sz w:val="24"/>
          <w:szCs w:val="24"/>
          <w:lang w:val="en-GB"/>
        </w:rPr>
        <w:t xml:space="preserve">Spirulina </w:t>
      </w:r>
      <w:r w:rsidR="00816212">
        <w:rPr>
          <w:rFonts w:ascii="Times New Roman" w:hAnsi="Times New Roman" w:cs="Times New Roman"/>
          <w:sz w:val="24"/>
          <w:szCs w:val="24"/>
          <w:lang w:val="en-GB"/>
        </w:rPr>
        <w:t xml:space="preserve">was also effectively incorporated into other dairy products such as cheese </w:t>
      </w:r>
      <w:r w:rsidR="00816212">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&lt;EndNote&gt;&lt;Cite&gt;&lt;Author&gt;Golmakani&lt;/Author&gt;&lt;Year&gt;2019&lt;/Year&gt;&lt;RecNum&gt;59&lt;/RecNum&gt;&lt;DisplayText&gt;(Golmakani, Soleimanian-Zad, Alavi, Nazari, &amp;amp; Eskandari, 2019)&lt;/DisplayText&gt;&lt;record&gt;&lt;rec-number&gt;59&lt;/rec-number&gt;&lt;foreign-keys&gt;&lt;key app="EN" db-id="xp5d0ezwq9tpf7e9rznp5t9f2a5efxrvrrda" timestamp="1582280601"&gt;59&lt;/key&gt;&lt;/foreign-keys&gt;&lt;ref-type name="Journal Article"&gt;17&lt;/ref-type&gt;&lt;contributors&gt;&lt;authors&gt;&lt;author&gt;Golmakani, Mohammad-Taghi&lt;/author&gt;&lt;author&gt;Soleimanian-Zad, Sabihe&lt;/author&gt;&lt;author&gt;Alavi, Nasireh&lt;/author&gt;&lt;author&gt;Nazari, Ehda&lt;/author&gt;&lt;author&gt;Eskandari, Mohammad Hadi&lt;/author&gt;&lt;/authors&gt;&lt;/contributors&gt;&lt;titles&gt;&lt;title&gt;Effect of Spirulina (Arthrospira platensis) powder on probiotic bacteriologically acidified feta-type cheese&lt;/title&gt;&lt;secondary-title&gt;Journal of Applied Phycology&lt;/secondary-title&gt;&lt;/titles&gt;&lt;periodical&gt;&lt;full-title&gt;Journal of Applied Phycology&lt;/full-title&gt;&lt;/periodical&gt;&lt;pages&gt;1085-1094&lt;/pages&gt;&lt;volume&gt;31&lt;/volume&gt;&lt;number&gt;2&lt;/number&gt;&lt;dates&gt;&lt;year&gt;2019&lt;/year&gt;&lt;/dates&gt;&lt;isbn&gt;0921-8971&lt;/isbn&gt;&lt;urls&gt;&lt;/urls&gt;&lt;/record&gt;&lt;/Cite&gt;&lt;/EndNote&gt;</w:instrText>
      </w:r>
      <w:r w:rsidR="00816212">
        <w:rPr>
          <w:rFonts w:ascii="Times New Roman" w:hAnsi="Times New Roman" w:cs="Times New Roman"/>
          <w:sz w:val="24"/>
          <w:szCs w:val="24"/>
          <w:lang w:val="en-GB"/>
        </w:rPr>
        <w:fldChar w:fldCharType="separate"/>
      </w:r>
      <w:r w:rsidR="00816212">
        <w:rPr>
          <w:rFonts w:ascii="Times New Roman" w:hAnsi="Times New Roman" w:cs="Times New Roman"/>
          <w:noProof/>
          <w:sz w:val="24"/>
          <w:szCs w:val="24"/>
          <w:lang w:val="en-GB"/>
        </w:rPr>
        <w:t>(Golmakani, Soleimanian-Zad, Alavi, Nazari, &amp; Eskandari, 2019)</w:t>
      </w:r>
      <w:r w:rsidR="00816212">
        <w:rPr>
          <w:rFonts w:ascii="Times New Roman" w:hAnsi="Times New Roman" w:cs="Times New Roman"/>
          <w:sz w:val="24"/>
          <w:szCs w:val="24"/>
          <w:lang w:val="en-GB"/>
        </w:rPr>
        <w:fldChar w:fldCharType="end"/>
      </w:r>
      <w:r w:rsidR="00816212">
        <w:rPr>
          <w:rFonts w:ascii="Times New Roman" w:hAnsi="Times New Roman" w:cs="Times New Roman"/>
          <w:sz w:val="24"/>
          <w:szCs w:val="24"/>
          <w:lang w:val="en-GB"/>
        </w:rPr>
        <w:t>.</w:t>
      </w:r>
    </w:p>
    <w:p w14:paraId="19DF7BF1" w14:textId="76F4F048" w:rsidR="000416BA" w:rsidRPr="000C0898" w:rsidRDefault="00816212"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Because of their high protein content,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was also evaluated as a potential meat substitute</w:t>
      </w:r>
      <w:r w:rsidR="00D56A62">
        <w:rPr>
          <w:rFonts w:ascii="Times New Roman" w:hAnsi="Times New Roman" w:cs="Times New Roman"/>
          <w:sz w:val="24"/>
          <w:szCs w:val="24"/>
          <w:lang w:val="en-GB"/>
        </w:rPr>
        <w:t>, which is one of the top trends in the food industry</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 AuthorYear="1"&gt;&lt;Author&gt;Marti-Quijal&lt;/Author&gt;&lt;Year&gt;2019&lt;/Year&gt;&lt;RecNum&gt;61&lt;/RecNum&gt;&lt;DisplayText&gt;Marti-Quijal et al. (2019)&lt;/DisplayText&gt;&lt;record&gt;&lt;rec-number&gt;61&lt;/rec-number&gt;&lt;foreign-keys&gt;&lt;key app="EN" db-id="xp5d0ezwq9tpf7e9rznp5t9f2a5efxrvrrda" timestamp="1582281287"&gt;61&lt;/key&gt;&lt;/foreign-keys&gt;&lt;ref-type name="Journal Article"&gt;17&lt;/ref-type&gt;&lt;contributors&gt;&lt;authors&gt;&lt;author&gt;Marti-Quijal, Francisco J&lt;/author&gt;&lt;author&gt;Zamuz, Sol&lt;/author&gt;&lt;author&gt;Tomašević, Igor&lt;/author&gt;&lt;author&gt;Gómez, Belen&lt;/author&gt;&lt;author&gt;Rocchetti, Gabriele&lt;/author&gt;&lt;author&gt;Lucini, Luigi&lt;/author&gt;&lt;author&gt;Remize, Fabienne&lt;/author&gt;&lt;author&gt;Barba, Francisco J&lt;/author&gt;&lt;author&gt;Lorenzo, José Manuel&lt;/author&gt;&lt;/authors&gt;&lt;/contributors&gt;&lt;titles&gt;&lt;title&gt;Influence of different sources of vegetable, whey and microalgae proteins on the physicochemical properties and amino acid profile of fresh pork sausages&lt;/title&gt;&lt;secondary-title&gt;LWT&lt;/secondary-title&gt;&lt;/titles&gt;&lt;periodical&gt;&lt;full-title&gt;LWT&lt;/full-title&gt;&lt;/periodical&gt;&lt;pages&gt;316-323&lt;/pages&gt;&lt;volume&gt;110&lt;/volume&gt;&lt;dates&gt;&lt;year&gt;2019&lt;/year&gt;&lt;/dates&gt;&lt;isbn&gt;0023-6438&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Marti-Quijal et al. (2019)</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recently assessed the potential of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on the physicochemical properties of fresh pork sausages </w:t>
      </w:r>
      <w:r>
        <w:rPr>
          <w:rFonts w:ascii="Times New Roman" w:hAnsi="Times New Roman" w:cs="Times New Roman"/>
          <w:sz w:val="24"/>
          <w:szCs w:val="24"/>
          <w:lang w:val="en-GB"/>
        </w:rPr>
        <w:lastRenderedPageBreak/>
        <w:t xml:space="preserve">and concluded that although colour and texture were significantly affected, the nutritionally favourable amino acid content and composition could lead to their use as alternatives to soy protein. </w:t>
      </w:r>
      <w:r w:rsidR="00941913">
        <w:rPr>
          <w:rFonts w:ascii="Times New Roman" w:hAnsi="Times New Roman" w:cs="Times New Roman"/>
          <w:sz w:val="24"/>
          <w:szCs w:val="24"/>
          <w:lang w:val="en-GB"/>
        </w:rPr>
        <w:t xml:space="preserve">Similar results were observed by </w:t>
      </w:r>
      <w:r w:rsidR="00941913">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AuthorYear="1"&gt;&lt;Author&gt;Marti‐Quijal&lt;/Author&gt;&lt;Year&gt;2019&lt;/Year&gt;&lt;RecNum&gt;62&lt;/RecNum&gt;&lt;DisplayText&gt;Marti‐Quijal et al. (2019)&lt;/DisplayText&gt;&lt;record&gt;&lt;rec-number&gt;62&lt;/rec-number&gt;&lt;foreign-keys&gt;&lt;key app="EN" db-id="xp5d0ezwq9tpf7e9rznp5t9f2a5efxrvrrda" timestamp="1582281517"&gt;62&lt;/key&gt;&lt;/foreign-keys&gt;&lt;ref-type name="Journal Article"&gt;17&lt;/ref-type&gt;&lt;contributors&gt;&lt;authors&gt;&lt;author&gt;Marti‐Quijal, Francisco J&lt;/author&gt;&lt;author&gt;Zamuz, Sol&lt;/author&gt;&lt;author&gt;Tomašević, Igor&lt;/author&gt;&lt;author&gt;Rocchetti, Gabriele&lt;/author&gt;&lt;author&gt;Lucini, Luigi&lt;/author&gt;&lt;author&gt;Marszałek, Krystian&lt;/author&gt;&lt;author&gt;Barba, Francisco J&lt;/author&gt;&lt;author&gt;Lorenzo, José M&lt;/author&gt;&lt;/authors&gt;&lt;/contributors&gt;&lt;titles&gt;&lt;title&gt;A chemometric approach to evaluate the impact of pulses, Chlorella and Spirulina on proximate composition, amino acid, and physicochemical properties of turkey burgers&lt;/title&gt;&lt;secondary-title&gt;Journal of the Science of Food and Agriculture&lt;/secondary-title&gt;&lt;/titles&gt;&lt;periodical&gt;&lt;full-title&gt;Journal of the Science of Food and Agriculture&lt;/full-title&gt;&lt;/periodical&gt;&lt;pages&gt;3672-3680&lt;/pages&gt;&lt;volume&gt;99&lt;/volume&gt;&lt;number&gt;7&lt;/number&gt;&lt;dates&gt;&lt;year&gt;2019&lt;/year&gt;&lt;/dates&gt;&lt;isbn&gt;0022-5142&lt;/isbn&gt;&lt;urls&gt;&lt;/urls&gt;&lt;/record&gt;&lt;/Cite&gt;&lt;/EndNote&gt;</w:instrText>
      </w:r>
      <w:r w:rsidR="00941913">
        <w:rPr>
          <w:rFonts w:ascii="Times New Roman" w:hAnsi="Times New Roman" w:cs="Times New Roman"/>
          <w:sz w:val="24"/>
          <w:szCs w:val="24"/>
          <w:lang w:val="en-GB"/>
        </w:rPr>
        <w:fldChar w:fldCharType="separate"/>
      </w:r>
      <w:r w:rsidR="00941913">
        <w:rPr>
          <w:rFonts w:ascii="Times New Roman" w:hAnsi="Times New Roman" w:cs="Times New Roman"/>
          <w:noProof/>
          <w:sz w:val="24"/>
          <w:szCs w:val="24"/>
          <w:lang w:val="en-GB"/>
        </w:rPr>
        <w:t>Marti‐Quijal et al. (2019)</w:t>
      </w:r>
      <w:r w:rsidR="00941913">
        <w:rPr>
          <w:rFonts w:ascii="Times New Roman" w:hAnsi="Times New Roman" w:cs="Times New Roman"/>
          <w:sz w:val="24"/>
          <w:szCs w:val="24"/>
          <w:lang w:val="en-GB"/>
        </w:rPr>
        <w:fldChar w:fldCharType="end"/>
      </w:r>
      <w:r w:rsidR="00941913">
        <w:rPr>
          <w:rFonts w:ascii="Times New Roman" w:hAnsi="Times New Roman" w:cs="Times New Roman"/>
          <w:sz w:val="24"/>
          <w:szCs w:val="24"/>
          <w:lang w:val="en-GB"/>
        </w:rPr>
        <w:t xml:space="preserve"> and </w:t>
      </w:r>
      <w:r w:rsidR="00126BE6">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AuthorYear="1"&gt;&lt;Author&gt;Thirumdas&lt;/Author&gt;&lt;Year&gt;2018&lt;/Year&gt;&lt;RecNum&gt;63&lt;/RecNum&gt;&lt;DisplayText&gt;Thirumdas et al. (2018)&lt;/DisplayText&gt;&lt;record&gt;&lt;rec-number&gt;63&lt;/rec-number&gt;&lt;foreign-keys&gt;&lt;key app="EN" db-id="xp5d0ezwq9tpf7e9rznp5t9f2a5efxrvrrda" timestamp="1582281664"&gt;63&lt;/key&gt;&lt;/foreign-keys&gt;&lt;ref-type name="Journal Article"&gt;17&lt;/ref-type&gt;&lt;contributors&gt;&lt;authors&gt;&lt;author&gt;Thirumdas, Rohit&lt;/author&gt;&lt;author&gt;Brnčić, Mladen&lt;/author&gt;&lt;author&gt;Brnčić, Suzana Rimac&lt;/author&gt;&lt;author&gt;Barba, Francisco J&lt;/author&gt;&lt;author&gt;Gálvez, Fernando&lt;/author&gt;&lt;author&gt;Zamuz, Sol&lt;/author&gt;&lt;author&gt;Lacomba, Ramón&lt;/author&gt;&lt;author&gt;Lorenzo, José Manuel&lt;/author&gt;&lt;/authors&gt;&lt;/contributors&gt;&lt;titles&gt;&lt;title&gt;Evaluating the impact of vegetal and microalgae protein sources on proximate composition, amino acid profile, and physicochemical properties of fermented Spanish “chorizo” sausages&lt;/title&gt;&lt;secondary-title&gt;Journal of Food Processing and Preservation&lt;/secondary-title&gt;&lt;/titles&gt;&lt;periodical&gt;&lt;full-title&gt;Journal of Food Processing and Preservation&lt;/full-title&gt;&lt;/periodical&gt;&lt;pages&gt;e13817&lt;/pages&gt;&lt;volume&gt;42&lt;/volume&gt;&lt;number&gt;11&lt;/number&gt;&lt;dates&gt;&lt;year&gt;2018&lt;/year&gt;&lt;/dates&gt;&lt;isbn&gt;0145-8892&lt;/isbn&gt;&lt;urls&gt;&lt;/urls&gt;&lt;/record&gt;&lt;/Cite&gt;&lt;/EndNote&gt;</w:instrText>
      </w:r>
      <w:r w:rsidR="00126BE6">
        <w:rPr>
          <w:rFonts w:ascii="Times New Roman" w:hAnsi="Times New Roman" w:cs="Times New Roman"/>
          <w:sz w:val="24"/>
          <w:szCs w:val="24"/>
          <w:lang w:val="en-GB"/>
        </w:rPr>
        <w:fldChar w:fldCharType="separate"/>
      </w:r>
      <w:r w:rsidR="00126BE6">
        <w:rPr>
          <w:rFonts w:ascii="Times New Roman" w:hAnsi="Times New Roman" w:cs="Times New Roman"/>
          <w:noProof/>
          <w:sz w:val="24"/>
          <w:szCs w:val="24"/>
          <w:lang w:val="en-GB"/>
        </w:rPr>
        <w:t>Thirumdas et al. (2018)</w:t>
      </w:r>
      <w:r w:rsidR="00126BE6">
        <w:rPr>
          <w:rFonts w:ascii="Times New Roman" w:hAnsi="Times New Roman" w:cs="Times New Roman"/>
          <w:sz w:val="24"/>
          <w:szCs w:val="24"/>
          <w:lang w:val="en-GB"/>
        </w:rPr>
        <w:fldChar w:fldCharType="end"/>
      </w:r>
      <w:r w:rsidR="00126BE6">
        <w:rPr>
          <w:rFonts w:ascii="Times New Roman" w:hAnsi="Times New Roman" w:cs="Times New Roman"/>
          <w:sz w:val="24"/>
          <w:szCs w:val="24"/>
          <w:lang w:val="en-GB"/>
        </w:rPr>
        <w:t>.</w:t>
      </w:r>
      <w:r w:rsidR="009F2C50">
        <w:rPr>
          <w:rFonts w:ascii="Times New Roman" w:hAnsi="Times New Roman" w:cs="Times New Roman"/>
          <w:sz w:val="24"/>
          <w:szCs w:val="24"/>
          <w:lang w:val="en-GB"/>
        </w:rPr>
        <w:t xml:space="preserve"> </w:t>
      </w:r>
      <w:r w:rsidR="009F2C50">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 AuthorYear="1"&gt;&lt;Author&gt;Palanisamy&lt;/Author&gt;&lt;Year&gt;2019&lt;/Year&gt;&lt;RecNum&gt;73&lt;/RecNum&gt;&lt;DisplayText&gt;Palanisamy, Töpfl, Berger, and Hertel (2019)&lt;/DisplayText&gt;&lt;record&gt;&lt;rec-number&gt;73&lt;/rec-number&gt;&lt;foreign-keys&gt;&lt;key app="EN" db-id="xp5d0ezwq9tpf7e9rznp5t9f2a5efxrvrrda" timestamp="1582541316"&gt;73&lt;/key&gt;&lt;/foreign-keys&gt;&lt;ref-type name="Journal Article"&gt;17&lt;/ref-type&gt;&lt;contributors&gt;&lt;authors&gt;&lt;author&gt;Palanisamy, Megala&lt;/author&gt;&lt;author&gt;Töpfl, Stefan&lt;/author&gt;&lt;author&gt;Berger, Ralf G&lt;/author&gt;&lt;author&gt;Hertel, Christian&lt;/author&gt;&lt;/authors&gt;&lt;/contributors&gt;&lt;titles&gt;&lt;title&gt;Physico-chemical and nutritional properties of meat analogues based on Spirulina/lupin protein mixtures&lt;/title&gt;&lt;secondary-title&gt;European Food Reserach and Technology&lt;/secondary-title&gt;&lt;/titles&gt;&lt;periodical&gt;&lt;full-title&gt;European Food Reserach and Technology&lt;/full-title&gt;&lt;/periodical&gt;&lt;pages&gt;1889-1898&lt;/pages&gt;&lt;volume&gt;245&lt;/volume&gt;&lt;number&gt;9&lt;/number&gt;&lt;dates&gt;&lt;year&gt;2019&lt;/year&gt;&lt;/dates&gt;&lt;isbn&gt;1438-2377&lt;/isbn&gt;&lt;urls&gt;&lt;/urls&gt;&lt;/record&gt;&lt;/Cite&gt;&lt;/EndNote&gt;</w:instrText>
      </w:r>
      <w:r w:rsidR="009F2C50">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Palanisamy, Töpfl, Berger, and Hertel (2019)</w:t>
      </w:r>
      <w:r w:rsidR="009F2C50">
        <w:rPr>
          <w:rFonts w:ascii="Times New Roman" w:hAnsi="Times New Roman" w:cs="Times New Roman"/>
          <w:sz w:val="24"/>
          <w:szCs w:val="24"/>
          <w:lang w:val="en-GB"/>
        </w:rPr>
        <w:fldChar w:fldCharType="end"/>
      </w:r>
      <w:r w:rsidR="009F2C50">
        <w:rPr>
          <w:rFonts w:ascii="Times New Roman" w:hAnsi="Times New Roman" w:cs="Times New Roman"/>
          <w:sz w:val="24"/>
          <w:szCs w:val="24"/>
          <w:lang w:val="en-GB"/>
        </w:rPr>
        <w:t xml:space="preserve"> manufactured lupin-based protein meat analogues containing </w:t>
      </w:r>
      <w:r w:rsidR="009F2C50">
        <w:rPr>
          <w:rFonts w:ascii="Times New Roman" w:hAnsi="Times New Roman" w:cs="Times New Roman"/>
          <w:i/>
          <w:iCs/>
          <w:sz w:val="24"/>
          <w:szCs w:val="24"/>
          <w:lang w:val="en-GB"/>
        </w:rPr>
        <w:t xml:space="preserve">Spirulina </w:t>
      </w:r>
      <w:r w:rsidR="009F2C50">
        <w:rPr>
          <w:rFonts w:ascii="Times New Roman" w:hAnsi="Times New Roman" w:cs="Times New Roman"/>
          <w:sz w:val="24"/>
          <w:szCs w:val="24"/>
          <w:lang w:val="en-GB"/>
        </w:rPr>
        <w:t xml:space="preserve">at a concentration of 15, 30, or 50% and reported that </w:t>
      </w:r>
      <w:r w:rsidR="009F2C50">
        <w:rPr>
          <w:rFonts w:ascii="Times New Roman" w:hAnsi="Times New Roman" w:cs="Times New Roman"/>
          <w:i/>
          <w:iCs/>
          <w:sz w:val="24"/>
          <w:szCs w:val="24"/>
          <w:lang w:val="en-GB"/>
        </w:rPr>
        <w:t xml:space="preserve">Spirulina </w:t>
      </w:r>
      <w:r w:rsidR="009F2C50">
        <w:rPr>
          <w:rFonts w:ascii="Times New Roman" w:hAnsi="Times New Roman" w:cs="Times New Roman"/>
          <w:sz w:val="24"/>
          <w:szCs w:val="24"/>
          <w:lang w:val="en-GB"/>
        </w:rPr>
        <w:t>increased the total phenolic and flavonoid content as well as the antioxidant capacity of the end products.</w:t>
      </w:r>
      <w:r w:rsidR="00126BE6">
        <w:rPr>
          <w:rFonts w:ascii="Times New Roman" w:hAnsi="Times New Roman" w:cs="Times New Roman"/>
          <w:sz w:val="24"/>
          <w:szCs w:val="24"/>
          <w:lang w:val="en-GB"/>
        </w:rPr>
        <w:t xml:space="preserve"> </w:t>
      </w:r>
      <w:r w:rsidR="00126BE6">
        <w:rPr>
          <w:rFonts w:ascii="Times New Roman" w:hAnsi="Times New Roman" w:cs="Times New Roman"/>
          <w:i/>
          <w:iCs/>
          <w:sz w:val="24"/>
          <w:szCs w:val="24"/>
          <w:lang w:val="en-GB"/>
        </w:rPr>
        <w:t xml:space="preserve">Spirulina </w:t>
      </w:r>
      <w:r w:rsidR="00126BE6">
        <w:rPr>
          <w:rFonts w:ascii="Times New Roman" w:hAnsi="Times New Roman" w:cs="Times New Roman"/>
          <w:sz w:val="24"/>
          <w:szCs w:val="24"/>
          <w:lang w:val="en-GB"/>
        </w:rPr>
        <w:t xml:space="preserve">was also used to enrich vegetable-based foods, most commonly </w:t>
      </w:r>
      <w:r w:rsidR="005B4F3B">
        <w:rPr>
          <w:rFonts w:ascii="Times New Roman" w:hAnsi="Times New Roman" w:cs="Times New Roman"/>
          <w:sz w:val="24"/>
          <w:szCs w:val="24"/>
          <w:lang w:val="en-GB"/>
        </w:rPr>
        <w:t xml:space="preserve">in </w:t>
      </w:r>
      <w:r w:rsidR="00126BE6">
        <w:rPr>
          <w:rFonts w:ascii="Times New Roman" w:hAnsi="Times New Roman" w:cs="Times New Roman"/>
          <w:sz w:val="24"/>
          <w:szCs w:val="24"/>
          <w:lang w:val="en-GB"/>
        </w:rPr>
        <w:t xml:space="preserve">naturally green products such as broccoli soup </w:t>
      </w:r>
      <w:r w:rsidR="00126BE6">
        <w:rPr>
          <w:rFonts w:ascii="Times New Roman" w:hAnsi="Times New Roman" w:cs="Times New Roman"/>
          <w:sz w:val="24"/>
          <w:szCs w:val="24"/>
          <w:lang w:val="en-GB"/>
        </w:rPr>
        <w:fldChar w:fldCharType="begin"/>
      </w:r>
      <w:r w:rsidR="00DC661B">
        <w:rPr>
          <w:rFonts w:ascii="Times New Roman" w:hAnsi="Times New Roman" w:cs="Times New Roman"/>
          <w:sz w:val="24"/>
          <w:szCs w:val="24"/>
          <w:lang w:val="en-GB"/>
        </w:rPr>
        <w:instrText xml:space="preserve"> ADDIN EN.CITE &lt;EndNote&gt;&lt;Cite&gt;&lt;Author&gt;Lafarga&lt;/Author&gt;&lt;Year&gt;2019&lt;/Year&gt;&lt;RecNum&gt;40&lt;/RecNum&gt;&lt;DisplayText&gt;(Lafarga, Acién-Fernández, et al., 2019)&lt;/DisplayText&gt;&lt;record&gt;&lt;rec-number&gt;40&lt;/rec-number&gt;&lt;foreign-keys&gt;&lt;key app="EN" db-id="xp5d0ezwq9tpf7e9rznp5t9f2a5efxrvrrda" timestamp="1582278180"&gt;40&lt;/key&gt;&lt;/foreign-keys&gt;&lt;ref-type name="Journal Article"&gt;17&lt;/ref-type&gt;&lt;contributors&gt;&lt;authors&gt;&lt;author&gt;Lafarga, Tomás&lt;/author&gt;&lt;author&gt;Acién-Fernández, Francisco Gabriel&lt;/author&gt;&lt;author&gt;Castellari, Massimo&lt;/author&gt;&lt;author&gt;Villaró, Silvia&lt;/author&gt;&lt;author&gt;Bobo, Gloria&lt;/author&gt;&lt;author&gt;Aguiló-Aguayo, Ingrid&lt;/author&gt;&lt;/authors&gt;&lt;/contributors&gt;&lt;titles&gt;&lt;title&gt;Effect of microalgae incorporation on the physicochemical, nutritional, and sensorial properties of an innovative broccoli soup&lt;/title&gt;&lt;secondary-title&gt;LWT&lt;/secondary-title&gt;&lt;/titles&gt;&lt;periodical&gt;&lt;full-title&gt;LWT&lt;/full-title&gt;&lt;/periodical&gt;&lt;pages&gt;167-174&lt;/pages&gt;&lt;volume&gt;111&lt;/volume&gt;&lt;dates&gt;&lt;year&gt;2019&lt;/year&gt;&lt;/dates&gt;&lt;isbn&gt;0023-6438&lt;/isbn&gt;&lt;urls&gt;&lt;/urls&gt;&lt;/record&gt;&lt;/Cite&gt;&lt;/EndNote&gt;</w:instrText>
      </w:r>
      <w:r w:rsidR="00126BE6">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Acién-Fernández, et al., 2019)</w:t>
      </w:r>
      <w:r w:rsidR="00126BE6">
        <w:rPr>
          <w:rFonts w:ascii="Times New Roman" w:hAnsi="Times New Roman" w:cs="Times New Roman"/>
          <w:sz w:val="24"/>
          <w:szCs w:val="24"/>
          <w:lang w:val="en-GB"/>
        </w:rPr>
        <w:fldChar w:fldCharType="end"/>
      </w:r>
      <w:r w:rsidR="00126BE6" w:rsidRPr="00DC661B">
        <w:rPr>
          <w:rFonts w:ascii="Times New Roman" w:hAnsi="Times New Roman" w:cs="Times New Roman"/>
          <w:sz w:val="24"/>
          <w:szCs w:val="24"/>
          <w:lang w:val="en-GB"/>
        </w:rPr>
        <w:t xml:space="preserve"> and green smoothies </w:t>
      </w:r>
      <w:r w:rsidR="00126BE6">
        <w:rPr>
          <w:rFonts w:ascii="Times New Roman" w:hAnsi="Times New Roman" w:cs="Times New Roman"/>
          <w:sz w:val="24"/>
          <w:szCs w:val="24"/>
          <w:lang w:val="en-GB"/>
        </w:rPr>
        <w:fldChar w:fldCharType="begin"/>
      </w:r>
      <w:r w:rsidR="000717C1" w:rsidRPr="00DC661B">
        <w:rPr>
          <w:rFonts w:ascii="Times New Roman" w:hAnsi="Times New Roman" w:cs="Times New Roman"/>
          <w:sz w:val="24"/>
          <w:szCs w:val="24"/>
          <w:lang w:val="en-GB"/>
        </w:rPr>
        <w:instrText xml:space="preserve"> ADDIN EN.CITE &lt;EndNote&gt;&lt;Cite&gt;&lt;Author&gt;Castillejo&lt;/Author&gt;&lt;Year&gt;2018&lt;/Year&gt;&lt;RecNum&gt;64&lt;/RecNum&gt;&lt;DisplayText&gt;(Castillejo et al., 2018)&lt;/DisplayText&gt;&lt;record&gt;&lt;rec-number&gt;64&lt;/rec-number&gt;&lt;foreign-keys&gt;&lt;key app="EN" db-id="xp5d0ezwq9tpf7e9rznp5t9f2a5efxrvrrda" timestamp="1582281767"&gt;64&lt;/key&gt;&lt;/foreign-keys&gt;&lt;ref-type name="Journal Article"&gt;17&lt;/ref-type&gt;&lt;contributors&gt;&lt;authors&gt;&lt;author&gt;Castillejo, Noelia&lt;/author&gt;&lt;author&gt;Martínez‐Hernández, Ginés Benito&lt;/author&gt;&lt;author&gt;Goffi, Valentina&lt;/author&gt;&lt;author&gt;Gómez, Perla A&lt;/author&gt;&lt;author&gt;Aguayo, Encarna&lt;/author&gt;&lt;author&gt;Artés, Francisco&lt;/author&gt;&lt;author&gt;Artés‐Hernández, Francisco %J Journal of the Science of Food&lt;/author&gt;&lt;/authors&gt;&lt;/contributors&gt;&lt;titles&gt;&lt;title&gt;Natural vitamin B12 and fucose supplementation of green smoothies with edible algae and related quality changes during their shelf life&lt;/title&gt;&lt;secondary-title&gt;Journal of the Science of Food and Agriculture&lt;/secondary-title&gt;&lt;/titles&gt;&lt;periodical&gt;&lt;full-title&gt;Journal of the Science of Food and Agriculture&lt;/full-title&gt;&lt;/periodical&gt;&lt;pages&gt;2411-2421&lt;/pages&gt;&lt;volume&gt;98&lt;/volume&gt;&lt;number&gt;6&lt;/number&gt;&lt;dates&gt;&lt;year&gt;2018&lt;/year&gt;&lt;/dates&gt;&lt;isbn&gt;0022-5142&lt;/isbn&gt;&lt;urls&gt;&lt;/urls&gt;&lt;/record&gt;&lt;/Cite&gt;&lt;/EndNote&gt;</w:instrText>
      </w:r>
      <w:r w:rsidR="00126BE6">
        <w:rPr>
          <w:rFonts w:ascii="Times New Roman" w:hAnsi="Times New Roman" w:cs="Times New Roman"/>
          <w:sz w:val="24"/>
          <w:szCs w:val="24"/>
          <w:lang w:val="en-GB"/>
        </w:rPr>
        <w:fldChar w:fldCharType="separate"/>
      </w:r>
      <w:r w:rsidR="00126BE6" w:rsidRPr="00DC661B">
        <w:rPr>
          <w:rFonts w:ascii="Times New Roman" w:hAnsi="Times New Roman" w:cs="Times New Roman"/>
          <w:noProof/>
          <w:sz w:val="24"/>
          <w:szCs w:val="24"/>
          <w:lang w:val="en-GB"/>
        </w:rPr>
        <w:t>(Castillejo et al., 2018)</w:t>
      </w:r>
      <w:r w:rsidR="00126BE6">
        <w:rPr>
          <w:rFonts w:ascii="Times New Roman" w:hAnsi="Times New Roman" w:cs="Times New Roman"/>
          <w:sz w:val="24"/>
          <w:szCs w:val="24"/>
          <w:lang w:val="en-GB"/>
        </w:rPr>
        <w:fldChar w:fldCharType="end"/>
      </w:r>
      <w:r w:rsidR="00126BE6" w:rsidRPr="00DC661B">
        <w:rPr>
          <w:rFonts w:ascii="Times New Roman" w:hAnsi="Times New Roman" w:cs="Times New Roman"/>
          <w:sz w:val="24"/>
          <w:szCs w:val="24"/>
          <w:lang w:val="en-GB"/>
        </w:rPr>
        <w:t>.</w:t>
      </w:r>
      <w:r w:rsidR="009F2C50" w:rsidRPr="00DC661B">
        <w:rPr>
          <w:rFonts w:ascii="Times New Roman" w:hAnsi="Times New Roman" w:cs="Times New Roman"/>
          <w:sz w:val="24"/>
          <w:szCs w:val="24"/>
          <w:lang w:val="en-GB"/>
        </w:rPr>
        <w:t xml:space="preserve"> </w:t>
      </w:r>
      <w:r w:rsidR="000C0898" w:rsidRPr="000C0898">
        <w:rPr>
          <w:rFonts w:ascii="Times New Roman" w:hAnsi="Times New Roman" w:cs="Times New Roman"/>
          <w:sz w:val="24"/>
          <w:szCs w:val="24"/>
          <w:lang w:val="en-GB"/>
        </w:rPr>
        <w:t>Microalgae-derived compounds such a</w:t>
      </w:r>
      <w:r w:rsidR="000C0898">
        <w:rPr>
          <w:rFonts w:ascii="Times New Roman" w:hAnsi="Times New Roman" w:cs="Times New Roman"/>
          <w:sz w:val="24"/>
          <w:szCs w:val="24"/>
          <w:lang w:val="en-GB"/>
        </w:rPr>
        <w:t xml:space="preserve">s </w:t>
      </w:r>
      <w:r w:rsidR="001C4C8A">
        <w:rPr>
          <w:rFonts w:ascii="Times New Roman" w:hAnsi="Times New Roman" w:cs="Times New Roman"/>
          <w:sz w:val="24"/>
          <w:szCs w:val="24"/>
          <w:lang w:val="en-GB"/>
        </w:rPr>
        <w:t xml:space="preserve">protein concentrates </w:t>
      </w:r>
      <w:r w:rsidR="001C4C8A">
        <w:rPr>
          <w:rFonts w:ascii="Times New Roman" w:hAnsi="Times New Roman" w:cs="Times New Roman"/>
          <w:sz w:val="24"/>
          <w:szCs w:val="24"/>
          <w:lang w:val="en-GB"/>
        </w:rPr>
        <w:fldChar w:fldCharType="begin"/>
      </w:r>
      <w:r w:rsidR="001C4C8A">
        <w:rPr>
          <w:rFonts w:ascii="Times New Roman" w:hAnsi="Times New Roman" w:cs="Times New Roman"/>
          <w:sz w:val="24"/>
          <w:szCs w:val="24"/>
          <w:lang w:val="en-GB"/>
        </w:rPr>
        <w:instrText xml:space="preserve"> ADDIN EN.CITE &lt;EndNote&gt;&lt;Cite&gt;&lt;Author&gt;Lupatini Menegotto&lt;/Author&gt;&lt;Year&gt;2019&lt;/Year&gt;&lt;RecNum&gt;71&lt;/RecNum&gt;&lt;DisplayText&gt;(Lupatini Menegotto et al., 2019)&lt;/DisplayText&gt;&lt;record&gt;&lt;rec-number&gt;71&lt;/rec-number&gt;&lt;foreign-keys&gt;&lt;key app="EN" db-id="xp5d0ezwq9tpf7e9rznp5t9f2a5efxrvrrda" timestamp="1582540362"&gt;71&lt;/key&gt;&lt;/foreign-keys&gt;&lt;ref-type name="Journal Article"&gt;17&lt;/ref-type&gt;&lt;contributors&gt;&lt;authors&gt;&lt;author&gt;Lupatini Menegotto, Anne Luize&lt;/author&gt;&lt;author&gt;Souza, Lizana Emanuele Silva de&lt;/author&gt;&lt;author&gt;Colla, Luciane Maria&lt;/author&gt;&lt;author&gt;Costa, Jorge Alberto Vieira&lt;/author&gt;&lt;author&gt;Sehn, Elizandra&lt;/author&gt;&lt;author&gt;Bittencourt, Paulo Rodrigo Stival&lt;/author&gt;&lt;author&gt;Moraes Flores, Éder Lisandro de&lt;/author&gt;&lt;author&gt;Canan, Cristiane&lt;/author&gt;&lt;author&gt;Colla, Eliane&lt;/author&gt;&lt;/authors&gt;&lt;/contributors&gt;&lt;titles&gt;&lt;title&gt;Investigation of techno-functional and physicochemical properties of Spirulina platensis protein concentrate for food enrichment&lt;/title&gt;&lt;secondary-title&gt;LWT&lt;/secondary-title&gt;&lt;/titles&gt;&lt;periodical&gt;&lt;full-title&gt;LWT&lt;/full-title&gt;&lt;/periodical&gt;&lt;pages&gt;108267&lt;/pages&gt;&lt;volume&gt;114&lt;/volume&gt;&lt;keywords&gt;&lt;keyword&gt;Amino acid profile&lt;/keyword&gt;&lt;keyword&gt;Emulsifying properties&lt;/keyword&gt;&lt;keyword&gt;Foaming properties&lt;/keyword&gt;&lt;keyword&gt;Water and oil absorption capacity&lt;/keyword&gt;&lt;/keywords&gt;&lt;dates&gt;&lt;year&gt;2019&lt;/year&gt;&lt;pub-dates&gt;&lt;date&gt;2019/11/01/&lt;/date&gt;&lt;/pub-dates&gt;&lt;/dates&gt;&lt;isbn&gt;0023-6438&lt;/isbn&gt;&lt;urls&gt;&lt;related-urls&gt;&lt;url&gt;http://www.sciencedirect.com/science/article/pii/S0023643819306073&lt;/url&gt;&lt;/related-urls&gt;&lt;/urls&gt;&lt;electronic-resource-num&gt;https://doi.org/10.1016/j.lwt.2019.108267&lt;/electronic-resource-num&gt;&lt;/record&gt;&lt;/Cite&gt;&lt;/EndNote&gt;</w:instrText>
      </w:r>
      <w:r w:rsidR="001C4C8A">
        <w:rPr>
          <w:rFonts w:ascii="Times New Roman" w:hAnsi="Times New Roman" w:cs="Times New Roman"/>
          <w:sz w:val="24"/>
          <w:szCs w:val="24"/>
          <w:lang w:val="en-GB"/>
        </w:rPr>
        <w:fldChar w:fldCharType="separate"/>
      </w:r>
      <w:r w:rsidR="001C4C8A">
        <w:rPr>
          <w:rFonts w:ascii="Times New Roman" w:hAnsi="Times New Roman" w:cs="Times New Roman"/>
          <w:noProof/>
          <w:sz w:val="24"/>
          <w:szCs w:val="24"/>
          <w:lang w:val="en-GB"/>
        </w:rPr>
        <w:t>(Lupatini Menegotto et al., 2019)</w:t>
      </w:r>
      <w:r w:rsidR="001C4C8A">
        <w:rPr>
          <w:rFonts w:ascii="Times New Roman" w:hAnsi="Times New Roman" w:cs="Times New Roman"/>
          <w:sz w:val="24"/>
          <w:szCs w:val="24"/>
          <w:lang w:val="en-GB"/>
        </w:rPr>
        <w:fldChar w:fldCharType="end"/>
      </w:r>
      <w:r w:rsidR="001C4C8A">
        <w:rPr>
          <w:rFonts w:ascii="Times New Roman" w:hAnsi="Times New Roman" w:cs="Times New Roman"/>
          <w:sz w:val="24"/>
          <w:szCs w:val="24"/>
          <w:lang w:val="en-GB"/>
        </w:rPr>
        <w:t xml:space="preserve"> have also been studied as food ingredients and suggest their potential utilisation in the development of novel foods.</w:t>
      </w:r>
    </w:p>
    <w:p w14:paraId="2DA29562" w14:textId="45CE7312" w:rsidR="00A374BD" w:rsidRPr="00B76955" w:rsidRDefault="00F00E42" w:rsidP="00F376DB">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All of these potential techno</w:t>
      </w:r>
      <w:r w:rsidR="00BE6BDE">
        <w:rPr>
          <w:rFonts w:ascii="Times New Roman" w:hAnsi="Times New Roman" w:cs="Times New Roman"/>
          <w:sz w:val="24"/>
          <w:szCs w:val="24"/>
          <w:lang w:val="en-GB"/>
        </w:rPr>
        <w:t>-</w:t>
      </w:r>
      <w:r>
        <w:rPr>
          <w:rFonts w:ascii="Times New Roman" w:hAnsi="Times New Roman" w:cs="Times New Roman"/>
          <w:sz w:val="24"/>
          <w:szCs w:val="24"/>
          <w:lang w:val="en-GB"/>
        </w:rPr>
        <w:t>functional, nutritional, and sensorial benefits</w:t>
      </w:r>
      <w:r w:rsidR="00BE6BDE">
        <w:rPr>
          <w:rFonts w:ascii="Times New Roman" w:hAnsi="Times New Roman" w:cs="Times New Roman"/>
          <w:sz w:val="24"/>
          <w:szCs w:val="24"/>
          <w:lang w:val="en-GB"/>
        </w:rPr>
        <w:t xml:space="preserve"> or innovations gained after</w:t>
      </w:r>
      <w:r>
        <w:rPr>
          <w:rFonts w:ascii="Times New Roman" w:hAnsi="Times New Roman" w:cs="Times New Roman"/>
          <w:sz w:val="24"/>
          <w:szCs w:val="24"/>
          <w:lang w:val="en-GB"/>
        </w:rPr>
        <w:t xml:space="preserve"> incorporating microalgae into foods led to a number of </w:t>
      </w:r>
      <w:r w:rsidR="00D56A62">
        <w:rPr>
          <w:rFonts w:ascii="Times New Roman" w:hAnsi="Times New Roman" w:cs="Times New Roman"/>
          <w:sz w:val="24"/>
          <w:szCs w:val="24"/>
          <w:lang w:val="en-GB"/>
        </w:rPr>
        <w:t xml:space="preserve">novel </w:t>
      </w:r>
      <w:r>
        <w:rPr>
          <w:rFonts w:ascii="Times New Roman" w:hAnsi="Times New Roman" w:cs="Times New Roman"/>
          <w:sz w:val="24"/>
          <w:szCs w:val="24"/>
          <w:lang w:val="en-GB"/>
        </w:rPr>
        <w:t xml:space="preserve">food products enriched in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launched into the market. These were re</w:t>
      </w:r>
      <w:r w:rsidR="00BB1D31">
        <w:rPr>
          <w:rFonts w:ascii="Times New Roman" w:hAnsi="Times New Roman" w:cs="Times New Roman"/>
          <w:sz w:val="24"/>
          <w:szCs w:val="24"/>
          <w:lang w:val="en-GB"/>
        </w:rPr>
        <w:t xml:space="preserve">cently </w:t>
      </w:r>
      <w:r>
        <w:rPr>
          <w:rFonts w:ascii="Times New Roman" w:hAnsi="Times New Roman" w:cs="Times New Roman"/>
          <w:sz w:val="24"/>
          <w:szCs w:val="24"/>
          <w:lang w:val="en-GB"/>
        </w:rPr>
        <w:t xml:space="preserve">reviewed by </w:t>
      </w:r>
      <w:r w:rsidR="00BB1D31">
        <w:rPr>
          <w:rFonts w:ascii="Times New Roman" w:hAnsi="Times New Roman" w:cs="Times New Roman"/>
          <w:sz w:val="24"/>
          <w:szCs w:val="24"/>
          <w:lang w:val="en-GB"/>
        </w:rPr>
        <w:fldChar w:fldCharType="begin"/>
      </w:r>
      <w:r w:rsidR="00DC661B">
        <w:rPr>
          <w:rFonts w:ascii="Times New Roman" w:hAnsi="Times New Roman" w:cs="Times New Roman"/>
          <w:sz w:val="24"/>
          <w:szCs w:val="24"/>
          <w:lang w:val="en-GB"/>
        </w:rPr>
        <w:instrText xml:space="preserve"> ADDIN EN.CITE &lt;EndNote&gt;&lt;Cite AuthorYear="1"&gt;&lt;Author&gt;Lafarga&lt;/Author&gt;&lt;Year&gt;2019&lt;/Year&gt;&lt;RecNum&gt;6&lt;/RecNum&gt;&lt;DisplayText&gt;Lafarga (2019)&lt;/DisplayText&gt;&lt;record&gt;&lt;rec-number&gt;6&lt;/rec-number&gt;&lt;foreign-keys&gt;&lt;key app="EN" db-id="xp5d0ezwq9tpf7e9rznp5t9f2a5efxrvrrda" timestamp="1581758239"&gt;6&lt;/key&gt;&lt;/foreign-keys&gt;&lt;ref-type name="Journal Article"&gt;17&lt;/ref-type&gt;&lt;contributors&gt;&lt;authors&gt;&lt;author&gt;Lafarga, Tomás&lt;/author&gt;&lt;/authors&gt;&lt;/contributors&gt;&lt;titles&gt;&lt;title&gt;Effect of microalgal biomass incorporation into foods: Nutritional and sensorial attributes of the end products&lt;/title&gt;&lt;secondary-title&gt;Algal Research&lt;/secondary-title&gt;&lt;/titles&gt;&lt;periodical&gt;&lt;full-title&gt;Algal Research&lt;/full-title&gt;&lt;/periodical&gt;&lt;pages&gt;101566&lt;/pages&gt;&lt;volume&gt;41&lt;/volume&gt;&lt;keywords&gt;&lt;keyword&gt;Microalgae&lt;/keyword&gt;&lt;keyword&gt;Novel ingredients&lt;/keyword&gt;&lt;keyword&gt;Functional foods&lt;/keyword&gt;&lt;keyword&gt;Proteins&lt;/keyword&gt;&lt;keyword&gt;Pigments&lt;/keyword&gt;&lt;keyword&gt;Product development&lt;/keyword&gt;&lt;/keywords&gt;&lt;dates&gt;&lt;year&gt;2019&lt;/year&gt;&lt;pub-dates&gt;&lt;date&gt;2019/08/01/&lt;/date&gt;&lt;/pub-dates&gt;&lt;/dates&gt;&lt;isbn&gt;2211-9264&lt;/isbn&gt;&lt;urls&gt;&lt;related-urls&gt;&lt;url&gt;http://www.sciencedirect.com/science/article/pii/S2211926419303315&lt;/url&gt;&lt;/related-urls&gt;&lt;/urls&gt;&lt;electronic-resource-num&gt;https://doi.org/10.1016/j.algal.2019.101566&lt;/electronic-resource-num&gt;&lt;/record&gt;&lt;/Cite&gt;&lt;/EndNote&gt;</w:instrText>
      </w:r>
      <w:r w:rsidR="00BB1D31">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(2019)</w:t>
      </w:r>
      <w:r w:rsidR="00BB1D31">
        <w:rPr>
          <w:rFonts w:ascii="Times New Roman" w:hAnsi="Times New Roman" w:cs="Times New Roman"/>
          <w:sz w:val="24"/>
          <w:szCs w:val="24"/>
          <w:lang w:val="en-GB"/>
        </w:rPr>
        <w:fldChar w:fldCharType="end"/>
      </w:r>
      <w:r w:rsidR="00D56A62">
        <w:rPr>
          <w:rFonts w:ascii="Times New Roman" w:hAnsi="Times New Roman" w:cs="Times New Roman"/>
          <w:sz w:val="24"/>
          <w:szCs w:val="24"/>
          <w:lang w:val="en-GB"/>
        </w:rPr>
        <w:t>, who</w:t>
      </w:r>
      <w:r w:rsidR="00BB1D3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concluded that most common food matrices were beverages and baked products such as crackers or biscuits. Examples include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filled crackers (Lee biscuits, Malaysia) and Extreme green smoothie (Happy Planet Foods, Canada).</w:t>
      </w:r>
      <w:r w:rsidR="00A70146" w:rsidRPr="00A70146">
        <w:rPr>
          <w:rFonts w:ascii="Times New Roman" w:hAnsi="Times New Roman" w:cs="Times New Roman"/>
          <w:sz w:val="24"/>
          <w:szCs w:val="24"/>
          <w:lang w:val="en-GB"/>
        </w:rPr>
        <w:t xml:space="preserve"> </w:t>
      </w:r>
      <w:r w:rsidR="00A70146">
        <w:rPr>
          <w:rFonts w:ascii="Times New Roman" w:hAnsi="Times New Roman" w:cs="Times New Roman"/>
          <w:sz w:val="24"/>
          <w:szCs w:val="24"/>
          <w:lang w:val="en-GB"/>
        </w:rPr>
        <w:t xml:space="preserve">Overall, the amount of </w:t>
      </w:r>
      <w:r w:rsidR="00A70146">
        <w:rPr>
          <w:rFonts w:ascii="Times New Roman" w:hAnsi="Times New Roman" w:cs="Times New Roman"/>
          <w:i/>
          <w:iCs/>
          <w:sz w:val="24"/>
          <w:szCs w:val="24"/>
          <w:lang w:val="en-GB"/>
        </w:rPr>
        <w:t xml:space="preserve">Spirulina </w:t>
      </w:r>
      <w:r w:rsidR="00A70146">
        <w:rPr>
          <w:rFonts w:ascii="Times New Roman" w:hAnsi="Times New Roman" w:cs="Times New Roman"/>
          <w:sz w:val="24"/>
          <w:szCs w:val="24"/>
          <w:lang w:val="en-GB"/>
        </w:rPr>
        <w:t xml:space="preserve">generally being incorporated into foods depends on the food matrix used as delivery vehicle. High biomass concentrations can lead to technological limitations such as lower volume </w:t>
      </w:r>
      <w:r w:rsidR="00A70146">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&lt;EndNote&gt;&lt;Cite&gt;&lt;Author&gt;O’Shea&lt;/Author&gt;&lt;Year&gt;2019&lt;/Year&gt;&lt;RecNum&gt;77&lt;/RecNum&gt;&lt;DisplayText&gt;(O’Shea &amp;amp; Gallagher, 2019)&lt;/DisplayText&gt;&lt;record&gt;&lt;rec-number&gt;77&lt;/rec-number&gt;&lt;foreign-keys&gt;&lt;key app="EN" db-id="xp5d0ezwq9tpf7e9rznp5t9f2a5efxrvrrda" timestamp="1582542154"&gt;77&lt;/key&gt;&lt;/foreign-keys&gt;&lt;ref-type name="Journal Article"&gt;17&lt;/ref-type&gt;&lt;contributors&gt;&lt;authors&gt;&lt;author&gt;O’Shea, N&lt;/author&gt;&lt;author&gt;Gallagher, E&lt;/author&gt;&lt;/authors&gt;&lt;/contributors&gt;&lt;titles&gt;&lt;title&gt;Evaluation of novel-extruding ingredients to improve the physicochemical and expansion characteristics of a corn-puffed snack-containing pearled barley&lt;/title&gt;&lt;secondary-title&gt;European Food Reserach and Technology&lt;/secondary-title&gt;&lt;/titles&gt;&lt;periodical&gt;&lt;full-title&gt;European Food Reserach and Technology&lt;/full-title&gt;&lt;/periodical&gt;&lt;pages&gt;1293-1305&lt;/pages&gt;&lt;volume&gt;245&lt;/volume&gt;&lt;number&gt;6&lt;/number&gt;&lt;dates&gt;&lt;year&gt;2019&lt;/year&gt;&lt;/dates&gt;&lt;isbn&gt;1438-2377&lt;/isbn&gt;&lt;urls&gt;&lt;/urls&gt;&lt;/record&gt;&lt;/Cite&gt;&lt;/EndNote&gt;</w:instrText>
      </w:r>
      <w:r w:rsidR="00A70146">
        <w:rPr>
          <w:rFonts w:ascii="Times New Roman" w:hAnsi="Times New Roman" w:cs="Times New Roman"/>
          <w:sz w:val="24"/>
          <w:szCs w:val="24"/>
          <w:lang w:val="en-GB"/>
        </w:rPr>
        <w:fldChar w:fldCharType="separate"/>
      </w:r>
      <w:r w:rsidR="000717C1">
        <w:rPr>
          <w:rFonts w:ascii="Times New Roman" w:hAnsi="Times New Roman" w:cs="Times New Roman"/>
          <w:noProof/>
          <w:sz w:val="24"/>
          <w:szCs w:val="24"/>
          <w:lang w:val="en-GB"/>
        </w:rPr>
        <w:t>(O’Shea &amp; Gallagher, 2019)</w:t>
      </w:r>
      <w:r w:rsidR="00A70146">
        <w:rPr>
          <w:rFonts w:ascii="Times New Roman" w:hAnsi="Times New Roman" w:cs="Times New Roman"/>
          <w:sz w:val="24"/>
          <w:szCs w:val="24"/>
          <w:lang w:val="en-GB"/>
        </w:rPr>
        <w:fldChar w:fldCharType="end"/>
      </w:r>
      <w:r w:rsidR="00A70146">
        <w:rPr>
          <w:rFonts w:ascii="Times New Roman" w:hAnsi="Times New Roman" w:cs="Times New Roman"/>
          <w:sz w:val="24"/>
          <w:szCs w:val="24"/>
          <w:lang w:val="en-GB"/>
        </w:rPr>
        <w:t xml:space="preserve"> or acceptance </w:t>
      </w:r>
      <w:r w:rsidR="00A70146">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&lt;EndNote&gt;&lt;Cite&gt;&lt;Author&gt;Tańska&lt;/Author&gt;&lt;Year&gt;2017&lt;/Year&gt;&lt;RecNum&gt;78&lt;/RecNum&gt;&lt;DisplayText&gt;(Tańska, Konopka, &amp;amp; Ruszkowska, 2017)&lt;/DisplayText&gt;&lt;record&gt;&lt;rec-number&gt;78&lt;/rec-number&gt;&lt;foreign-keys&gt;&lt;key app="EN" db-id="xp5d0ezwq9tpf7e9rznp5t9f2a5efxrvrrda" timestamp="1582543137"&gt;78&lt;/key&gt;&lt;/foreign-keys&gt;&lt;ref-type name="Journal Article"&gt;17&lt;/ref-type&gt;&lt;contributors&gt;&lt;authors&gt;&lt;author&gt;Tańska, Małgorzata&lt;/author&gt;&lt;author&gt;Konopka, Iwona&lt;/author&gt;&lt;author&gt;Ruszkowska, Millena&lt;/author&gt;&lt;/authors&gt;&lt;/contributors&gt;&lt;titles&gt;&lt;title&gt;Sensory, physico-chemical and water sorption properties of corn extrudates enriched with spirulina&lt;/title&gt;&lt;secondary-title&gt;Plant Foods for Human Nutrition&lt;/secondary-title&gt;&lt;/titles&gt;&lt;periodical&gt;&lt;full-title&gt;Plant Foods for Human Nutrition&lt;/full-title&gt;&lt;/periodical&gt;&lt;pages&gt;250-257&lt;/pages&gt;&lt;volume&gt;72&lt;/volume&gt;&lt;number&gt;3&lt;/number&gt;&lt;dates&gt;&lt;year&gt;2017&lt;/year&gt;&lt;/dates&gt;&lt;isbn&gt;0921-9668&lt;/isbn&gt;&lt;urls&gt;&lt;/urls&gt;&lt;/record&gt;&lt;/Cite&gt;&lt;/EndNote&gt;</w:instrText>
      </w:r>
      <w:r w:rsidR="00A70146">
        <w:rPr>
          <w:rFonts w:ascii="Times New Roman" w:hAnsi="Times New Roman" w:cs="Times New Roman"/>
          <w:sz w:val="24"/>
          <w:szCs w:val="24"/>
          <w:lang w:val="en-GB"/>
        </w:rPr>
        <w:fldChar w:fldCharType="separate"/>
      </w:r>
      <w:r w:rsidR="00A70146">
        <w:rPr>
          <w:rFonts w:ascii="Times New Roman" w:hAnsi="Times New Roman" w:cs="Times New Roman"/>
          <w:noProof/>
          <w:sz w:val="24"/>
          <w:szCs w:val="24"/>
          <w:lang w:val="en-GB"/>
        </w:rPr>
        <w:t>(Tańska, Konopka, &amp; Ruszkowska, 2017)</w:t>
      </w:r>
      <w:r w:rsidR="00A70146">
        <w:rPr>
          <w:rFonts w:ascii="Times New Roman" w:hAnsi="Times New Roman" w:cs="Times New Roman"/>
          <w:sz w:val="24"/>
          <w:szCs w:val="24"/>
          <w:lang w:val="en-GB"/>
        </w:rPr>
        <w:fldChar w:fldCharType="end"/>
      </w:r>
      <w:r w:rsidR="00A70146">
        <w:rPr>
          <w:rFonts w:ascii="Times New Roman" w:hAnsi="Times New Roman" w:cs="Times New Roman"/>
          <w:sz w:val="24"/>
          <w:szCs w:val="24"/>
          <w:lang w:val="en-GB"/>
        </w:rPr>
        <w:t>.</w:t>
      </w:r>
      <w:r w:rsidR="00A374BD" w:rsidRPr="00B76955">
        <w:rPr>
          <w:rFonts w:ascii="Times New Roman" w:hAnsi="Times New Roman" w:cs="Times New Roman"/>
          <w:sz w:val="24"/>
          <w:szCs w:val="24"/>
          <w:lang w:val="en-GB"/>
        </w:rPr>
        <w:br w:type="page"/>
      </w:r>
    </w:p>
    <w:p w14:paraId="5149995B" w14:textId="43587A8B" w:rsidR="00AD10C8" w:rsidRPr="00D04A59" w:rsidRDefault="006E00C0" w:rsidP="00B76955">
      <w:pPr>
        <w:spacing w:after="120" w:line="480" w:lineRule="auto"/>
        <w:jc w:val="both"/>
        <w:rPr>
          <w:rFonts w:ascii="Times New Roman" w:hAnsi="Times New Roman" w:cs="Times New Roman"/>
          <w:b/>
          <w:bCs/>
          <w:i/>
          <w:iCs/>
          <w:sz w:val="24"/>
          <w:szCs w:val="24"/>
          <w:lang w:val="en-GB"/>
        </w:rPr>
      </w:pPr>
      <w:r>
        <w:rPr>
          <w:rFonts w:ascii="Times New Roman" w:hAnsi="Times New Roman" w:cs="Times New Roman"/>
          <w:b/>
          <w:bCs/>
          <w:sz w:val="24"/>
          <w:szCs w:val="24"/>
          <w:lang w:val="en-GB"/>
        </w:rPr>
        <w:lastRenderedPageBreak/>
        <w:t>4</w:t>
      </w:r>
      <w:r w:rsidR="00AD10C8" w:rsidRPr="00B76955">
        <w:rPr>
          <w:rFonts w:ascii="Times New Roman" w:hAnsi="Times New Roman" w:cs="Times New Roman"/>
          <w:b/>
          <w:bCs/>
          <w:sz w:val="24"/>
          <w:szCs w:val="24"/>
          <w:lang w:val="en-GB"/>
        </w:rPr>
        <w:t xml:space="preserve">. </w:t>
      </w:r>
      <w:r w:rsidR="00AD10C8" w:rsidRPr="00B76955">
        <w:rPr>
          <w:rFonts w:ascii="Times New Roman" w:hAnsi="Times New Roman" w:cs="Times New Roman"/>
          <w:b/>
          <w:bCs/>
          <w:i/>
          <w:iCs/>
          <w:sz w:val="24"/>
          <w:szCs w:val="24"/>
          <w:lang w:val="en-GB"/>
        </w:rPr>
        <w:t>Spirulina</w:t>
      </w:r>
      <w:r w:rsidR="00820A6E">
        <w:rPr>
          <w:rFonts w:ascii="Times New Roman" w:hAnsi="Times New Roman" w:cs="Times New Roman"/>
          <w:b/>
          <w:bCs/>
          <w:sz w:val="24"/>
          <w:szCs w:val="24"/>
          <w:lang w:val="en-GB"/>
        </w:rPr>
        <w:t xml:space="preserve"> </w:t>
      </w:r>
      <w:r w:rsidR="00AD7C6D">
        <w:rPr>
          <w:rFonts w:ascii="Times New Roman" w:hAnsi="Times New Roman" w:cs="Times New Roman"/>
          <w:b/>
          <w:bCs/>
          <w:sz w:val="24"/>
          <w:szCs w:val="24"/>
          <w:lang w:val="en-GB"/>
        </w:rPr>
        <w:t>and</w:t>
      </w:r>
      <w:r w:rsidR="000A5AD6">
        <w:rPr>
          <w:rFonts w:ascii="Times New Roman" w:hAnsi="Times New Roman" w:cs="Times New Roman"/>
          <w:b/>
          <w:bCs/>
          <w:sz w:val="24"/>
          <w:szCs w:val="24"/>
          <w:lang w:val="en-GB"/>
        </w:rPr>
        <w:t xml:space="preserve"> the f</w:t>
      </w:r>
      <w:r w:rsidR="00470A78" w:rsidRPr="00B76955">
        <w:rPr>
          <w:rFonts w:ascii="Times New Roman" w:hAnsi="Times New Roman" w:cs="Times New Roman"/>
          <w:b/>
          <w:bCs/>
          <w:sz w:val="24"/>
          <w:szCs w:val="24"/>
          <w:lang w:val="en-GB"/>
        </w:rPr>
        <w:t>unctional foods</w:t>
      </w:r>
      <w:r w:rsidR="000A5AD6">
        <w:rPr>
          <w:rFonts w:ascii="Times New Roman" w:hAnsi="Times New Roman" w:cs="Times New Roman"/>
          <w:b/>
          <w:bCs/>
          <w:sz w:val="24"/>
          <w:szCs w:val="24"/>
          <w:lang w:val="en-GB"/>
        </w:rPr>
        <w:t xml:space="preserve"> industry</w:t>
      </w:r>
    </w:p>
    <w:p w14:paraId="0F8D2036" w14:textId="6DFDE53B" w:rsidR="003D1B92" w:rsidRDefault="00CA74A2"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t xml:space="preserve">Functional foods are a relatively new </w:t>
      </w:r>
      <w:r w:rsidR="008B74F0" w:rsidRPr="00B76955">
        <w:rPr>
          <w:rFonts w:ascii="Times New Roman" w:hAnsi="Times New Roman" w:cs="Times New Roman"/>
          <w:sz w:val="24"/>
          <w:szCs w:val="24"/>
          <w:lang w:val="en-GB"/>
        </w:rPr>
        <w:t xml:space="preserve">food category that promise </w:t>
      </w:r>
      <w:r w:rsidR="00A753D5" w:rsidRPr="00B76955">
        <w:rPr>
          <w:rFonts w:ascii="Times New Roman" w:hAnsi="Times New Roman" w:cs="Times New Roman"/>
          <w:sz w:val="24"/>
          <w:szCs w:val="24"/>
          <w:lang w:val="en-GB"/>
        </w:rPr>
        <w:t>health benefits after consuming the product that go</w:t>
      </w:r>
      <w:r w:rsidR="008B74F0" w:rsidRPr="00B76955">
        <w:rPr>
          <w:rFonts w:ascii="Times New Roman" w:hAnsi="Times New Roman" w:cs="Times New Roman"/>
          <w:sz w:val="24"/>
          <w:szCs w:val="24"/>
          <w:lang w:val="en-GB"/>
        </w:rPr>
        <w:t xml:space="preserve"> beyond basic nutrition. The concept of functional foods started in Japan in 1984 with the launch of large-scale government-funded research projects on “Systematic analyses and development of functional foods” </w:t>
      </w:r>
      <w:r w:rsidR="008B74F0" w:rsidRPr="00B76955">
        <w:rPr>
          <w:rFonts w:ascii="Times New Roman" w:hAnsi="Times New Roman" w:cs="Times New Roman"/>
          <w:sz w:val="24"/>
          <w:szCs w:val="24"/>
          <w:lang w:val="en-GB"/>
        </w:rPr>
        <w:fldChar w:fldCharType="begin"/>
      </w:r>
      <w:r w:rsidR="00DC661B">
        <w:rPr>
          <w:rFonts w:ascii="Times New Roman" w:hAnsi="Times New Roman" w:cs="Times New Roman"/>
          <w:sz w:val="24"/>
          <w:szCs w:val="24"/>
          <w:lang w:val="en-GB"/>
        </w:rPr>
        <w:instrText xml:space="preserve"> ADDIN EN.CITE &lt;EndNote&gt;&lt;Cite&gt;&lt;Author&gt;Lafarga&lt;/Author&gt;&lt;Year&gt;2017&lt;/Year&gt;&lt;RecNum&gt;1&lt;/RecNum&gt;&lt;DisplayText&gt;(Lafarga &amp;amp; Hayes, 2017)&lt;/DisplayText&gt;&lt;record&gt;&lt;rec-number&gt;1&lt;/rec-number&gt;&lt;foreign-keys&gt;&lt;key app="EN" db-id="xp5d0ezwq9tpf7e9rznp5t9f2a5efxrvrrda" timestamp="1581591796"&gt;1&lt;/key&gt;&lt;/foreign-keys&gt;&lt;ref-type name="Journal Article"&gt;17&lt;/ref-type&gt;&lt;contributors&gt;&lt;authors&gt;&lt;author&gt;Lafarga, Tomas&lt;/author&gt;&lt;author&gt;Hayes, Maria&lt;/author&gt;&lt;/authors&gt;&lt;/contributors&gt;&lt;titles&gt;&lt;title&gt;Bioactive protein hydrolysates in the functional food ingredient industry: Overcoming current challenges&lt;/title&gt;&lt;secondary-title&gt;Food Reviews International&lt;/secondary-title&gt;&lt;/titles&gt;&lt;periodical&gt;&lt;full-title&gt;Food Reviews International&lt;/full-title&gt;&lt;/periodical&gt;&lt;pages&gt;217-246&lt;/pages&gt;&lt;volume&gt;33&lt;/volume&gt;&lt;number&gt;3&lt;/number&gt;&lt;dates&gt;&lt;year&gt;2017&lt;/year&gt;&lt;/dates&gt;&lt;isbn&gt;8755-9129&lt;/isbn&gt;&lt;urls&gt;&lt;/urls&gt;&lt;/record&gt;&lt;/Cite&gt;&lt;/EndNote&gt;</w:instrText>
      </w:r>
      <w:r w:rsidR="008B74F0" w:rsidRPr="00B76955">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&amp; Hayes, 2017)</w:t>
      </w:r>
      <w:r w:rsidR="008B74F0" w:rsidRPr="00B76955">
        <w:rPr>
          <w:rFonts w:ascii="Times New Roman" w:hAnsi="Times New Roman" w:cs="Times New Roman"/>
          <w:sz w:val="24"/>
          <w:szCs w:val="24"/>
          <w:lang w:val="en-GB"/>
        </w:rPr>
        <w:fldChar w:fldCharType="end"/>
      </w:r>
      <w:r w:rsidR="008B74F0" w:rsidRPr="00B76955">
        <w:rPr>
          <w:rFonts w:ascii="Times New Roman" w:hAnsi="Times New Roman" w:cs="Times New Roman"/>
          <w:sz w:val="24"/>
          <w:szCs w:val="24"/>
          <w:lang w:val="en-GB"/>
        </w:rPr>
        <w:t>. Since then, the functional foods market has been growing constantly and</w:t>
      </w:r>
      <w:r w:rsidR="00A13AD6">
        <w:rPr>
          <w:rFonts w:ascii="Times New Roman" w:hAnsi="Times New Roman" w:cs="Times New Roman"/>
          <w:sz w:val="24"/>
          <w:szCs w:val="24"/>
          <w:lang w:val="en-GB"/>
        </w:rPr>
        <w:t xml:space="preserve"> it</w:t>
      </w:r>
      <w:r w:rsidR="008B74F0" w:rsidRPr="00B76955">
        <w:rPr>
          <w:rFonts w:ascii="Times New Roman" w:hAnsi="Times New Roman" w:cs="Times New Roman"/>
          <w:sz w:val="24"/>
          <w:szCs w:val="24"/>
          <w:lang w:val="en-GB"/>
        </w:rPr>
        <w:t xml:space="preserve"> is likely to continue </w:t>
      </w:r>
      <w:r w:rsidR="00265B69">
        <w:rPr>
          <w:rFonts w:ascii="Times New Roman" w:hAnsi="Times New Roman" w:cs="Times New Roman"/>
          <w:sz w:val="24"/>
          <w:szCs w:val="24"/>
          <w:lang w:val="en-GB"/>
        </w:rPr>
        <w:t xml:space="preserve">to grow </w:t>
      </w:r>
      <w:r w:rsidR="008B74F0" w:rsidRPr="00B76955">
        <w:rPr>
          <w:rFonts w:ascii="Times New Roman" w:hAnsi="Times New Roman" w:cs="Times New Roman"/>
          <w:sz w:val="24"/>
          <w:szCs w:val="24"/>
          <w:lang w:val="en-GB"/>
        </w:rPr>
        <w:t xml:space="preserve">in the future. The development and marketing of functional food products can be, however, challenging when compared to other foods that conventionally have a high “healthy” image </w:t>
      </w:r>
      <w:r w:rsidR="008B74F0" w:rsidRPr="00B76955">
        <w:rPr>
          <w:rFonts w:ascii="Times New Roman" w:hAnsi="Times New Roman" w:cs="Times New Roman"/>
          <w:sz w:val="24"/>
          <w:szCs w:val="24"/>
          <w:lang w:val="en-GB"/>
        </w:rPr>
        <w:fldChar w:fldCharType="begin"/>
      </w:r>
      <w:r w:rsidR="008B74F0" w:rsidRPr="00B76955">
        <w:rPr>
          <w:rFonts w:ascii="Times New Roman" w:hAnsi="Times New Roman" w:cs="Times New Roman"/>
          <w:sz w:val="24"/>
          <w:szCs w:val="24"/>
          <w:lang w:val="en-GB"/>
        </w:rPr>
        <w:instrText xml:space="preserve"> ADDIN EN.CITE &lt;EndNote&gt;&lt;Cite&gt;&lt;Author&gt;Urala&lt;/Author&gt;&lt;Year&gt;2004&lt;/Year&gt;&lt;RecNum&gt;2&lt;/RecNum&gt;&lt;DisplayText&gt;(Urala &amp;amp; Lähteenmäki, 2004)&lt;/DisplayText&gt;&lt;record&gt;&lt;rec-number&gt;2&lt;/rec-number&gt;&lt;foreign-keys&gt;&lt;key app="EN" db-id="xp5d0ezwq9tpf7e9rznp5t9f2a5efxrvrrda" timestamp="1581592082"&gt;2&lt;/key&gt;&lt;/foreign-keys&gt;&lt;ref-type name="Journal Article"&gt;17&lt;/ref-type&gt;&lt;contributors&gt;&lt;authors&gt;&lt;author&gt;Urala, Nina&lt;/author&gt;&lt;author&gt;Lähteenmäki, Liisa&lt;/author&gt;&lt;/authors&gt;&lt;/contributors&gt;&lt;titles&gt;&lt;title&gt;Attitudes behind consumers&amp;apos; willingness to use functional foods&lt;/title&gt;&lt;secondary-title&gt;Food Quality and Preference&lt;/secondary-title&gt;&lt;/titles&gt;&lt;periodical&gt;&lt;full-title&gt;Food Quality and Preference&lt;/full-title&gt;&lt;/periodical&gt;&lt;pages&gt;793-803&lt;/pages&gt;&lt;volume&gt;15&lt;/volume&gt;&lt;number&gt;7&lt;/number&gt;&lt;keywords&gt;&lt;keyword&gt;Functional foods&lt;/keyword&gt;&lt;keyword&gt;Consumer&lt;/keyword&gt;&lt;keyword&gt;Attitudes&lt;/keyword&gt;&lt;keyword&gt;Willingness to use&lt;/keyword&gt;&lt;keyword&gt;Perceived reward&lt;/keyword&gt;&lt;/keywords&gt;&lt;dates&gt;&lt;year&gt;2004&lt;/year&gt;&lt;pub-dates&gt;&lt;date&gt;2004/10/01/&lt;/date&gt;&lt;/pub-dates&gt;&lt;/dates&gt;&lt;isbn&gt;0950-3293&lt;/isbn&gt;&lt;urls&gt;&lt;related-urls&gt;&lt;url&gt;http://www.sciencedirect.com/science/article/pii/S0950329304000278&lt;/url&gt;&lt;/related-urls&gt;&lt;/urls&gt;&lt;electronic-resource-num&gt;https://doi.org/10.1016/j.foodqual.2004.02.008&lt;/electronic-resource-num&gt;&lt;/record&gt;&lt;/Cite&gt;&lt;/EndNote&gt;</w:instrText>
      </w:r>
      <w:r w:rsidR="008B74F0" w:rsidRPr="00B76955">
        <w:rPr>
          <w:rFonts w:ascii="Times New Roman" w:hAnsi="Times New Roman" w:cs="Times New Roman"/>
          <w:sz w:val="24"/>
          <w:szCs w:val="24"/>
          <w:lang w:val="en-GB"/>
        </w:rPr>
        <w:fldChar w:fldCharType="separate"/>
      </w:r>
      <w:r w:rsidR="008B74F0" w:rsidRPr="00B76955">
        <w:rPr>
          <w:rFonts w:ascii="Times New Roman" w:hAnsi="Times New Roman" w:cs="Times New Roman"/>
          <w:noProof/>
          <w:sz w:val="24"/>
          <w:szCs w:val="24"/>
          <w:lang w:val="en-GB"/>
        </w:rPr>
        <w:t>(Urala &amp; Lähteenmäki, 2004)</w:t>
      </w:r>
      <w:r w:rsidR="008B74F0" w:rsidRPr="00B76955">
        <w:rPr>
          <w:rFonts w:ascii="Times New Roman" w:hAnsi="Times New Roman" w:cs="Times New Roman"/>
          <w:sz w:val="24"/>
          <w:szCs w:val="24"/>
          <w:lang w:val="en-GB"/>
        </w:rPr>
        <w:fldChar w:fldCharType="end"/>
      </w:r>
      <w:r w:rsidR="008B74F0" w:rsidRPr="00B76955">
        <w:rPr>
          <w:rFonts w:ascii="Times New Roman" w:hAnsi="Times New Roman" w:cs="Times New Roman"/>
          <w:sz w:val="24"/>
          <w:szCs w:val="24"/>
          <w:lang w:val="en-GB"/>
        </w:rPr>
        <w:t xml:space="preserve">. </w:t>
      </w:r>
      <w:r w:rsidR="008B74F0" w:rsidRPr="00B76955">
        <w:rPr>
          <w:rFonts w:ascii="Times New Roman" w:hAnsi="Times New Roman" w:cs="Times New Roman"/>
          <w:i/>
          <w:iCs/>
          <w:sz w:val="24"/>
          <w:szCs w:val="24"/>
          <w:lang w:val="en-GB"/>
        </w:rPr>
        <w:t xml:space="preserve">Spirulina </w:t>
      </w:r>
      <w:r w:rsidR="008B74F0" w:rsidRPr="00B76955">
        <w:rPr>
          <w:rFonts w:ascii="Times New Roman" w:hAnsi="Times New Roman" w:cs="Times New Roman"/>
          <w:sz w:val="24"/>
          <w:szCs w:val="24"/>
          <w:lang w:val="en-GB"/>
        </w:rPr>
        <w:t>has potential to be used in the development of functional foods because of the large number of health-promoting benefits associated to its consumption.</w:t>
      </w:r>
      <w:r w:rsidR="004E5608" w:rsidRPr="00B76955">
        <w:rPr>
          <w:rFonts w:ascii="Times New Roman" w:hAnsi="Times New Roman" w:cs="Times New Roman"/>
          <w:sz w:val="24"/>
          <w:szCs w:val="24"/>
          <w:lang w:val="en-GB"/>
        </w:rPr>
        <w:t xml:space="preserve"> </w:t>
      </w:r>
      <w:r w:rsidR="00A13AD6">
        <w:rPr>
          <w:rFonts w:ascii="Times New Roman" w:hAnsi="Times New Roman" w:cs="Times New Roman"/>
          <w:sz w:val="24"/>
          <w:szCs w:val="24"/>
          <w:lang w:val="en-GB"/>
        </w:rPr>
        <w:t>Different studies support that</w:t>
      </w:r>
      <w:r w:rsidR="00F17AFE" w:rsidRPr="00B76955">
        <w:rPr>
          <w:rFonts w:ascii="Times New Roman" w:hAnsi="Times New Roman" w:cs="Times New Roman"/>
          <w:sz w:val="24"/>
          <w:szCs w:val="24"/>
          <w:lang w:val="en-GB"/>
        </w:rPr>
        <w:t xml:space="preserve"> </w:t>
      </w:r>
      <w:r w:rsidR="00F17AFE" w:rsidRPr="00B76955">
        <w:rPr>
          <w:rFonts w:ascii="Times New Roman" w:hAnsi="Times New Roman" w:cs="Times New Roman"/>
          <w:i/>
          <w:iCs/>
          <w:sz w:val="24"/>
          <w:szCs w:val="24"/>
          <w:lang w:val="en-GB"/>
        </w:rPr>
        <w:t xml:space="preserve">Spirulina </w:t>
      </w:r>
      <w:r w:rsidR="00F17AFE" w:rsidRPr="00B76955">
        <w:rPr>
          <w:rFonts w:ascii="Times New Roman" w:hAnsi="Times New Roman" w:cs="Times New Roman"/>
          <w:sz w:val="24"/>
          <w:szCs w:val="24"/>
          <w:lang w:val="en-GB"/>
        </w:rPr>
        <w:t xml:space="preserve">and compounds derived thereof have therapeutic applications in non-communicable disease such as diabetes mellitus, hyperlipidaemia, oxidative stress-induced diseases, inflammations, allergies, hypertension, and some types of cancer </w:t>
      </w:r>
      <w:r w:rsidR="00F17AFE" w:rsidRPr="00B76955">
        <w:rPr>
          <w:rFonts w:ascii="Times New Roman" w:hAnsi="Times New Roman" w:cs="Times New Roman"/>
          <w:sz w:val="24"/>
          <w:szCs w:val="24"/>
          <w:lang w:val="en-GB"/>
        </w:rPr>
        <w:fldChar w:fldCharType="begin"/>
      </w:r>
      <w:r w:rsidR="00F17AFE" w:rsidRPr="00B76955">
        <w:rPr>
          <w:rFonts w:ascii="Times New Roman" w:hAnsi="Times New Roman" w:cs="Times New Roman"/>
          <w:sz w:val="24"/>
          <w:szCs w:val="24"/>
          <w:lang w:val="en-GB"/>
        </w:rPr>
        <w:instrText xml:space="preserve"> ADDIN EN.CITE &lt;EndNote&gt;&lt;Cite&gt;&lt;Author&gt;Gershwin&lt;/Author&gt;&lt;Year&gt;2008&lt;/Year&gt;&lt;RecNum&gt;3&lt;/RecNum&gt;&lt;DisplayText&gt;(Gershwin &amp;amp; Belay, 2008)&lt;/DisplayText&gt;&lt;record&gt;&lt;rec-number&gt;3&lt;/rec-number&gt;&lt;foreign-keys&gt;&lt;key app="EN" db-id="xp5d0ezwq9tpf7e9rznp5t9f2a5efxrvrrda" timestamp="1581593429"&gt;3&lt;/key&gt;&lt;/foreign-keys&gt;&lt;ref-type name="Book"&gt;6&lt;/ref-type&gt;&lt;contributors&gt;&lt;authors&gt;&lt;author&gt;Gershwin, M.E.&lt;/author&gt;&lt;author&gt;Belay, A.&lt;/author&gt;&lt;/authors&gt;&lt;/contributors&gt;&lt;titles&gt;&lt;title&gt;Spirulina in Human Nutrition and Health&lt;/title&gt;&lt;/titles&gt;&lt;dates&gt;&lt;year&gt;2008&lt;/year&gt;&lt;/dates&gt;&lt;pub-location&gt;Boca Raton, US&lt;/pub-location&gt;&lt;publisher&gt;CRC Press&lt;/publisher&gt;&lt;isbn&gt;978-1-4200-5256-5&lt;/isbn&gt;&lt;urls&gt;&lt;/urls&gt;&lt;/record&gt;&lt;/Cite&gt;&lt;/EndNote&gt;</w:instrText>
      </w:r>
      <w:r w:rsidR="00F17AFE" w:rsidRPr="00B76955">
        <w:rPr>
          <w:rFonts w:ascii="Times New Roman" w:hAnsi="Times New Roman" w:cs="Times New Roman"/>
          <w:sz w:val="24"/>
          <w:szCs w:val="24"/>
          <w:lang w:val="en-GB"/>
        </w:rPr>
        <w:fldChar w:fldCharType="separate"/>
      </w:r>
      <w:r w:rsidR="00F17AFE" w:rsidRPr="00B76955">
        <w:rPr>
          <w:rFonts w:ascii="Times New Roman" w:hAnsi="Times New Roman" w:cs="Times New Roman"/>
          <w:noProof/>
          <w:sz w:val="24"/>
          <w:szCs w:val="24"/>
          <w:lang w:val="en-GB"/>
        </w:rPr>
        <w:t>(Gershwin &amp; Belay, 2008)</w:t>
      </w:r>
      <w:r w:rsidR="00F17AFE" w:rsidRPr="00B76955">
        <w:rPr>
          <w:rFonts w:ascii="Times New Roman" w:hAnsi="Times New Roman" w:cs="Times New Roman"/>
          <w:sz w:val="24"/>
          <w:szCs w:val="24"/>
          <w:lang w:val="en-GB"/>
        </w:rPr>
        <w:fldChar w:fldCharType="end"/>
      </w:r>
      <w:r w:rsidR="00F17AFE" w:rsidRPr="00B76955">
        <w:rPr>
          <w:rFonts w:ascii="Times New Roman" w:hAnsi="Times New Roman" w:cs="Times New Roman"/>
          <w:sz w:val="24"/>
          <w:szCs w:val="24"/>
          <w:lang w:val="en-GB"/>
        </w:rPr>
        <w:t xml:space="preserve">. </w:t>
      </w:r>
      <w:r w:rsidR="008B74F0" w:rsidRPr="00B76955">
        <w:rPr>
          <w:rFonts w:ascii="Times New Roman" w:hAnsi="Times New Roman" w:cs="Times New Roman"/>
          <w:sz w:val="24"/>
          <w:szCs w:val="24"/>
          <w:lang w:val="en-GB"/>
        </w:rPr>
        <w:t xml:space="preserve"> However, scientifically proved substantiation about the health-promoting benefits of </w:t>
      </w:r>
      <w:r w:rsidR="008B74F0" w:rsidRPr="00B76955">
        <w:rPr>
          <w:rFonts w:ascii="Times New Roman" w:hAnsi="Times New Roman" w:cs="Times New Roman"/>
          <w:i/>
          <w:iCs/>
          <w:sz w:val="24"/>
          <w:szCs w:val="24"/>
          <w:lang w:val="en-GB"/>
        </w:rPr>
        <w:t xml:space="preserve">Spirulina </w:t>
      </w:r>
      <w:r w:rsidR="008B74F0" w:rsidRPr="00B76955">
        <w:rPr>
          <w:rFonts w:ascii="Times New Roman" w:hAnsi="Times New Roman" w:cs="Times New Roman"/>
          <w:sz w:val="24"/>
          <w:szCs w:val="24"/>
          <w:lang w:val="en-GB"/>
        </w:rPr>
        <w:t>will be required when manufacturers develop specific functional products</w:t>
      </w:r>
      <w:r w:rsidR="00F17AFE" w:rsidRPr="00B76955">
        <w:rPr>
          <w:rFonts w:ascii="Times New Roman" w:hAnsi="Times New Roman" w:cs="Times New Roman"/>
          <w:sz w:val="24"/>
          <w:szCs w:val="24"/>
          <w:lang w:val="en-GB"/>
        </w:rPr>
        <w:t xml:space="preserve"> containing </w:t>
      </w:r>
      <w:r w:rsidR="00F17AFE" w:rsidRPr="00B76955">
        <w:rPr>
          <w:rFonts w:ascii="Times New Roman" w:hAnsi="Times New Roman" w:cs="Times New Roman"/>
          <w:i/>
          <w:iCs/>
          <w:sz w:val="24"/>
          <w:szCs w:val="24"/>
          <w:lang w:val="en-GB"/>
        </w:rPr>
        <w:t>Spirulina</w:t>
      </w:r>
      <w:r w:rsidR="008B74F0" w:rsidRPr="00B76955">
        <w:rPr>
          <w:rFonts w:ascii="Times New Roman" w:hAnsi="Times New Roman" w:cs="Times New Roman"/>
          <w:sz w:val="24"/>
          <w:szCs w:val="24"/>
          <w:lang w:val="en-GB"/>
        </w:rPr>
        <w:t xml:space="preserve">. Functional foods are regulated in Japan and in the US by </w:t>
      </w:r>
      <w:r w:rsidR="004E5608" w:rsidRPr="00B76955">
        <w:rPr>
          <w:rFonts w:ascii="Times New Roman" w:hAnsi="Times New Roman" w:cs="Times New Roman"/>
          <w:sz w:val="24"/>
          <w:szCs w:val="24"/>
          <w:lang w:val="en-GB"/>
        </w:rPr>
        <w:t>the Japanese Ministry of Health and Welfare and by the FDA, respectively. In the EU, functional foods are controlled by the European Food Safety Authority (EFSA), which demands for a substantial scientific validation of the health benefits of consuming bioactive ingredients before a health claim can be made for EFSA approval.</w:t>
      </w:r>
      <w:r w:rsidR="00E4522D">
        <w:rPr>
          <w:rFonts w:ascii="Times New Roman" w:hAnsi="Times New Roman" w:cs="Times New Roman"/>
          <w:sz w:val="24"/>
          <w:szCs w:val="24"/>
          <w:lang w:val="en-GB"/>
        </w:rPr>
        <w:t xml:space="preserve"> </w:t>
      </w:r>
    </w:p>
    <w:p w14:paraId="5F8E2F82" w14:textId="0810C946" w:rsidR="008545B6" w:rsidRPr="008545B6" w:rsidRDefault="008545B6" w:rsidP="00B76955">
      <w:pPr>
        <w:spacing w:after="120" w:line="480" w:lineRule="auto"/>
        <w:jc w:val="both"/>
        <w:rPr>
          <w:rFonts w:ascii="Times New Roman" w:hAnsi="Times New Roman" w:cs="Times New Roman"/>
          <w:b/>
          <w:bCs/>
          <w:sz w:val="24"/>
          <w:szCs w:val="24"/>
          <w:lang w:val="en-GB"/>
        </w:rPr>
      </w:pPr>
      <w:r w:rsidRPr="008545B6">
        <w:rPr>
          <w:rFonts w:ascii="Times New Roman" w:hAnsi="Times New Roman" w:cs="Times New Roman"/>
          <w:b/>
          <w:bCs/>
          <w:sz w:val="24"/>
          <w:szCs w:val="24"/>
          <w:lang w:val="en-GB"/>
        </w:rPr>
        <w:t xml:space="preserve">4.1 </w:t>
      </w:r>
      <w:r w:rsidRPr="008545B6">
        <w:rPr>
          <w:rFonts w:ascii="Times New Roman" w:hAnsi="Times New Roman" w:cs="Times New Roman"/>
          <w:b/>
          <w:bCs/>
          <w:i/>
          <w:iCs/>
          <w:sz w:val="24"/>
          <w:szCs w:val="24"/>
          <w:lang w:val="en-GB"/>
        </w:rPr>
        <w:t xml:space="preserve">Spirulina </w:t>
      </w:r>
      <w:r w:rsidRPr="008545B6">
        <w:rPr>
          <w:rFonts w:ascii="Times New Roman" w:hAnsi="Times New Roman" w:cs="Times New Roman"/>
          <w:b/>
          <w:bCs/>
          <w:sz w:val="24"/>
          <w:szCs w:val="24"/>
          <w:lang w:val="en-GB"/>
        </w:rPr>
        <w:t>and metabolic syndrome</w:t>
      </w:r>
    </w:p>
    <w:p w14:paraId="5AEFB581" w14:textId="77777777" w:rsidR="00A13AD6" w:rsidRDefault="00A13AD6" w:rsidP="00A13AD6">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highlighted previously, several scientific publications suggested positive health outcomes of </w:t>
      </w:r>
      <w:r>
        <w:rPr>
          <w:rFonts w:ascii="Times New Roman" w:hAnsi="Times New Roman" w:cs="Times New Roman"/>
          <w:i/>
          <w:iCs/>
          <w:sz w:val="24"/>
          <w:szCs w:val="24"/>
          <w:lang w:val="en-GB"/>
        </w:rPr>
        <w:t>Spirulina</w:t>
      </w:r>
      <w:r>
        <w:rPr>
          <w:rFonts w:ascii="Times New Roman" w:hAnsi="Times New Roman" w:cs="Times New Roman"/>
          <w:sz w:val="24"/>
          <w:szCs w:val="24"/>
          <w:lang w:val="en-GB"/>
        </w:rPr>
        <w:t xml:space="preserve"> in hypertension, type-2 diabetes, some types of cancer, obesity, hyperglycaemia, or hypercholesterolemia </w:t>
      </w:r>
      <w:r w:rsidRPr="00B76955">
        <w:rPr>
          <w:rFonts w:ascii="Times New Roman" w:hAnsi="Times New Roman" w:cs="Times New Roman"/>
          <w:sz w:val="24"/>
          <w:szCs w:val="24"/>
          <w:lang w:val="en-GB"/>
        </w:rPr>
        <w:fldChar w:fldCharType="begin"/>
      </w:r>
      <w:r w:rsidRPr="00B76955">
        <w:rPr>
          <w:rFonts w:ascii="Times New Roman" w:hAnsi="Times New Roman" w:cs="Times New Roman"/>
          <w:sz w:val="24"/>
          <w:szCs w:val="24"/>
          <w:lang w:val="en-GB"/>
        </w:rPr>
        <w:instrText xml:space="preserve"> ADDIN EN.CITE &lt;EndNote&gt;&lt;Cite&gt;&lt;Author&gt;Gershwin&lt;/Author&gt;&lt;Year&gt;2008&lt;/Year&gt;&lt;RecNum&gt;3&lt;/RecNum&gt;&lt;DisplayText&gt;(Gershwin &amp;amp; Belay, 2008)&lt;/DisplayText&gt;&lt;record&gt;&lt;rec-number&gt;3&lt;/rec-number&gt;&lt;foreign-keys&gt;&lt;key app="EN" db-id="xp5d0ezwq9tpf7e9rznp5t9f2a5efxrvrrda" timestamp="1581593429"&gt;3&lt;/key&gt;&lt;/foreign-keys&gt;&lt;ref-type name="Book"&gt;6&lt;/ref-type&gt;&lt;contributors&gt;&lt;authors&gt;&lt;author&gt;Gershwin, M.E.&lt;/author&gt;&lt;author&gt;Belay, A.&lt;/author&gt;&lt;/authors&gt;&lt;/contributors&gt;&lt;titles&gt;&lt;title&gt;Spirulina in Human Nutrition and Health&lt;/title&gt;&lt;/titles&gt;&lt;dates&gt;&lt;year&gt;2008&lt;/year&gt;&lt;/dates&gt;&lt;pub-location&gt;Boca Raton, US&lt;/pub-location&gt;&lt;publisher&gt;CRC Press&lt;/publisher&gt;&lt;isbn&gt;978-1-4200-5256-5&lt;/isbn&gt;&lt;urls&gt;&lt;/urls&gt;&lt;/record&gt;&lt;/Cite&gt;&lt;/EndNote&gt;</w:instrText>
      </w:r>
      <w:r w:rsidRPr="00B76955">
        <w:rPr>
          <w:rFonts w:ascii="Times New Roman" w:hAnsi="Times New Roman" w:cs="Times New Roman"/>
          <w:sz w:val="24"/>
          <w:szCs w:val="24"/>
          <w:lang w:val="en-GB"/>
        </w:rPr>
        <w:fldChar w:fldCharType="separate"/>
      </w:r>
      <w:r w:rsidRPr="00B76955">
        <w:rPr>
          <w:rFonts w:ascii="Times New Roman" w:hAnsi="Times New Roman" w:cs="Times New Roman"/>
          <w:noProof/>
          <w:sz w:val="24"/>
          <w:szCs w:val="24"/>
          <w:lang w:val="en-GB"/>
        </w:rPr>
        <w:t>(Gershwin &amp; Belay, 2008)</w:t>
      </w:r>
      <w:r w:rsidRPr="00B76955">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consumption also shows potential for disease prevention and, for example, had positive effects on upper respiratory </w:t>
      </w:r>
      <w:r>
        <w:rPr>
          <w:rFonts w:ascii="Times New Roman" w:hAnsi="Times New Roman" w:cs="Times New Roman"/>
          <w:sz w:val="24"/>
          <w:szCs w:val="24"/>
          <w:lang w:val="en-GB"/>
        </w:rPr>
        <w:lastRenderedPageBreak/>
        <w:t xml:space="preserve">infection morbidity prevention and motor milestone acquisition among Zambian infants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&lt;EndNote&gt;&lt;Cite&gt;&lt;Author&gt;Masuda&lt;/Author&gt;&lt;Year&gt;2019&lt;/Year&gt;&lt;RecNum&gt;95&lt;/RecNum&gt;&lt;DisplayText&gt;(Masuda &amp;amp; Chitundu, 2019)&lt;/DisplayText&gt;&lt;record&gt;&lt;rec-number&gt;95&lt;/rec-number&gt;&lt;foreign-keys&gt;&lt;key app="EN" db-id="xp5d0ezwq9tpf7e9rznp5t9f2a5efxrvrrda" timestamp="1584695871"&gt;95&lt;/key&gt;&lt;/foreign-keys&gt;&lt;ref-type name="Journal Article"&gt;17&lt;/ref-type&gt;&lt;contributors&gt;&lt;authors&gt;&lt;author&gt;Masuda, Kazuya&lt;/author&gt;&lt;author&gt;Chitundu, Maureen&lt;/author&gt;&lt;/authors&gt;&lt;/contributors&gt;&lt;titles&gt;&lt;title&gt;Multiple micronutrient supplementation using spirulina platensis and infant growth, morbidity, and motor development: Evidence from a randomized trial in Zambia&lt;/title&gt;&lt;secondary-title&gt;PLoS One&lt;/secondary-title&gt;&lt;/titles&gt;&lt;periodical&gt;&lt;full-title&gt;PLoS One&lt;/full-title&gt;&lt;/periodical&gt;&lt;pages&gt;e0211693&lt;/pages&gt;&lt;volume&gt;14&lt;/volume&gt;&lt;number&gt;2&lt;/number&gt;&lt;dates&gt;&lt;year&gt;2019&lt;/year&gt;&lt;/dates&gt;&lt;urls&gt;&lt;/urls&gt;&lt;/record&gt;&lt;/Cite&gt;&lt;/EndNote&gt;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(Masuda &amp; Chitundu, 2019)</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The current manuscript will focus on those related to metabolic syndrome, a combination of medical disorders which increase the risk of suffering from cardiovascular disease, namely diabetes, obesity, hypertension, lipid disorders and alterations in the thrombotic potential related to insulin resistance and hyperinsulinemia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&lt;EndNote&gt;&lt;Cite&gt;&lt;Author&gt;Fulop&lt;/Author&gt;&lt;Year&gt;2006&lt;/Year&gt;&lt;RecNum&gt;94&lt;/RecNum&gt;&lt;DisplayText&gt;(Fulop, Tessier, &amp;amp; Carpentier, 2006)&lt;/DisplayText&gt;&lt;record&gt;&lt;rec-number&gt;94&lt;/rec-number&gt;&lt;foreign-keys&gt;&lt;key app="EN" db-id="xp5d0ezwq9tpf7e9rznp5t9f2a5efxrvrrda" timestamp="1584695040"&gt;94&lt;/key&gt;&lt;/foreign-keys&gt;&lt;ref-type name="Journal Article"&gt;17&lt;/ref-type&gt;&lt;contributors&gt;&lt;authors&gt;&lt;author&gt;Fulop, T.&lt;/author&gt;&lt;author&gt;Tessier, D.&lt;/author&gt;&lt;author&gt;Carpentier, A.&lt;/author&gt;&lt;/authors&gt;&lt;/contributors&gt;&lt;titles&gt;&lt;title&gt;The metabolic syndrome&lt;/title&gt;&lt;secondary-title&gt;Pathologie Biologie&lt;/secondary-title&gt;&lt;/titles&gt;&lt;periodical&gt;&lt;full-title&gt;Pathologie Biologie&lt;/full-title&gt;&lt;/periodical&gt;&lt;pages&gt;375-386&lt;/pages&gt;&lt;volume&gt;54&lt;/volume&gt;&lt;number&gt;7&lt;/number&gt;&lt;keywords&gt;&lt;keyword&gt;Insulin resistance&lt;/keyword&gt;&lt;keyword&gt;Obesity&lt;/keyword&gt;&lt;keyword&gt;Inflammation&lt;/keyword&gt;&lt;keyword&gt;Adipose tissue&lt;/keyword&gt;&lt;keyword&gt;Cytokines&lt;/keyword&gt;&lt;keyword&gt;Aging innate immunity&lt;/keyword&gt;&lt;/keywords&gt;&lt;dates&gt;&lt;year&gt;2006&lt;/year&gt;&lt;pub-dates&gt;&lt;date&gt;2006/09/01/&lt;/date&gt;&lt;/pub-dates&gt;&lt;/dates&gt;&lt;isbn&gt;0369-8114&lt;/isbn&gt;&lt;urls&gt;&lt;related-urls&gt;&lt;url&gt;http://www.sciencedirect.com/science/article/pii/S0369811406001337&lt;/url&gt;&lt;/related-urls&gt;&lt;/urls&gt;&lt;electronic-resource-num&gt;https://doi.org/10.1016/j.patbio.2006.07.002&lt;/electronic-resource-num&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(Fulop, Tessier, &amp; Carpentier, 2006)</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and on those conducted on humans.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 AuthorYear="1"&gt;&lt;Author&gt;Huang&lt;/Author&gt;&lt;Year&gt;2018&lt;/Year&gt;&lt;RecNum&gt;98&lt;/RecNum&gt;&lt;DisplayText&gt;Huang, Liao, Pu, and Cui (2018)&lt;/DisplayText&gt;&lt;record&gt;&lt;rec-number&gt;98&lt;/rec-number&gt;&lt;foreign-keys&gt;&lt;key app="EN" db-id="xp5d0ezwq9tpf7e9rznp5t9f2a5efxrvrrda" timestamp="1584697541"&gt;98&lt;/key&gt;&lt;/foreign-keys&gt;&lt;ref-type name="Journal Article"&gt;17&lt;/ref-type&gt;&lt;contributors&gt;&lt;authors&gt;&lt;author&gt;Huang, Haohai&lt;/author&gt;&lt;author&gt;Liao, Dan&lt;/author&gt;&lt;author&gt;Pu, Rong&lt;/author&gt;&lt;author&gt;Cui, Yejia&lt;/author&gt;&lt;/authors&gt;&lt;/contributors&gt;&lt;titles&gt;&lt;title&gt;Quantifying the effects of spirulina supplementation on plasma lipid and glucose concentrations, body weight, and blood pressure&lt;/title&gt;&lt;secondary-title&gt;Diabetes, Metabolic Syndrome and Obersity: Targets and Therapy&lt;/secondary-title&gt;&lt;/titles&gt;&lt;periodical&gt;&lt;full-title&gt;Diabetes, Metabolic Syndrome and Obersity: Targets and Therapy&lt;/full-title&gt;&lt;/periodical&gt;&lt;pages&gt;729&lt;/pages&gt;&lt;volume&gt;11&lt;/volume&gt;&lt;dates&gt;&lt;year&gt;2018&lt;/year&gt;&lt;/dates&gt;&lt;urls&gt;&lt;/urls&gt;&lt;/record&gt;&lt;/Cite&gt;&lt;/EndNote&gt;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Huang, Liao, Pu, and Cui (2018)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recently summarised a number of human intervention studies published between 1996 and 2018 and concluded that, overall, the number of participants ranged between 20 and 169, the studied doses varied between 1 and 19 g of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per day, and the duration of the interventions varied from 2 to 24 weeks.</w:t>
      </w:r>
    </w:p>
    <w:p w14:paraId="2156B3CB" w14:textId="399B4805" w:rsidR="00CF0486" w:rsidRDefault="008545B6"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Metabolic syndrome is a clustering of metabolic abnormalities such as obesity, hyperglycaemia, dyslipidaemia, and arterial hypertension. </w:t>
      </w:r>
      <w:r w:rsidR="002E184A" w:rsidRPr="002E184A">
        <w:rPr>
          <w:rFonts w:ascii="Times New Roman" w:hAnsi="Times New Roman" w:cs="Times New Roman"/>
          <w:sz w:val="24"/>
          <w:szCs w:val="24"/>
          <w:lang w:val="en-GB"/>
        </w:rPr>
        <w:t>Hypertension</w:t>
      </w:r>
      <w:r w:rsidR="00265B69">
        <w:rPr>
          <w:rFonts w:ascii="Times New Roman" w:hAnsi="Times New Roman" w:cs="Times New Roman"/>
          <w:sz w:val="24"/>
          <w:szCs w:val="24"/>
          <w:lang w:val="en-GB"/>
        </w:rPr>
        <w:t xml:space="preserve">, also known as high blood pressure, is considered to be one of the most relevant cardiovascular risk factors and is a major cause of premature death worldwide – according to the World Health Organization over a billion people suffer from this condition, 1 in 4 men and 1 in 5 women. </w:t>
      </w:r>
      <w:r w:rsidR="00555909">
        <w:rPr>
          <w:rFonts w:ascii="Times New Roman" w:hAnsi="Times New Roman" w:cs="Times New Roman"/>
          <w:i/>
          <w:iCs/>
          <w:sz w:val="24"/>
          <w:szCs w:val="24"/>
          <w:lang w:val="en-GB"/>
        </w:rPr>
        <w:t xml:space="preserve">Spirulina </w:t>
      </w:r>
      <w:r w:rsidR="00555909">
        <w:rPr>
          <w:rFonts w:ascii="Times New Roman" w:hAnsi="Times New Roman" w:cs="Times New Roman"/>
          <w:sz w:val="24"/>
          <w:szCs w:val="24"/>
          <w:lang w:val="en-GB"/>
        </w:rPr>
        <w:t>and compounds derived thereof</w:t>
      </w:r>
      <w:r w:rsidR="00DC661B">
        <w:rPr>
          <w:rFonts w:ascii="Times New Roman" w:hAnsi="Times New Roman" w:cs="Times New Roman"/>
          <w:sz w:val="24"/>
          <w:szCs w:val="24"/>
          <w:lang w:val="en-GB"/>
        </w:rPr>
        <w:t xml:space="preserve"> </w:t>
      </w:r>
      <w:r w:rsidR="00555909">
        <w:rPr>
          <w:rFonts w:ascii="Times New Roman" w:hAnsi="Times New Roman" w:cs="Times New Roman"/>
          <w:sz w:val="24"/>
          <w:szCs w:val="24"/>
          <w:lang w:val="en-GB"/>
        </w:rPr>
        <w:t xml:space="preserve">have shown potential for being used in the treatment of prevention of hypertension and other disorders related to cardiovascular health. </w:t>
      </w:r>
      <w:r w:rsidR="00C97DBD">
        <w:rPr>
          <w:rFonts w:ascii="Times New Roman" w:hAnsi="Times New Roman" w:cs="Times New Roman"/>
          <w:sz w:val="24"/>
          <w:szCs w:val="24"/>
          <w:lang w:val="en-GB"/>
        </w:rPr>
        <w:t xml:space="preserve">Most of the studies carried out to date were performed in animal models. Recently, </w:t>
      </w:r>
      <w:r w:rsidR="00C97DBD">
        <w:rPr>
          <w:rFonts w:ascii="Times New Roman" w:hAnsi="Times New Roman" w:cs="Times New Roman"/>
          <w:sz w:val="24"/>
          <w:szCs w:val="24"/>
          <w:lang w:val="en-GB"/>
        </w:rPr>
        <w:fldChar w:fldCharType="begin"/>
      </w:r>
      <w:r w:rsidR="00C97DBD">
        <w:rPr>
          <w:rFonts w:ascii="Times New Roman" w:hAnsi="Times New Roman" w:cs="Times New Roman"/>
          <w:sz w:val="24"/>
          <w:szCs w:val="24"/>
          <w:lang w:val="en-GB"/>
        </w:rPr>
        <w:instrText xml:space="preserve"> ADDIN EN.CITE &lt;EndNote&gt;&lt;Cite AuthorYear="1"&gt;&lt;Author&gt;Arthur-Ataam&lt;/Author&gt;&lt;Year&gt;2019&lt;/Year&gt;&lt;RecNum&gt;102&lt;/RecNum&gt;&lt;DisplayText&gt;Arthur-Ataam et al. (2019)&lt;/DisplayText&gt;&lt;record&gt;&lt;rec-number&gt;102&lt;/rec-number&gt;&lt;foreign-keys&gt;&lt;key app="EN" db-id="xp5d0ezwq9tpf7e9rznp5t9f2a5efxrvrrda" timestamp="1584717753"&gt;102&lt;/key&gt;&lt;/foreign-keys&gt;&lt;ref-type name="Journal Article"&gt;17&lt;/ref-type&gt;&lt;contributors&gt;&lt;authors&gt;&lt;author&gt;Arthur-Ataam, Joanna&lt;/author&gt;&lt;author&gt;Bideaux, Patrice&lt;/author&gt;&lt;author&gt;Charrabi, Azzouz&lt;/author&gt;&lt;author&gt;Sicard, Pierre&lt;/author&gt;&lt;author&gt;Fromy, Bérengère&lt;/author&gt;&lt;author&gt;Liu, Kiaoling&lt;/author&gt;&lt;author&gt;Eddahibi, Saadia&lt;/author&gt;&lt;author&gt;Pasqualin, Côme&lt;/author&gt;&lt;author&gt;Jouy, Nicolas&lt;/author&gt;&lt;author&gt;Richard, Sylvain&lt;/author&gt;&lt;/authors&gt;&lt;/contributors&gt;&lt;titles&gt;&lt;title&gt;Dietary Supplementation with Silicon-Enriched Spirulina Improves Arterial Remodeling and Function in Hypertensive Rats&lt;/title&gt;&lt;secondary-title&gt;Nutrients&lt;/secondary-title&gt;&lt;/titles&gt;&lt;periodical&gt;&lt;full-title&gt;Nutrients&lt;/full-title&gt;&lt;/periodical&gt;&lt;pages&gt;2574&lt;/pages&gt;&lt;volume&gt;11&lt;/volume&gt;&lt;number&gt;11&lt;/number&gt;&lt;dates&gt;&lt;year&gt;2019&lt;/year&gt;&lt;/dates&gt;&lt;urls&gt;&lt;/urls&gt;&lt;/record&gt;&lt;/Cite&gt;&lt;/EndNote&gt;</w:instrText>
      </w:r>
      <w:r w:rsidR="00C97DBD">
        <w:rPr>
          <w:rFonts w:ascii="Times New Roman" w:hAnsi="Times New Roman" w:cs="Times New Roman"/>
          <w:sz w:val="24"/>
          <w:szCs w:val="24"/>
          <w:lang w:val="en-GB"/>
        </w:rPr>
        <w:fldChar w:fldCharType="separate"/>
      </w:r>
      <w:r w:rsidR="00C97DBD">
        <w:rPr>
          <w:rFonts w:ascii="Times New Roman" w:hAnsi="Times New Roman" w:cs="Times New Roman"/>
          <w:noProof/>
          <w:sz w:val="24"/>
          <w:szCs w:val="24"/>
          <w:lang w:val="en-GB"/>
        </w:rPr>
        <w:t>Arthur-Ataam et al. (2019)</w:t>
      </w:r>
      <w:r w:rsidR="00C97DBD">
        <w:rPr>
          <w:rFonts w:ascii="Times New Roman" w:hAnsi="Times New Roman" w:cs="Times New Roman"/>
          <w:sz w:val="24"/>
          <w:szCs w:val="24"/>
          <w:lang w:val="en-GB"/>
        </w:rPr>
        <w:fldChar w:fldCharType="end"/>
      </w:r>
      <w:r w:rsidR="00C97DBD">
        <w:rPr>
          <w:rFonts w:ascii="Times New Roman" w:hAnsi="Times New Roman" w:cs="Times New Roman"/>
          <w:sz w:val="24"/>
          <w:szCs w:val="24"/>
          <w:lang w:val="en-GB"/>
        </w:rPr>
        <w:t xml:space="preserve"> reported that consumption of </w:t>
      </w:r>
      <w:r w:rsidR="00C97DBD">
        <w:rPr>
          <w:rFonts w:ascii="Times New Roman" w:hAnsi="Times New Roman" w:cs="Times New Roman"/>
          <w:i/>
          <w:iCs/>
          <w:sz w:val="24"/>
          <w:szCs w:val="24"/>
          <w:lang w:val="en-GB"/>
        </w:rPr>
        <w:t xml:space="preserve">Spirulina </w:t>
      </w:r>
      <w:r w:rsidR="00C97DBD">
        <w:rPr>
          <w:rFonts w:ascii="Times New Roman" w:hAnsi="Times New Roman" w:cs="Times New Roman"/>
          <w:sz w:val="24"/>
          <w:szCs w:val="24"/>
          <w:lang w:val="en-GB"/>
        </w:rPr>
        <w:t>attenuated arterial blood pressure of spontaneously hypertensive rats and improved vascular reactivity, both effects associated a reduction in arterial thickness and stiffness. Moreover,</w:t>
      </w:r>
      <w:r w:rsidR="00555909">
        <w:rPr>
          <w:rFonts w:ascii="Times New Roman" w:hAnsi="Times New Roman" w:cs="Times New Roman"/>
          <w:sz w:val="24"/>
          <w:szCs w:val="24"/>
          <w:lang w:val="en-GB"/>
        </w:rPr>
        <w:t xml:space="preserve"> </w:t>
      </w:r>
      <w:r w:rsidR="002E184A">
        <w:rPr>
          <w:rFonts w:ascii="Times New Roman" w:hAnsi="Times New Roman" w:cs="Times New Roman"/>
          <w:sz w:val="24"/>
          <w:szCs w:val="24"/>
          <w:lang w:val="en-GB"/>
        </w:rPr>
        <w:fldChar w:fldCharType="begin"/>
      </w:r>
      <w:r w:rsidR="009A1EF8">
        <w:rPr>
          <w:rFonts w:ascii="Times New Roman" w:hAnsi="Times New Roman" w:cs="Times New Roman"/>
          <w:sz w:val="24"/>
          <w:szCs w:val="24"/>
          <w:lang w:val="en-GB"/>
        </w:rPr>
        <w:instrText xml:space="preserve"> ADDIN EN.CITE &lt;EndNote&gt;&lt;Cite AuthorYear="1"&gt;&lt;Author&gt;Miczke&lt;/Author&gt;&lt;Year&gt;2016&lt;/Year&gt;&lt;RecNum&gt;100&lt;/RecNum&gt;&lt;DisplayText&gt;Miczke et al. (2016)&lt;/DisplayText&gt;&lt;record&gt;&lt;rec-number&gt;100&lt;/rec-number&gt;&lt;foreign-keys&gt;&lt;key app="EN" db-id="xp5d0ezwq9tpf7e9rznp5t9f2a5efxrvrrda" timestamp="1584698716"&gt;100&lt;/key&gt;&lt;/foreign-keys&gt;&lt;ref-type name="Journal Article"&gt;17&lt;/ref-type&gt;&lt;contributors&gt;&lt;authors&gt;&lt;author&gt;Miczke, A&lt;/author&gt;&lt;author&gt;Szulinska, M&lt;/author&gt;&lt;author&gt;Hansdorfer-Korzon, R&lt;/author&gt;&lt;author&gt;Kregielska-Narozna, M&lt;/author&gt;&lt;author&gt;Suliburska, J&lt;/author&gt;&lt;author&gt;Walkowiak, J&lt;/author&gt;&lt;author&gt;Bogdanski, P&lt;/author&gt;&lt;/authors&gt;&lt;/contributors&gt;&lt;titles&gt;&lt;title&gt;Effects of spirulina consumption on body weight, blood pressure, and endothelial function in overweight hypertensive Caucasians: a double-blind, placebo-controlled, randomized trial&lt;/title&gt;&lt;secondary-title&gt;European Review for Medical and Pharmacological Sciences&lt;/secondary-title&gt;&lt;/titles&gt;&lt;periodical&gt;&lt;full-title&gt;European Review for Medical and Pharmacological Sciences&lt;/full-title&gt;&lt;/periodical&gt;&lt;pages&gt;150-156&lt;/pages&gt;&lt;volume&gt;20&lt;/volume&gt;&lt;number&gt;1&lt;/number&gt;&lt;dates&gt;&lt;year&gt;2016&lt;/year&gt;&lt;/dates&gt;&lt;urls&gt;&lt;/urls&gt;&lt;/record&gt;&lt;/Cite&gt;&lt;/EndNote&gt;</w:instrText>
      </w:r>
      <w:r w:rsidR="002E184A">
        <w:rPr>
          <w:rFonts w:ascii="Times New Roman" w:hAnsi="Times New Roman" w:cs="Times New Roman"/>
          <w:sz w:val="24"/>
          <w:szCs w:val="24"/>
          <w:lang w:val="en-GB"/>
        </w:rPr>
        <w:fldChar w:fldCharType="separate"/>
      </w:r>
      <w:r w:rsidR="002E184A">
        <w:rPr>
          <w:rFonts w:ascii="Times New Roman" w:hAnsi="Times New Roman" w:cs="Times New Roman"/>
          <w:noProof/>
          <w:sz w:val="24"/>
          <w:szCs w:val="24"/>
          <w:lang w:val="en-GB"/>
        </w:rPr>
        <w:t>Miczke et al. (2016)</w:t>
      </w:r>
      <w:r w:rsidR="002E184A">
        <w:rPr>
          <w:rFonts w:ascii="Times New Roman" w:hAnsi="Times New Roman" w:cs="Times New Roman"/>
          <w:sz w:val="24"/>
          <w:szCs w:val="24"/>
          <w:lang w:val="en-GB"/>
        </w:rPr>
        <w:fldChar w:fldCharType="end"/>
      </w:r>
      <w:r w:rsidR="002E184A">
        <w:rPr>
          <w:rFonts w:ascii="Times New Roman" w:hAnsi="Times New Roman" w:cs="Times New Roman"/>
          <w:sz w:val="24"/>
          <w:szCs w:val="24"/>
          <w:lang w:val="en-GB"/>
        </w:rPr>
        <w:t xml:space="preserve"> conducted a randomised double-blind placebo-controlled trial</w:t>
      </w:r>
      <w:r w:rsidR="009A1EF8">
        <w:rPr>
          <w:rFonts w:ascii="Times New Roman" w:hAnsi="Times New Roman" w:cs="Times New Roman"/>
          <w:sz w:val="24"/>
          <w:szCs w:val="24"/>
          <w:lang w:val="en-GB"/>
        </w:rPr>
        <w:t xml:space="preserve"> with patients with hypertension and </w:t>
      </w:r>
      <w:r w:rsidR="002E184A">
        <w:rPr>
          <w:rFonts w:ascii="Times New Roman" w:hAnsi="Times New Roman" w:cs="Times New Roman"/>
          <w:sz w:val="24"/>
          <w:szCs w:val="24"/>
          <w:lang w:val="en-GB"/>
        </w:rPr>
        <w:t xml:space="preserve">reported a significant reduction of the systolic blood pressure and in the stiffness index in the group of patients who received 2 g of </w:t>
      </w:r>
      <w:r w:rsidR="002E184A">
        <w:rPr>
          <w:rFonts w:ascii="Times New Roman" w:hAnsi="Times New Roman" w:cs="Times New Roman"/>
          <w:i/>
          <w:iCs/>
          <w:sz w:val="24"/>
          <w:szCs w:val="24"/>
          <w:lang w:val="en-GB"/>
        </w:rPr>
        <w:t xml:space="preserve">Spirulina </w:t>
      </w:r>
      <w:r w:rsidR="002E184A">
        <w:rPr>
          <w:rFonts w:ascii="Times New Roman" w:hAnsi="Times New Roman" w:cs="Times New Roman"/>
          <w:sz w:val="24"/>
          <w:szCs w:val="24"/>
          <w:lang w:val="en-GB"/>
        </w:rPr>
        <w:t>per day during three months.</w:t>
      </w:r>
      <w:r>
        <w:rPr>
          <w:rFonts w:ascii="Times New Roman" w:hAnsi="Times New Roman" w:cs="Times New Roman"/>
          <w:sz w:val="24"/>
          <w:szCs w:val="24"/>
          <w:lang w:val="en-GB"/>
        </w:rPr>
        <w:t xml:space="preserve"> </w:t>
      </w:r>
      <w:r w:rsidR="00C97DBD">
        <w:rPr>
          <w:rFonts w:ascii="Times New Roman" w:hAnsi="Times New Roman" w:cs="Times New Roman"/>
          <w:sz w:val="24"/>
          <w:szCs w:val="24"/>
          <w:lang w:val="en-GB"/>
        </w:rPr>
        <w:t xml:space="preserve">The antihypertensive activity of </w:t>
      </w:r>
      <w:r w:rsidR="00C97DBD">
        <w:rPr>
          <w:rFonts w:ascii="Times New Roman" w:hAnsi="Times New Roman" w:cs="Times New Roman"/>
          <w:i/>
          <w:iCs/>
          <w:sz w:val="24"/>
          <w:szCs w:val="24"/>
          <w:lang w:val="en-GB"/>
        </w:rPr>
        <w:t xml:space="preserve">Spirulina </w:t>
      </w:r>
      <w:r w:rsidR="00C97DBD">
        <w:rPr>
          <w:rFonts w:ascii="Times New Roman" w:hAnsi="Times New Roman" w:cs="Times New Roman"/>
          <w:sz w:val="24"/>
          <w:szCs w:val="24"/>
          <w:lang w:val="en-GB"/>
        </w:rPr>
        <w:t xml:space="preserve">has been </w:t>
      </w:r>
      <w:r w:rsidR="00DC661B">
        <w:rPr>
          <w:rFonts w:ascii="Times New Roman" w:hAnsi="Times New Roman" w:cs="Times New Roman"/>
          <w:sz w:val="24"/>
          <w:szCs w:val="24"/>
          <w:lang w:val="en-GB"/>
        </w:rPr>
        <w:t xml:space="preserve">partially attributed to its high protein content and to the potential release of bioactive peptides </w:t>
      </w:r>
      <w:r w:rsidR="00DC661B">
        <w:rPr>
          <w:rFonts w:ascii="Times New Roman" w:hAnsi="Times New Roman" w:cs="Times New Roman"/>
          <w:sz w:val="24"/>
          <w:szCs w:val="24"/>
          <w:lang w:val="en-GB"/>
        </w:rPr>
        <w:lastRenderedPageBreak/>
        <w:t xml:space="preserve">with </w:t>
      </w:r>
      <w:r w:rsidR="00DC661B" w:rsidRPr="00DC661B">
        <w:rPr>
          <w:rFonts w:ascii="Times New Roman" w:hAnsi="Times New Roman" w:cs="Times New Roman"/>
          <w:sz w:val="24"/>
          <w:szCs w:val="24"/>
          <w:lang w:val="en-GB"/>
        </w:rPr>
        <w:t xml:space="preserve">angiotensin-I-converting enzyme (ACE-I; EC 3.4.15.1) </w:t>
      </w:r>
      <w:r w:rsidR="00DC661B">
        <w:rPr>
          <w:rFonts w:ascii="Times New Roman" w:hAnsi="Times New Roman" w:cs="Times New Roman"/>
          <w:sz w:val="24"/>
          <w:szCs w:val="24"/>
          <w:lang w:val="en-GB"/>
        </w:rPr>
        <w:t>and/</w:t>
      </w:r>
      <w:r w:rsidR="00DC661B" w:rsidRPr="00DC661B">
        <w:rPr>
          <w:rFonts w:ascii="Times New Roman" w:hAnsi="Times New Roman" w:cs="Times New Roman"/>
          <w:sz w:val="24"/>
          <w:szCs w:val="24"/>
          <w:lang w:val="en-GB"/>
        </w:rPr>
        <w:t>or renin (3.4.23.15)</w:t>
      </w:r>
      <w:r w:rsidR="00DC661B">
        <w:rPr>
          <w:rFonts w:ascii="Times New Roman" w:hAnsi="Times New Roman" w:cs="Times New Roman"/>
          <w:sz w:val="24"/>
          <w:szCs w:val="24"/>
          <w:lang w:val="en-GB"/>
        </w:rPr>
        <w:t xml:space="preserve"> inhibitory activities. Bioactive peptides are short sequences of generally 2-30 amino acids in length, that are inactive within the sequence of the parent protein but have positive health outcomes on systems of the body once released </w:t>
      </w:r>
      <w:r w:rsidR="00DC661B">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&lt;EndNote&gt;&lt;Cite&gt;&lt;Author&gt;Lafarga&lt;/Author&gt;&lt;Year&gt;2017&lt;/Year&gt;&lt;RecNum&gt;106&lt;/RecNum&gt;&lt;DisplayText&gt;(Lafarga, Álvarez, &amp;amp; Hayes, 2017)&lt;/DisplayText&gt;&lt;record&gt;&lt;rec-number&gt;106&lt;/rec-number&gt;&lt;foreign-keys&gt;&lt;key app="EN" db-id="xp5d0ezwq9tpf7e9rznp5t9f2a5efxrvrrda" timestamp="1584718528"&gt;106&lt;/key&gt;&lt;/foreign-keys&gt;&lt;ref-type name="Journal Article"&gt;17&lt;/ref-type&gt;&lt;contributors&gt;&lt;authors&gt;&lt;author&gt;Lafarga, Tomas&lt;/author&gt;&lt;author&gt;Álvarez, Carlos&lt;/author&gt;&lt;author&gt;Hayes, Maria&lt;/author&gt;&lt;/authors&gt;&lt;/contributors&gt;&lt;titles&gt;&lt;title&gt;Bioactive peptides derived from bovine and porcine co-products: A review&lt;/title&gt;&lt;secondary-title&gt;Journal of Food Biochemistry&lt;/secondary-title&gt;&lt;/titles&gt;&lt;periodical&gt;&lt;full-title&gt;Journal of Food Biochemistry&lt;/full-title&gt;&lt;/periodical&gt;&lt;pages&gt;e12418&lt;/pages&gt;&lt;volume&gt;41&lt;/volume&gt;&lt;number&gt;6&lt;/number&gt;&lt;dates&gt;&lt;year&gt;2017&lt;/year&gt;&lt;/dates&gt;&lt;isbn&gt;0145-8884&lt;/isbn&gt;&lt;urls&gt;&lt;related-urls&gt;&lt;url&gt;https://onlinelibrary.wiley.com/doi/abs/10.1111/jfbc.12418&lt;/url&gt;&lt;/related-urls&gt;&lt;/urls&gt;&lt;electronic-resource-num&gt;10.1111/jfbc.12418&lt;/electronic-resource-num&gt;&lt;/record&gt;&lt;/Cite&gt;&lt;/EndNote&gt;</w:instrText>
      </w:r>
      <w:r w:rsidR="00DC661B">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(Lafarga, Álvarez, &amp; Hayes, 2017)</w:t>
      </w:r>
      <w:r w:rsidR="00DC661B">
        <w:rPr>
          <w:rFonts w:ascii="Times New Roman" w:hAnsi="Times New Roman" w:cs="Times New Roman"/>
          <w:sz w:val="24"/>
          <w:szCs w:val="24"/>
          <w:lang w:val="en-GB"/>
        </w:rPr>
        <w:fldChar w:fldCharType="end"/>
      </w:r>
      <w:r w:rsidR="00DC661B">
        <w:rPr>
          <w:rFonts w:ascii="Times New Roman" w:hAnsi="Times New Roman" w:cs="Times New Roman"/>
          <w:sz w:val="24"/>
          <w:szCs w:val="24"/>
          <w:lang w:val="en-GB"/>
        </w:rPr>
        <w:t xml:space="preserve">. Several bioactive ACE-I or renin inhibitory peptides have been obtained from </w:t>
      </w:r>
      <w:r w:rsidR="00DC661B">
        <w:rPr>
          <w:rFonts w:ascii="Times New Roman" w:hAnsi="Times New Roman" w:cs="Times New Roman"/>
          <w:i/>
          <w:iCs/>
          <w:sz w:val="24"/>
          <w:szCs w:val="24"/>
          <w:lang w:val="en-GB"/>
        </w:rPr>
        <w:t xml:space="preserve">Spirulina. </w:t>
      </w:r>
      <w:r w:rsidR="00DC661B">
        <w:rPr>
          <w:rFonts w:ascii="Times New Roman" w:hAnsi="Times New Roman" w:cs="Times New Roman"/>
          <w:sz w:val="24"/>
          <w:szCs w:val="24"/>
          <w:lang w:val="en-GB"/>
        </w:rPr>
        <w:t>For example,</w:t>
      </w:r>
      <w:r w:rsidR="00237594">
        <w:rPr>
          <w:rFonts w:ascii="Times New Roman" w:hAnsi="Times New Roman" w:cs="Times New Roman"/>
          <w:sz w:val="24"/>
          <w:szCs w:val="24"/>
          <w:lang w:val="en-GB"/>
        </w:rPr>
        <w:t xml:space="preserve"> </w:t>
      </w:r>
      <w:r w:rsidR="005F6ECF">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 AuthorYear="1"&gt;&lt;Author&gt;Anekthanakul&lt;/Author&gt;&lt;Year&gt;2019&lt;/Year&gt;&lt;RecNum&gt;111&lt;/RecNum&gt;&lt;DisplayText&gt;Anekthanakul, Senachak, Hongsthong, Charoonratana, and Ruengjitchatchawalya (2019)&lt;/DisplayText&gt;&lt;record&gt;&lt;rec-number&gt;111&lt;/rec-number&gt;&lt;foreign-keys&gt;&lt;key app="EN" db-id="xp5d0ezwq9tpf7e9rznp5t9f2a5efxrvrrda" timestamp="1584720033"&gt;111&lt;/key&gt;&lt;/foreign-keys&gt;&lt;ref-type name="Journal Article"&gt;17&lt;/ref-type&gt;&lt;contributors&gt;&lt;authors&gt;&lt;author&gt;Anekthanakul, Krittima&lt;/author&gt;&lt;author&gt;Senachak, Jittisak&lt;/author&gt;&lt;author&gt;Hongsthong, Apiradee&lt;/author&gt;&lt;author&gt;Charoonratana, Tossaton&lt;/author&gt;&lt;author&gt;Ruengjitchatchawalya, Marasri&lt;/author&gt;&lt;/authors&gt;&lt;/contributors&gt;&lt;titles&gt;&lt;title&gt;Natural ACE inhibitory peptides discovery from Spirulina (Arthrospira platensis) strain C1&lt;/title&gt;&lt;secondary-title&gt;Peptides&lt;/secondary-title&gt;&lt;/titles&gt;&lt;periodical&gt;&lt;full-title&gt;Peptides&lt;/full-title&gt;&lt;/periodical&gt;&lt;pages&gt;170107&lt;/pages&gt;&lt;volume&gt;118&lt;/volume&gt;&lt;dates&gt;&lt;year&gt;2019&lt;/year&gt;&lt;/dates&gt;&lt;isbn&gt;0196-9781&lt;/isbn&gt;&lt;urls&gt;&lt;/urls&gt;&lt;/record&gt;&lt;/Cite&gt;&lt;/EndNote&gt;</w:instrText>
      </w:r>
      <w:r w:rsidR="005F6ECF">
        <w:rPr>
          <w:rFonts w:ascii="Times New Roman" w:hAnsi="Times New Roman" w:cs="Times New Roman"/>
          <w:sz w:val="24"/>
          <w:szCs w:val="24"/>
          <w:lang w:val="en-GB"/>
        </w:rPr>
        <w:fldChar w:fldCharType="separate"/>
      </w:r>
      <w:r w:rsidR="005F6ECF">
        <w:rPr>
          <w:rFonts w:ascii="Times New Roman" w:hAnsi="Times New Roman" w:cs="Times New Roman"/>
          <w:noProof/>
          <w:sz w:val="24"/>
          <w:szCs w:val="24"/>
          <w:lang w:val="en-GB"/>
        </w:rPr>
        <w:t>Anekthanakul, Senachak, Hongsthong, Charoonratana, and Ruengjitchatchawalya (2019)</w:t>
      </w:r>
      <w:r w:rsidR="005F6ECF">
        <w:rPr>
          <w:rFonts w:ascii="Times New Roman" w:hAnsi="Times New Roman" w:cs="Times New Roman"/>
          <w:sz w:val="24"/>
          <w:szCs w:val="24"/>
          <w:lang w:val="en-GB"/>
        </w:rPr>
        <w:fldChar w:fldCharType="end"/>
      </w:r>
      <w:r w:rsidR="005F6ECF">
        <w:rPr>
          <w:rFonts w:ascii="Times New Roman" w:hAnsi="Times New Roman" w:cs="Times New Roman"/>
          <w:sz w:val="24"/>
          <w:szCs w:val="24"/>
          <w:lang w:val="en-GB"/>
        </w:rPr>
        <w:t xml:space="preserve"> used </w:t>
      </w:r>
      <w:r w:rsidR="005F6ECF">
        <w:rPr>
          <w:rFonts w:ascii="Times New Roman" w:hAnsi="Times New Roman" w:cs="Times New Roman"/>
          <w:i/>
          <w:iCs/>
          <w:sz w:val="24"/>
          <w:szCs w:val="24"/>
          <w:lang w:val="en-GB"/>
        </w:rPr>
        <w:t xml:space="preserve">in silico </w:t>
      </w:r>
      <w:r w:rsidR="005F6ECF">
        <w:rPr>
          <w:rFonts w:ascii="Times New Roman" w:hAnsi="Times New Roman" w:cs="Times New Roman"/>
          <w:sz w:val="24"/>
          <w:szCs w:val="24"/>
          <w:lang w:val="en-GB"/>
        </w:rPr>
        <w:t xml:space="preserve">and </w:t>
      </w:r>
      <w:r w:rsidR="005F6ECF">
        <w:rPr>
          <w:rFonts w:ascii="Times New Roman" w:hAnsi="Times New Roman" w:cs="Times New Roman"/>
          <w:i/>
          <w:iCs/>
          <w:sz w:val="24"/>
          <w:szCs w:val="24"/>
          <w:lang w:val="en-GB"/>
        </w:rPr>
        <w:t xml:space="preserve">in vitro </w:t>
      </w:r>
      <w:r w:rsidR="005F6ECF">
        <w:rPr>
          <w:rFonts w:ascii="Times New Roman" w:hAnsi="Times New Roman" w:cs="Times New Roman"/>
          <w:sz w:val="24"/>
          <w:szCs w:val="24"/>
          <w:lang w:val="en-GB"/>
        </w:rPr>
        <w:t>methods to identify an ACE-I inhibitory peptide sequenced as IRDLDYY. This peptide showed an IC</w:t>
      </w:r>
      <w:r w:rsidR="005F6ECF" w:rsidRPr="005F6ECF">
        <w:rPr>
          <w:rFonts w:ascii="Times New Roman" w:hAnsi="Times New Roman" w:cs="Times New Roman"/>
          <w:sz w:val="24"/>
          <w:szCs w:val="24"/>
          <w:vertAlign w:val="subscript"/>
          <w:lang w:val="en-GB"/>
        </w:rPr>
        <w:t>50</w:t>
      </w:r>
      <w:r w:rsidR="005F6ECF">
        <w:rPr>
          <w:rFonts w:ascii="Times New Roman" w:hAnsi="Times New Roman" w:cs="Times New Roman"/>
          <w:sz w:val="24"/>
          <w:szCs w:val="24"/>
          <w:lang w:val="en-GB"/>
        </w:rPr>
        <w:t xml:space="preserve"> value of 1.75 mM (concentration needed to inhibit the activity of an enzyme by half) and was reported to be non-toxic to human cells. T</w:t>
      </w:r>
      <w:r w:rsidR="00237594">
        <w:rPr>
          <w:rFonts w:ascii="Times New Roman" w:hAnsi="Times New Roman" w:cs="Times New Roman"/>
          <w:sz w:val="24"/>
          <w:szCs w:val="24"/>
          <w:lang w:val="en-GB"/>
        </w:rPr>
        <w:t xml:space="preserve">he peptides IQP and VEP, with </w:t>
      </w:r>
      <w:r w:rsidR="00237594">
        <w:rPr>
          <w:rFonts w:ascii="Times New Roman" w:hAnsi="Times New Roman" w:cs="Times New Roman"/>
          <w:i/>
          <w:iCs/>
          <w:sz w:val="24"/>
          <w:szCs w:val="24"/>
          <w:lang w:val="en-GB"/>
        </w:rPr>
        <w:t xml:space="preserve">in vitro </w:t>
      </w:r>
      <w:r w:rsidR="00237594">
        <w:rPr>
          <w:rFonts w:ascii="Times New Roman" w:hAnsi="Times New Roman" w:cs="Times New Roman"/>
          <w:sz w:val="24"/>
          <w:szCs w:val="24"/>
          <w:lang w:val="en-GB"/>
        </w:rPr>
        <w:t xml:space="preserve">ACE-I inhibitory properties were demonstrated to lower blood pressure after oral administration in spontaneously hypertensive rats </w:t>
      </w:r>
      <w:r w:rsidR="00237594">
        <w:rPr>
          <w:rFonts w:ascii="Times New Roman" w:hAnsi="Times New Roman" w:cs="Times New Roman"/>
          <w:sz w:val="24"/>
          <w:szCs w:val="24"/>
          <w:lang w:val="en-GB"/>
        </w:rPr>
        <w:fldChar w:fldCharType="begin">
          <w:fldData xml:space="preserve">PEVuZE5vdGU+PENpdGU+PEF1dGhvcj5MdTwvQXV0aG9yPjxZZWFyPjIwMTE8L1llYXI+PFJlY051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</w:fldData>
        </w:fldChar>
      </w:r>
      <w:r w:rsidR="00390292">
        <w:rPr>
          <w:rFonts w:ascii="Times New Roman" w:hAnsi="Times New Roman" w:cs="Times New Roman"/>
          <w:sz w:val="24"/>
          <w:szCs w:val="24"/>
          <w:lang w:val="en-GB"/>
        </w:rPr>
        <w:instrText xml:space="preserve"> ADDIN EN.CITE </w:instrText>
      </w:r>
      <w:r w:rsidR="00390292">
        <w:rPr>
          <w:rFonts w:ascii="Times New Roman" w:hAnsi="Times New Roman" w:cs="Times New Roman"/>
          <w:sz w:val="24"/>
          <w:szCs w:val="24"/>
          <w:lang w:val="en-GB"/>
        </w:rPr>
        <w:fldChar w:fldCharType="begin">
          <w:fldData xml:space="preserve">PEVuZE5vdGU+PENpdGU+PEF1dGhvcj5MdTwvQXV0aG9yPjxZZWFyPjIwMTE8L1llYXI+PFJlY051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</w:fldData>
        </w:fldChar>
      </w:r>
      <w:r w:rsidR="00390292">
        <w:rPr>
          <w:rFonts w:ascii="Times New Roman" w:hAnsi="Times New Roman" w:cs="Times New Roman"/>
          <w:sz w:val="24"/>
          <w:szCs w:val="24"/>
          <w:lang w:val="en-GB"/>
        </w:rPr>
        <w:instrText xml:space="preserve"> ADDIN EN.CITE.DATA </w:instrText>
      </w:r>
      <w:r w:rsidR="00390292">
        <w:rPr>
          <w:rFonts w:ascii="Times New Roman" w:hAnsi="Times New Roman" w:cs="Times New Roman"/>
          <w:sz w:val="24"/>
          <w:szCs w:val="24"/>
          <w:lang w:val="en-GB"/>
        </w:rPr>
      </w:r>
      <w:r w:rsidR="00390292">
        <w:rPr>
          <w:rFonts w:ascii="Times New Roman" w:hAnsi="Times New Roman" w:cs="Times New Roman"/>
          <w:sz w:val="24"/>
          <w:szCs w:val="24"/>
          <w:lang w:val="en-GB"/>
        </w:rPr>
        <w:fldChar w:fldCharType="end"/>
      </w:r>
      <w:r w:rsidR="00237594">
        <w:rPr>
          <w:rFonts w:ascii="Times New Roman" w:hAnsi="Times New Roman" w:cs="Times New Roman"/>
          <w:sz w:val="24"/>
          <w:szCs w:val="24"/>
          <w:lang w:val="en-GB"/>
        </w:rPr>
        <w:fldChar w:fldCharType="separate"/>
      </w:r>
      <w:r w:rsidR="00237594">
        <w:rPr>
          <w:rFonts w:ascii="Times New Roman" w:hAnsi="Times New Roman" w:cs="Times New Roman"/>
          <w:noProof/>
          <w:sz w:val="24"/>
          <w:szCs w:val="24"/>
          <w:lang w:val="en-GB"/>
        </w:rPr>
        <w:t>(Jun Lu et al., 2011; J Lu et al., 2011; Pan et al., 2015)</w:t>
      </w:r>
      <w:r w:rsidR="00237594">
        <w:rPr>
          <w:rFonts w:ascii="Times New Roman" w:hAnsi="Times New Roman" w:cs="Times New Roman"/>
          <w:sz w:val="24"/>
          <w:szCs w:val="24"/>
          <w:lang w:val="en-GB"/>
        </w:rPr>
        <w:fldChar w:fldCharType="end"/>
      </w:r>
      <w:r w:rsidR="00237594">
        <w:rPr>
          <w:rFonts w:ascii="Times New Roman" w:hAnsi="Times New Roman" w:cs="Times New Roman"/>
          <w:sz w:val="24"/>
          <w:szCs w:val="24"/>
          <w:lang w:val="en-GB"/>
        </w:rPr>
        <w:t xml:space="preserve">. These peptides were demonstrated to be absorbed intact through Caco-2 cell monolayers with Papp values of </w:t>
      </w:r>
      <w:r w:rsidR="00237594" w:rsidRPr="00237594">
        <w:rPr>
          <w:rFonts w:ascii="Times New Roman" w:hAnsi="Times New Roman" w:cs="Times New Roman"/>
          <w:sz w:val="24"/>
          <w:szCs w:val="24"/>
          <w:lang w:val="en-GB"/>
        </w:rPr>
        <w:t>7.48 ± 0.58 × 10</w:t>
      </w:r>
      <w:r w:rsidR="00237594" w:rsidRPr="00237594">
        <w:rPr>
          <w:rFonts w:ascii="Times New Roman" w:hAnsi="Times New Roman" w:cs="Times New Roman"/>
          <w:sz w:val="24"/>
          <w:szCs w:val="24"/>
          <w:vertAlign w:val="superscript"/>
          <w:lang w:val="en-GB"/>
        </w:rPr>
        <w:t>−6</w:t>
      </w:r>
      <w:r w:rsidR="00237594" w:rsidRPr="00237594">
        <w:rPr>
          <w:rFonts w:ascii="Times New Roman" w:hAnsi="Times New Roman" w:cs="Times New Roman"/>
          <w:sz w:val="24"/>
          <w:szCs w:val="24"/>
          <w:lang w:val="en-GB"/>
        </w:rPr>
        <w:t> and 5.05 ± 0.74 × 10</w:t>
      </w:r>
      <w:r w:rsidR="00237594" w:rsidRPr="00237594">
        <w:rPr>
          <w:rFonts w:ascii="Times New Roman" w:hAnsi="Times New Roman" w:cs="Times New Roman"/>
          <w:sz w:val="24"/>
          <w:szCs w:val="24"/>
          <w:vertAlign w:val="superscript"/>
          <w:lang w:val="en-GB"/>
        </w:rPr>
        <w:t>−6</w:t>
      </w:r>
      <w:r w:rsidR="00237594" w:rsidRPr="00237594">
        <w:rPr>
          <w:rFonts w:ascii="Times New Roman" w:hAnsi="Times New Roman" w:cs="Times New Roman"/>
          <w:sz w:val="24"/>
          <w:szCs w:val="24"/>
          <w:lang w:val="en-GB"/>
        </w:rPr>
        <w:t> cm/s</w:t>
      </w:r>
      <w:r w:rsidR="00237594">
        <w:rPr>
          <w:rFonts w:ascii="Times New Roman" w:hAnsi="Times New Roman" w:cs="Times New Roman"/>
          <w:sz w:val="24"/>
          <w:szCs w:val="24"/>
          <w:lang w:val="en-GB"/>
        </w:rPr>
        <w:t xml:space="preserve"> for IQP and VEP </w:t>
      </w:r>
      <w:r w:rsidR="00237594" w:rsidRPr="00237594">
        <w:rPr>
          <w:rFonts w:ascii="Times New Roman" w:hAnsi="Times New Roman" w:cs="Times New Roman"/>
          <w:sz w:val="24"/>
          <w:szCs w:val="24"/>
          <w:lang w:val="en-GB"/>
        </w:rPr>
        <w:t>respectively</w:t>
      </w:r>
      <w:r w:rsidR="005F216B">
        <w:rPr>
          <w:rFonts w:ascii="Times New Roman" w:hAnsi="Times New Roman" w:cs="Times New Roman"/>
          <w:sz w:val="24"/>
          <w:szCs w:val="24"/>
          <w:lang w:val="en-GB"/>
        </w:rPr>
        <w:t xml:space="preserve"> – Figure 3</w:t>
      </w:r>
      <w:r w:rsidR="00237594">
        <w:rPr>
          <w:rFonts w:ascii="Times New Roman" w:hAnsi="Times New Roman" w:cs="Times New Roman"/>
          <w:sz w:val="24"/>
          <w:szCs w:val="24"/>
          <w:lang w:val="en-GB"/>
        </w:rPr>
        <w:t xml:space="preserve"> </w:t>
      </w:r>
      <w:r w:rsidR="00237594">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&lt;EndNote&gt;&lt;Cite&gt;&lt;Author&gt;He&lt;/Author&gt;&lt;Year&gt;2018&lt;/Year&gt;&lt;RecNum&gt;107&lt;/RecNum&gt;&lt;DisplayText&gt;(He et al., 2018)&lt;/DisplayText&gt;&lt;record&gt;&lt;rec-number&gt;107&lt;/rec-number&gt;&lt;foreign-keys&gt;&lt;key app="EN" db-id="xp5d0ezwq9tpf7e9rznp5t9f2a5efxrvrrda" timestamp="1584719472"&gt;107&lt;/key&gt;&lt;/foreign-keys&gt;&lt;ref-type name="Journal Article"&gt;17&lt;/ref-type&gt;&lt;contributors&gt;&lt;authors&gt;&lt;author&gt;He, Yuan‐Yuan&lt;/author&gt;&lt;author&gt;Li, Tao‐Tao&lt;/author&gt;&lt;author&gt;Chen, Jia‐Xin&lt;/author&gt;&lt;author&gt;She, Xing‐Xing&lt;/author&gt;&lt;author&gt;Ren, Di‐Feng&lt;/author&gt;&lt;author&gt;Lu, Jun&lt;/author&gt;&lt;/authors&gt;&lt;/contributors&gt;&lt;titles&gt;&lt;title&gt;Transport of ACE inhibitory peptides Ile‐Gln‐Pro and Val‐Glu‐Pro derived from spirulina platensis across Caco‐2 monolayers&lt;/title&gt;&lt;secondary-title&gt;Journal of Food Science&lt;/secondary-title&gt;&lt;/titles&gt;&lt;periodical&gt;&lt;full-title&gt;Journal of Food Science&lt;/full-title&gt;&lt;/periodical&gt;&lt;pages&gt;2586-2592&lt;/pages&gt;&lt;volume&gt;83&lt;/volume&gt;&lt;number&gt;10&lt;/number&gt;&lt;dates&gt;&lt;year&gt;2018&lt;/year&gt;&lt;/dates&gt;&lt;isbn&gt;0022-1147&lt;/isbn&gt;&lt;urls&gt;&lt;/urls&gt;&lt;/record&gt;&lt;/Cite&gt;&lt;/EndNote&gt;</w:instrText>
      </w:r>
      <w:r w:rsidR="00237594">
        <w:rPr>
          <w:rFonts w:ascii="Times New Roman" w:hAnsi="Times New Roman" w:cs="Times New Roman"/>
          <w:sz w:val="24"/>
          <w:szCs w:val="24"/>
          <w:lang w:val="en-GB"/>
        </w:rPr>
        <w:fldChar w:fldCharType="separate"/>
      </w:r>
      <w:r w:rsidR="00237594">
        <w:rPr>
          <w:rFonts w:ascii="Times New Roman" w:hAnsi="Times New Roman" w:cs="Times New Roman"/>
          <w:noProof/>
          <w:sz w:val="24"/>
          <w:szCs w:val="24"/>
          <w:lang w:val="en-GB"/>
        </w:rPr>
        <w:t>(He et al., 2018)</w:t>
      </w:r>
      <w:r w:rsidR="00237594">
        <w:rPr>
          <w:rFonts w:ascii="Times New Roman" w:hAnsi="Times New Roman" w:cs="Times New Roman"/>
          <w:sz w:val="24"/>
          <w:szCs w:val="24"/>
          <w:lang w:val="en-GB"/>
        </w:rPr>
        <w:fldChar w:fldCharType="end"/>
      </w:r>
      <w:r w:rsidR="00237594">
        <w:rPr>
          <w:rFonts w:ascii="Times New Roman" w:hAnsi="Times New Roman" w:cs="Times New Roman"/>
          <w:sz w:val="24"/>
          <w:szCs w:val="24"/>
          <w:lang w:val="en-GB"/>
        </w:rPr>
        <w:t xml:space="preserve">. Caco-2 monolayer is widely used as a well-established model of the intestinal epithelium to assess transepithelial transport of peptides and other molecules. </w:t>
      </w:r>
      <w:r w:rsidR="00DC661B">
        <w:rPr>
          <w:rFonts w:ascii="Times New Roman" w:hAnsi="Times New Roman" w:cs="Times New Roman"/>
          <w:sz w:val="24"/>
          <w:szCs w:val="24"/>
          <w:lang w:val="en-GB"/>
        </w:rPr>
        <w:t xml:space="preserve">Moreover, </w:t>
      </w:r>
      <w:r w:rsidR="00DC661B">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 AuthorYear="1"&gt;&lt;Author&gt;Carrizzo&lt;/Author&gt;&lt;Year&gt;2019&lt;/Year&gt;&lt;RecNum&gt;105&lt;/RecNum&gt;&lt;DisplayText&gt;Carrizzo et al. (2019)&lt;/DisplayText&gt;&lt;record&gt;&lt;rec-number&gt;105&lt;/rec-number&gt;&lt;foreign-keys&gt;&lt;key app="EN" db-id="xp5d0ezwq9tpf7e9rznp5t9f2a5efxrvrrda" timestamp="1584718384"&gt;105&lt;/key&gt;&lt;/foreign-keys&gt;&lt;ref-type name="Journal Article"&gt;17&lt;/ref-type&gt;&lt;contributors&gt;&lt;authors&gt;&lt;author&gt;Carrizzo, Albino&lt;/author&gt;&lt;author&gt;Conte, Giulio Maria&lt;/author&gt;&lt;author&gt;Sommella, Eduardo&lt;/author&gt;&lt;author&gt;Damato, Antonio&lt;/author&gt;&lt;author&gt;Ambrosio, Mariateresa&lt;/author&gt;&lt;author&gt;Sala, Marina&lt;/author&gt;&lt;author&gt;Scala, Maria Carmina&lt;/author&gt;&lt;author&gt;Aquino, Rita Patrizia&lt;/author&gt;&lt;author&gt;De Lucia, Massimiliano&lt;/author&gt;&lt;author&gt;Madonna, Michele&lt;/author&gt;&lt;/authors&gt;&lt;/contributors&gt;&lt;titles&gt;&lt;title&gt;Novel potent decameric peptide of Spirulina platensis reduces blood pressure levels through a PI3K/AKT/eNOS-dependent mechanism&lt;/title&gt;&lt;secondary-title&gt;Hypertension&lt;/secondary-title&gt;&lt;/titles&gt;&lt;periodical&gt;&lt;full-title&gt;Hypertension&lt;/full-title&gt;&lt;/periodical&gt;&lt;pages&gt;449-457&lt;/pages&gt;&lt;volume&gt;73&lt;/volume&gt;&lt;number&gt;2&lt;/number&gt;&lt;dates&gt;&lt;year&gt;2019&lt;/year&gt;&lt;/dates&gt;&lt;isbn&gt;0194-911X&lt;/isbn&gt;&lt;urls&gt;&lt;/urls&gt;&lt;/record&gt;&lt;/Cite&gt;&lt;/EndNote&gt;</w:instrText>
      </w:r>
      <w:r w:rsidR="00DC661B">
        <w:rPr>
          <w:rFonts w:ascii="Times New Roman" w:hAnsi="Times New Roman" w:cs="Times New Roman"/>
          <w:sz w:val="24"/>
          <w:szCs w:val="24"/>
          <w:lang w:val="en-GB"/>
        </w:rPr>
        <w:fldChar w:fldCharType="separate"/>
      </w:r>
      <w:r w:rsidR="00DC661B">
        <w:rPr>
          <w:rFonts w:ascii="Times New Roman" w:hAnsi="Times New Roman" w:cs="Times New Roman"/>
          <w:noProof/>
          <w:sz w:val="24"/>
          <w:szCs w:val="24"/>
          <w:lang w:val="en-GB"/>
        </w:rPr>
        <w:t>Carrizzo et al. (2019)</w:t>
      </w:r>
      <w:r w:rsidR="00DC661B">
        <w:rPr>
          <w:rFonts w:ascii="Times New Roman" w:hAnsi="Times New Roman" w:cs="Times New Roman"/>
          <w:sz w:val="24"/>
          <w:szCs w:val="24"/>
          <w:lang w:val="en-GB"/>
        </w:rPr>
        <w:fldChar w:fldCharType="end"/>
      </w:r>
      <w:r w:rsidR="00DC661B">
        <w:rPr>
          <w:rFonts w:ascii="Times New Roman" w:hAnsi="Times New Roman" w:cs="Times New Roman"/>
          <w:sz w:val="24"/>
          <w:szCs w:val="24"/>
          <w:lang w:val="en-GB"/>
        </w:rPr>
        <w:t xml:space="preserve"> demonstrated that </w:t>
      </w:r>
      <w:r w:rsidR="00DC661B">
        <w:rPr>
          <w:rFonts w:ascii="Times New Roman" w:hAnsi="Times New Roman" w:cs="Times New Roman"/>
          <w:i/>
          <w:iCs/>
          <w:sz w:val="24"/>
          <w:szCs w:val="24"/>
          <w:lang w:val="en-GB"/>
        </w:rPr>
        <w:t xml:space="preserve">A. platensis </w:t>
      </w:r>
      <w:r w:rsidR="00DC661B">
        <w:rPr>
          <w:rFonts w:ascii="Times New Roman" w:hAnsi="Times New Roman" w:cs="Times New Roman"/>
          <w:sz w:val="24"/>
          <w:szCs w:val="24"/>
          <w:lang w:val="en-GB"/>
        </w:rPr>
        <w:t xml:space="preserve">induced direct endothelial nitric oxide-mediated </w:t>
      </w:r>
      <w:r w:rsidR="00B22E87">
        <w:rPr>
          <w:rFonts w:ascii="Times New Roman" w:hAnsi="Times New Roman" w:cs="Times New Roman"/>
          <w:sz w:val="24"/>
          <w:szCs w:val="24"/>
          <w:lang w:val="en-GB"/>
        </w:rPr>
        <w:t>vasorelaxation</w:t>
      </w:r>
      <w:r w:rsidR="00DC661B">
        <w:rPr>
          <w:rFonts w:ascii="Times New Roman" w:hAnsi="Times New Roman" w:cs="Times New Roman"/>
          <w:sz w:val="24"/>
          <w:szCs w:val="24"/>
          <w:lang w:val="en-GB"/>
        </w:rPr>
        <w:t xml:space="preserve"> of resistance vessels in mice and attributed this effect to a peptide generated after a simulated gastrointestinal digestion and sequenced as GIVAGDVTPI</w:t>
      </w:r>
      <w:r w:rsidR="00B22E87">
        <w:rPr>
          <w:rFonts w:ascii="Times New Roman" w:hAnsi="Times New Roman" w:cs="Times New Roman"/>
          <w:sz w:val="24"/>
          <w:szCs w:val="24"/>
          <w:lang w:val="en-GB"/>
        </w:rPr>
        <w:t xml:space="preserve">. The peptide GIVAGDVTPI also showed antihypertensive effects after oral administration </w:t>
      </w:r>
      <w:r w:rsidR="00A13AD6">
        <w:rPr>
          <w:rFonts w:ascii="Times New Roman" w:hAnsi="Times New Roman" w:cs="Times New Roman"/>
          <w:sz w:val="24"/>
          <w:szCs w:val="24"/>
          <w:lang w:val="en-GB"/>
        </w:rPr>
        <w:t>in</w:t>
      </w:r>
      <w:r w:rsidR="00B22E87">
        <w:rPr>
          <w:rFonts w:ascii="Times New Roman" w:hAnsi="Times New Roman" w:cs="Times New Roman"/>
          <w:sz w:val="24"/>
          <w:szCs w:val="24"/>
          <w:lang w:val="en-GB"/>
        </w:rPr>
        <w:t xml:space="preserve"> mice.</w:t>
      </w:r>
    </w:p>
    <w:p w14:paraId="46C0E2DF" w14:textId="3AD02B00" w:rsidR="005F6ECF" w:rsidRPr="00B92FB8" w:rsidRDefault="00555909" w:rsidP="00B76955">
      <w:pPr>
        <w:spacing w:after="120" w:line="48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 xml:space="preserve">Phycobiliproteins are water-soluble auxiliary pigments that can be divided into three main classes depending on their composition and chromophores content: </w:t>
      </w:r>
      <w:proofErr w:type="spellStart"/>
      <w:r>
        <w:rPr>
          <w:rFonts w:ascii="Times New Roman" w:hAnsi="Times New Roman" w:cs="Times New Roman"/>
          <w:sz w:val="24"/>
          <w:szCs w:val="24"/>
          <w:lang w:val="en-GB"/>
        </w:rPr>
        <w:t>phycocyanins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phycoerythrins</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allophycocyanins</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&lt;EndNote&gt;&lt;Cite&gt;&lt;Author&gt;Noreña-Caro&lt;/Author&gt;&lt;Year&gt;2018&lt;/Year&gt;&lt;RecNum&gt;79&lt;/RecNum&gt;&lt;DisplayText&gt;(Noreña-Caro &amp;amp; Benton, 2018)&lt;/DisplayText&gt;&lt;record&gt;&lt;rec-number&gt;79&lt;/rec-number&gt;&lt;foreign-keys&gt;&lt;key app="EN" db-id="xp5d0ezwq9tpf7e9rznp5t9f2a5efxrvrrda" timestamp="1582546082"&gt;79&lt;/key&gt;&lt;/foreign-keys&gt;&lt;ref-type name="Journal Article"&gt;17&lt;/ref-type&gt;&lt;contributors&gt;&lt;authors&gt;&lt;author&gt;Noreña-Caro, Daniel&lt;/author&gt;&lt;author&gt;Benton, Michael G&lt;/author&gt;&lt;/authors&gt;&lt;/contributors&gt;&lt;titles&gt;&lt;title&gt;Cyanobacteria as photoautotrophic biofactories of high-value chemicals&lt;/title&gt;&lt;secondary-title&gt;Journal of CO2 Utilization&lt;/secondary-title&gt;&lt;/titles&gt;&lt;periodical&gt;&lt;full-title&gt;Journal of CO2 Utilization&lt;/full-title&gt;&lt;/periodical&gt;&lt;pages&gt;335-366&lt;/pages&gt;&lt;volume&gt;28&lt;/volume&gt;&lt;dates&gt;&lt;year&gt;2018&lt;/year&gt;&lt;/dates&gt;&lt;isbn&gt;2212-9820&lt;/isbn&gt;&lt;urls&gt;&lt;/urls&gt;&lt;/record&gt;&lt;/Cite&gt;&lt;/EndNote&gt;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(Noreña-Caro &amp; Benton, 2018)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These are bright blue (phycocyanin and </w:t>
      </w:r>
      <w:proofErr w:type="spellStart"/>
      <w:r>
        <w:rPr>
          <w:rFonts w:ascii="Times New Roman" w:hAnsi="Times New Roman" w:cs="Times New Roman"/>
          <w:sz w:val="24"/>
          <w:szCs w:val="24"/>
          <w:lang w:val="en-GB"/>
        </w:rPr>
        <w:t>allophycoerythrin</w:t>
      </w:r>
      <w:proofErr w:type="spellEnd"/>
      <w:r>
        <w:rPr>
          <w:rFonts w:ascii="Times New Roman" w:hAnsi="Times New Roman" w:cs="Times New Roman"/>
          <w:sz w:val="24"/>
          <w:szCs w:val="24"/>
          <w:lang w:val="en-GB"/>
        </w:rPr>
        <w:t>) and fuchsia (</w:t>
      </w:r>
      <w:proofErr w:type="spellStart"/>
      <w:r>
        <w:rPr>
          <w:rFonts w:ascii="Times New Roman" w:hAnsi="Times New Roman" w:cs="Times New Roman"/>
          <w:sz w:val="24"/>
          <w:szCs w:val="24"/>
          <w:lang w:val="en-GB"/>
        </w:rPr>
        <w:t>phycorerythrin</w:t>
      </w:r>
      <w:proofErr w:type="spellEnd"/>
      <w:r>
        <w:rPr>
          <w:rFonts w:ascii="Times New Roman" w:hAnsi="Times New Roman" w:cs="Times New Roman"/>
          <w:sz w:val="24"/>
          <w:szCs w:val="24"/>
          <w:lang w:val="en-GB"/>
        </w:rPr>
        <w:t>)</w:t>
      </w:r>
      <w:r w:rsidRPr="00CE10B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have high commercial value as natural colourants. However, phycobiliproteins are more than just a coloured molecule </w:t>
      </w:r>
      <w:r>
        <w:rPr>
          <w:rFonts w:ascii="Times New Roman" w:hAnsi="Times New Roman" w:cs="Times New Roman"/>
          <w:sz w:val="24"/>
          <w:szCs w:val="24"/>
          <w:lang w:val="en-GB"/>
        </w:rPr>
        <w:lastRenderedPageBreak/>
        <w:t>and have been associated with several potential positive health outcomes including antihypertensive effects.</w:t>
      </w:r>
      <w:r w:rsidR="005F6ECF">
        <w:rPr>
          <w:rFonts w:ascii="Times New Roman" w:hAnsi="Times New Roman" w:cs="Times New Roman"/>
          <w:sz w:val="24"/>
          <w:szCs w:val="24"/>
          <w:lang w:val="en-GB"/>
        </w:rPr>
        <w:t xml:space="preserve"> </w:t>
      </w:r>
      <w:r w:rsidR="005F6ECF">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 AuthorYear="1"&gt;&lt;Author&gt;Ichimura&lt;/Author&gt;&lt;Year&gt;2013&lt;/Year&gt;&lt;RecNum&gt;112&lt;/RecNum&gt;&lt;DisplayText&gt;Ichimura et al. (2013)&lt;/DisplayText&gt;&lt;record&gt;&lt;rec-number&gt;112&lt;/rec-number&gt;&lt;foreign-keys&gt;&lt;key app="EN" db-id="xp5d0ezwq9tpf7e9rznp5t9f2a5efxrvrrda" timestamp="1584720592"&gt;112&lt;/key&gt;&lt;/foreign-keys&gt;&lt;ref-type name="Journal Article"&gt;17&lt;/ref-type&gt;&lt;contributors&gt;&lt;authors&gt;&lt;author&gt;Ichimura, Mayuko&lt;/author&gt;&lt;author&gt;Kato, Shigeko&lt;/author&gt;&lt;author&gt;Tsuneyama, Koichi&lt;/author&gt;&lt;author&gt;Matsutake, Sachiko&lt;/author&gt;&lt;author&gt;Kamogawa, Mai&lt;/author&gt;&lt;author&gt;Hirao, Eri&lt;/author&gt;&lt;author&gt;Miyata, Ayako&lt;/author&gt;&lt;author&gt;Mori, Sawako&lt;/author&gt;&lt;author&gt;Yamaguchi, Noriaki&lt;/author&gt;&lt;author&gt;Suruga, Kazuhito&lt;/author&gt;&lt;/authors&gt;&lt;/contributors&gt;&lt;titles&gt;&lt;title&gt;Phycocyanin prevents hypertension and low serum adiponectin level in a rat model of metabolic syndrome&lt;/title&gt;&lt;secondary-title&gt;Nutrition Research&lt;/secondary-title&gt;&lt;/titles&gt;&lt;periodical&gt;&lt;full-title&gt;Nutrition Research&lt;/full-title&gt;&lt;/periodical&gt;&lt;pages&gt;397-405&lt;/pages&gt;&lt;volume&gt;33&lt;/volume&gt;&lt;number&gt;5&lt;/number&gt;&lt;dates&gt;&lt;year&gt;2013&lt;/year&gt;&lt;/dates&gt;&lt;isbn&gt;0271-5317&lt;/isbn&gt;&lt;urls&gt;&lt;/urls&gt;&lt;/record&gt;&lt;/Cite&gt;&lt;/EndNote&gt;</w:instrText>
      </w:r>
      <w:r w:rsidR="005F6ECF">
        <w:rPr>
          <w:rFonts w:ascii="Times New Roman" w:hAnsi="Times New Roman" w:cs="Times New Roman"/>
          <w:sz w:val="24"/>
          <w:szCs w:val="24"/>
          <w:lang w:val="en-GB"/>
        </w:rPr>
        <w:fldChar w:fldCharType="separate"/>
      </w:r>
      <w:r w:rsidR="005F6ECF">
        <w:rPr>
          <w:rFonts w:ascii="Times New Roman" w:hAnsi="Times New Roman" w:cs="Times New Roman"/>
          <w:noProof/>
          <w:sz w:val="24"/>
          <w:szCs w:val="24"/>
          <w:lang w:val="en-GB"/>
        </w:rPr>
        <w:t>Ichimura et al. (2013)</w:t>
      </w:r>
      <w:r w:rsidR="005F6ECF">
        <w:rPr>
          <w:rFonts w:ascii="Times New Roman" w:hAnsi="Times New Roman" w:cs="Times New Roman"/>
          <w:sz w:val="24"/>
          <w:szCs w:val="24"/>
          <w:lang w:val="en-GB"/>
        </w:rPr>
        <w:fldChar w:fldCharType="end"/>
      </w:r>
      <w:r w:rsidR="005F6ECF">
        <w:rPr>
          <w:rFonts w:ascii="Times New Roman" w:hAnsi="Times New Roman" w:cs="Times New Roman"/>
          <w:sz w:val="24"/>
          <w:szCs w:val="24"/>
          <w:lang w:val="en-GB"/>
        </w:rPr>
        <w:t xml:space="preserve"> suggested that long-term administration of phycocyanin may ameliorate systemic blood pressure by enhancing nitric oxide synthase expression levels in aorta that is simulated by adiponectin and also prevent endothelial dysfunction-related diseases. That study was conducted</w:t>
      </w:r>
      <w:r w:rsidR="00B92FB8">
        <w:rPr>
          <w:rFonts w:ascii="Times New Roman" w:hAnsi="Times New Roman" w:cs="Times New Roman"/>
          <w:sz w:val="24"/>
          <w:szCs w:val="24"/>
          <w:lang w:val="en-GB"/>
        </w:rPr>
        <w:t xml:space="preserve"> using spontaneously hypertensive rats that were fed a normal diet with phycocyanin at a dosage of 2500, 5000, or 10000 mg/kg diet for 26 weeks. Phycobiliproteins could be a source of bioactive peptides with antihypertensive effects. </w:t>
      </w:r>
      <w:r w:rsidR="005F6ECF">
        <w:rPr>
          <w:rFonts w:ascii="Times New Roman" w:hAnsi="Times New Roman" w:cs="Times New Roman"/>
          <w:sz w:val="24"/>
          <w:szCs w:val="24"/>
          <w:lang w:val="en-GB"/>
        </w:rPr>
        <w:t xml:space="preserve">Indeed, the above-mentioned ACE-I inhibitory peptide IRDLDYY was found within the sequence of phycocyanin </w:t>
      </w:r>
      <w:r w:rsidR="005F6ECF">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&lt;EndNote&gt;&lt;Cite&gt;&lt;Author&gt;Anekthanakul&lt;/Author&gt;&lt;Year&gt;2019&lt;/Year&gt;&lt;RecNum&gt;111&lt;/RecNum&gt;&lt;DisplayText&gt;(Anekthanakul et al., 2019)&lt;/DisplayText&gt;&lt;record&gt;&lt;rec-number&gt;111&lt;/rec-number&gt;&lt;foreign-keys&gt;&lt;key app="EN" db-id="xp5d0ezwq9tpf7e9rznp5t9f2a5efxrvrrda" timestamp="1584720033"&gt;111&lt;/key&gt;&lt;/foreign-keys&gt;&lt;ref-type name="Journal Article"&gt;17&lt;/ref-type&gt;&lt;contributors&gt;&lt;authors&gt;&lt;author&gt;Anekthanakul, Krittima&lt;/author&gt;&lt;author&gt;Senachak, Jittisak&lt;/author&gt;&lt;author&gt;Hongsthong, Apiradee&lt;/author&gt;&lt;author&gt;Charoonratana, Tossaton&lt;/author&gt;&lt;author&gt;Ruengjitchatchawalya, Marasri&lt;/author&gt;&lt;/authors&gt;&lt;/contributors&gt;&lt;titles&gt;&lt;title&gt;Natural ACE inhibitory peptides discovery from Spirulina (Arthrospira platensis) strain C1&lt;/title&gt;&lt;secondary-title&gt;Peptides&lt;/secondary-title&gt;&lt;/titles&gt;&lt;periodical&gt;&lt;full-title&gt;Peptides&lt;/full-title&gt;&lt;/periodical&gt;&lt;pages&gt;170107&lt;/pages&gt;&lt;volume&gt;118&lt;/volume&gt;&lt;dates&gt;&lt;year&gt;2019&lt;/year&gt;&lt;/dates&gt;&lt;isbn&gt;0196-9781&lt;/isbn&gt;&lt;urls&gt;&lt;/urls&gt;&lt;/record&gt;&lt;/Cite&gt;&lt;/EndNote&gt;</w:instrText>
      </w:r>
      <w:r w:rsidR="005F6ECF">
        <w:rPr>
          <w:rFonts w:ascii="Times New Roman" w:hAnsi="Times New Roman" w:cs="Times New Roman"/>
          <w:sz w:val="24"/>
          <w:szCs w:val="24"/>
          <w:lang w:val="en-GB"/>
        </w:rPr>
        <w:fldChar w:fldCharType="separate"/>
      </w:r>
      <w:r w:rsidR="005F6ECF">
        <w:rPr>
          <w:rFonts w:ascii="Times New Roman" w:hAnsi="Times New Roman" w:cs="Times New Roman"/>
          <w:noProof/>
          <w:sz w:val="24"/>
          <w:szCs w:val="24"/>
          <w:lang w:val="en-GB"/>
        </w:rPr>
        <w:t>(Anekthanakul et al., 2019)</w:t>
      </w:r>
      <w:r w:rsidR="005F6ECF">
        <w:rPr>
          <w:rFonts w:ascii="Times New Roman" w:hAnsi="Times New Roman" w:cs="Times New Roman"/>
          <w:sz w:val="24"/>
          <w:szCs w:val="24"/>
          <w:lang w:val="en-GB"/>
        </w:rPr>
        <w:fldChar w:fldCharType="end"/>
      </w:r>
      <w:r w:rsidR="005F6ECF">
        <w:rPr>
          <w:rFonts w:ascii="Times New Roman" w:hAnsi="Times New Roman" w:cs="Times New Roman"/>
          <w:sz w:val="24"/>
          <w:szCs w:val="24"/>
          <w:lang w:val="en-GB"/>
        </w:rPr>
        <w:t>.</w:t>
      </w:r>
      <w:r w:rsidR="00B92FB8">
        <w:rPr>
          <w:rFonts w:ascii="Times New Roman" w:hAnsi="Times New Roman" w:cs="Times New Roman"/>
          <w:sz w:val="24"/>
          <w:szCs w:val="24"/>
          <w:lang w:val="en-GB"/>
        </w:rPr>
        <w:t xml:space="preserve"> Moreover, both the biomass of </w:t>
      </w:r>
      <w:r w:rsidR="00B92FB8">
        <w:rPr>
          <w:rFonts w:ascii="Times New Roman" w:hAnsi="Times New Roman" w:cs="Times New Roman"/>
          <w:i/>
          <w:iCs/>
          <w:sz w:val="24"/>
          <w:szCs w:val="24"/>
          <w:lang w:val="en-GB"/>
        </w:rPr>
        <w:t xml:space="preserve">A. maxima </w:t>
      </w:r>
      <w:r w:rsidR="00B92FB8">
        <w:rPr>
          <w:rFonts w:ascii="Times New Roman" w:hAnsi="Times New Roman" w:cs="Times New Roman"/>
          <w:sz w:val="24"/>
          <w:szCs w:val="24"/>
          <w:lang w:val="en-GB"/>
        </w:rPr>
        <w:t xml:space="preserve">and phycocyanin prevented the progression and complications of chronic kidney disease and were suggested as potential treatments by </w:t>
      </w:r>
      <w:r w:rsidR="00B92FB8">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 AuthorYear="1"&gt;&lt;Author&gt;Memije-Lazaro&lt;/Author&gt;&lt;Year&gt;2018&lt;/Year&gt;&lt;RecNum&gt;114&lt;/RecNum&gt;&lt;DisplayText&gt;Memije-Lazaro, Blas-Valdivia, Franco-Colín, and Cano-Europa (2018)&lt;/DisplayText&gt;&lt;record&gt;&lt;rec-number&gt;114&lt;/rec-number&gt;&lt;foreign-keys&gt;&lt;key app="EN" db-id="xp5d0ezwq9tpf7e9rznp5t9f2a5efxrvrrda" timestamp="1584721108"&gt;114&lt;/key&gt;&lt;/foreign-keys&gt;&lt;ref-type name="Journal Article"&gt;17&lt;/ref-type&gt;&lt;contributors&gt;&lt;authors&gt;&lt;author&gt;Memije-Lazaro, Ivonne Nayelli&lt;/author&gt;&lt;author&gt;Blas-Valdivia, Vanessa&lt;/author&gt;&lt;author&gt;Franco-Colín, Margarita&lt;/author&gt;&lt;author&gt;Cano-Europa, Edgar&lt;/author&gt;&lt;/authors&gt;&lt;/contributors&gt;&lt;titles&gt;&lt;title&gt;Arthrospira maxima (Spirulina) and C-phycocyanin prevent the progression of chronic kidney disease and its cardiovascular complications&lt;/title&gt;&lt;secondary-title&gt;Journal of Functional Foods&lt;/secondary-title&gt;&lt;/titles&gt;&lt;periodical&gt;&lt;full-title&gt;Journal of Functional Foods&lt;/full-title&gt;&lt;/periodical&gt;&lt;pages&gt;37-43&lt;/pages&gt;&lt;volume&gt;43&lt;/volume&gt;&lt;dates&gt;&lt;year&gt;2018&lt;/year&gt;&lt;/dates&gt;&lt;isbn&gt;1756-4646&lt;/isbn&gt;&lt;urls&gt;&lt;/urls&gt;&lt;/record&gt;&lt;/Cite&gt;&lt;/EndNote&gt;</w:instrText>
      </w:r>
      <w:r w:rsidR="00B92FB8">
        <w:rPr>
          <w:rFonts w:ascii="Times New Roman" w:hAnsi="Times New Roman" w:cs="Times New Roman"/>
          <w:sz w:val="24"/>
          <w:szCs w:val="24"/>
          <w:lang w:val="en-GB"/>
        </w:rPr>
        <w:fldChar w:fldCharType="separate"/>
      </w:r>
      <w:r w:rsidR="00B92FB8">
        <w:rPr>
          <w:rFonts w:ascii="Times New Roman" w:hAnsi="Times New Roman" w:cs="Times New Roman"/>
          <w:noProof/>
          <w:sz w:val="24"/>
          <w:szCs w:val="24"/>
          <w:lang w:val="en-GB"/>
        </w:rPr>
        <w:t>Memije-Lazaro, Blas-Valdivia, Franco-Colín, and Cano-Europa (2018)</w:t>
      </w:r>
      <w:r w:rsidR="00B92FB8">
        <w:rPr>
          <w:rFonts w:ascii="Times New Roman" w:hAnsi="Times New Roman" w:cs="Times New Roman"/>
          <w:sz w:val="24"/>
          <w:szCs w:val="24"/>
          <w:lang w:val="en-GB"/>
        </w:rPr>
        <w:fldChar w:fldCharType="end"/>
      </w:r>
      <w:r w:rsidR="00B92FB8">
        <w:rPr>
          <w:rFonts w:ascii="Times New Roman" w:hAnsi="Times New Roman" w:cs="Times New Roman"/>
          <w:sz w:val="24"/>
          <w:szCs w:val="24"/>
          <w:lang w:val="en-GB"/>
        </w:rPr>
        <w:t xml:space="preserve">. In that study, the authors used a rat model and observed that administration of </w:t>
      </w:r>
      <w:r w:rsidR="00B92FB8">
        <w:rPr>
          <w:rFonts w:ascii="Times New Roman" w:hAnsi="Times New Roman" w:cs="Times New Roman"/>
          <w:i/>
          <w:iCs/>
          <w:sz w:val="24"/>
          <w:szCs w:val="24"/>
          <w:lang w:val="en-GB"/>
        </w:rPr>
        <w:t xml:space="preserve">Spirulina </w:t>
      </w:r>
      <w:r w:rsidR="00B92FB8">
        <w:rPr>
          <w:rFonts w:ascii="Times New Roman" w:hAnsi="Times New Roman" w:cs="Times New Roman"/>
          <w:sz w:val="24"/>
          <w:szCs w:val="24"/>
          <w:lang w:val="en-GB"/>
        </w:rPr>
        <w:t>or phycocyanin reduced chronic kidney disease-related causes of hypertension as well as left ventricular hypertrophy, renal dysfunction, and oxidative stress.</w:t>
      </w:r>
      <w:r w:rsidR="00A07A91" w:rsidRPr="00A07A91">
        <w:rPr>
          <w:rFonts w:ascii="Times New Roman" w:hAnsi="Times New Roman" w:cs="Times New Roman"/>
          <w:sz w:val="24"/>
          <w:szCs w:val="24"/>
          <w:lang w:val="en-GB"/>
        </w:rPr>
        <w:t xml:space="preserve"> </w:t>
      </w:r>
      <w:r w:rsidR="00A07A91">
        <w:rPr>
          <w:rFonts w:ascii="Times New Roman" w:hAnsi="Times New Roman" w:cs="Times New Roman"/>
          <w:sz w:val="24"/>
          <w:szCs w:val="24"/>
          <w:lang w:val="en-GB"/>
        </w:rPr>
        <w:t xml:space="preserve">Although phycobiliproteins were suggested as antihypertensive or sources of antihypertensive molecules, the health benefits of these pigments are mainly attributed to their high antioxidant capacity. Antioxidant capacity of phycobiliproteins has been assessed both, </w:t>
      </w:r>
      <w:r w:rsidR="00A07A91">
        <w:rPr>
          <w:rFonts w:ascii="Times New Roman" w:hAnsi="Times New Roman" w:cs="Times New Roman"/>
          <w:i/>
          <w:iCs/>
          <w:sz w:val="24"/>
          <w:szCs w:val="24"/>
          <w:lang w:val="en-GB"/>
        </w:rPr>
        <w:t xml:space="preserve">in vitro </w:t>
      </w:r>
      <w:r w:rsidR="00A07A91">
        <w:rPr>
          <w:rFonts w:ascii="Times New Roman" w:hAnsi="Times New Roman" w:cs="Times New Roman"/>
          <w:sz w:val="24"/>
          <w:szCs w:val="24"/>
          <w:lang w:val="en-GB"/>
        </w:rPr>
        <w:t xml:space="preserve">and </w:t>
      </w:r>
      <w:r w:rsidR="00A07A91">
        <w:rPr>
          <w:rFonts w:ascii="Times New Roman" w:hAnsi="Times New Roman" w:cs="Times New Roman"/>
          <w:i/>
          <w:iCs/>
          <w:sz w:val="24"/>
          <w:szCs w:val="24"/>
          <w:lang w:val="en-GB"/>
        </w:rPr>
        <w:t xml:space="preserve">in vivo </w:t>
      </w:r>
      <w:r w:rsidR="00A07A91">
        <w:rPr>
          <w:rFonts w:ascii="Times New Roman" w:hAnsi="Times New Roman" w:cs="Times New Roman"/>
          <w:sz w:val="24"/>
          <w:szCs w:val="24"/>
          <w:lang w:val="en-GB"/>
        </w:rPr>
        <w:t xml:space="preserve">using animal models. </w:t>
      </w:r>
      <w:r w:rsidR="00A07A91">
        <w:rPr>
          <w:rFonts w:ascii="Times New Roman" w:hAnsi="Times New Roman" w:cs="Times New Roman"/>
          <w:sz w:val="24"/>
          <w:szCs w:val="24"/>
          <w:lang w:val="en-GB"/>
        </w:rPr>
        <w:fldChar w:fldCharType="begin"/>
      </w:r>
      <w:r w:rsidR="00A07A91">
        <w:rPr>
          <w:rFonts w:ascii="Times New Roman" w:hAnsi="Times New Roman" w:cs="Times New Roman"/>
          <w:sz w:val="24"/>
          <w:szCs w:val="24"/>
          <w:lang w:val="en-GB"/>
        </w:rPr>
        <w:instrText xml:space="preserve"> ADDIN EN.CITE &lt;EndNote&gt;&lt;Cite AuthorYear="1"&gt;&lt;Author&gt;Cano-Europa&lt;/Author&gt;&lt;Year&gt;2010&lt;/Year&gt;&lt;RecNum&gt;80&lt;/RecNum&gt;&lt;DisplayText&gt;Cano-Europa et al. (2010)&lt;/DisplayText&gt;&lt;record&gt;&lt;rec-number&gt;80&lt;/rec-number&gt;&lt;foreign-keys&gt;&lt;key app="EN" db-id="xp5d0ezwq9tpf7e9rznp5t9f2a5efxrvrrda" timestamp="1582549037"&gt;80&lt;/key&gt;&lt;/foreign-keys&gt;&lt;ref-type name="Journal Article"&gt;17&lt;/ref-type&gt;&lt;contributors&gt;&lt;authors&gt;&lt;author&gt;Cano-Europa, Edgar&lt;/author&gt;&lt;author&gt;Ortiz-Butrón, Rocio&lt;/author&gt;&lt;author&gt;Gallardo-Casas, Carlos Angel&lt;/author&gt;&lt;author&gt;Blas-Valdivia, Vanessa&lt;/author&gt;&lt;author&gt;Pineda-Reynoso, Marisol&lt;/author&gt;&lt;author&gt;Olvera-Ramírez, Roxana&lt;/author&gt;&lt;author&gt;Franco-Colin, Margarita&lt;/author&gt;&lt;/authors&gt;&lt;/contributors&gt;&lt;titles&gt;&lt;title&gt;Phycobiliproteins from Pseudanabaena tenuis rich in c-phycoerythrin protect against HgCl 2-caused oxidative stress and cellular damage in the kidney&lt;/title&gt;&lt;secondary-title&gt;Journal of Applied Phycology&lt;/secondary-title&gt;&lt;/titles&gt;&lt;periodical&gt;&lt;full-title&gt;Journal of Applied Phycology&lt;/full-title&gt;&lt;/periodical&gt;&lt;pages&gt;495-501&lt;/pages&gt;&lt;volume&gt;22&lt;/volume&gt;&lt;number&gt;4&lt;/number&gt;&lt;dates&gt;&lt;year&gt;2010&lt;/year&gt;&lt;/dates&gt;&lt;isbn&gt;0921-8971&lt;/isbn&gt;&lt;urls&gt;&lt;/urls&gt;&lt;/record&gt;&lt;/Cite&gt;&lt;/EndNote&gt;</w:instrText>
      </w:r>
      <w:r w:rsidR="00A07A91">
        <w:rPr>
          <w:rFonts w:ascii="Times New Roman" w:hAnsi="Times New Roman" w:cs="Times New Roman"/>
          <w:sz w:val="24"/>
          <w:szCs w:val="24"/>
          <w:lang w:val="en-GB"/>
        </w:rPr>
        <w:fldChar w:fldCharType="separate"/>
      </w:r>
      <w:r w:rsidR="00A07A91" w:rsidRPr="00FA0381">
        <w:rPr>
          <w:rFonts w:ascii="Times New Roman" w:hAnsi="Times New Roman" w:cs="Times New Roman"/>
          <w:noProof/>
          <w:sz w:val="24"/>
          <w:szCs w:val="24"/>
          <w:lang w:val="en-GB"/>
        </w:rPr>
        <w:t xml:space="preserve">Cano-Europa et al. </w:t>
      </w:r>
      <w:r w:rsidR="00A07A91">
        <w:rPr>
          <w:rFonts w:ascii="Times New Roman" w:hAnsi="Times New Roman" w:cs="Times New Roman"/>
          <w:noProof/>
          <w:sz w:val="24"/>
          <w:szCs w:val="24"/>
          <w:lang w:val="en-GB"/>
        </w:rPr>
        <w:t>(2010)</w:t>
      </w:r>
      <w:r w:rsidR="00A07A91">
        <w:rPr>
          <w:rFonts w:ascii="Times New Roman" w:hAnsi="Times New Roman" w:cs="Times New Roman"/>
          <w:sz w:val="24"/>
          <w:szCs w:val="24"/>
          <w:lang w:val="en-GB"/>
        </w:rPr>
        <w:fldChar w:fldCharType="end"/>
      </w:r>
      <w:r w:rsidR="00A07A91">
        <w:rPr>
          <w:rFonts w:ascii="Times New Roman" w:hAnsi="Times New Roman" w:cs="Times New Roman"/>
          <w:sz w:val="24"/>
          <w:szCs w:val="24"/>
          <w:lang w:val="en-GB"/>
        </w:rPr>
        <w:t xml:space="preserve"> obtained a phycobiliprotein-rich extract containing 2% phycocyanin, 9% allophycocyanin, and 89% phycoerythrin and demonstrated that all the studied doses (10-100 mg/kg of body weight, orally administered) prevented the increase of oxidative markers and partially protected cells of mice against HgCl</w:t>
      </w:r>
      <w:r w:rsidR="00A07A91" w:rsidRPr="00FA0381">
        <w:rPr>
          <w:rFonts w:ascii="Times New Roman" w:hAnsi="Times New Roman" w:cs="Times New Roman"/>
          <w:sz w:val="24"/>
          <w:szCs w:val="24"/>
          <w:vertAlign w:val="subscript"/>
          <w:lang w:val="en-GB"/>
        </w:rPr>
        <w:t>2</w:t>
      </w:r>
      <w:r w:rsidR="00A07A91">
        <w:rPr>
          <w:rFonts w:ascii="Times New Roman" w:hAnsi="Times New Roman" w:cs="Times New Roman"/>
          <w:sz w:val="24"/>
          <w:szCs w:val="24"/>
          <w:lang w:val="en-GB"/>
        </w:rPr>
        <w:t xml:space="preserve">-induced oxidative stress and cellular damage. </w:t>
      </w:r>
      <w:r w:rsidR="00A07A91" w:rsidRPr="00752920">
        <w:rPr>
          <w:rFonts w:ascii="Times New Roman" w:hAnsi="Times New Roman" w:cs="Times New Roman"/>
          <w:sz w:val="24"/>
          <w:szCs w:val="24"/>
          <w:lang w:val="en-GB"/>
        </w:rPr>
        <w:t xml:space="preserve">In that study, phycobiliproteins were obtained from </w:t>
      </w:r>
      <w:proofErr w:type="spellStart"/>
      <w:r w:rsidR="00A07A91" w:rsidRPr="00752920">
        <w:rPr>
          <w:rFonts w:ascii="Times New Roman" w:hAnsi="Times New Roman" w:cs="Times New Roman"/>
          <w:i/>
          <w:iCs/>
          <w:sz w:val="24"/>
          <w:szCs w:val="24"/>
          <w:lang w:val="en-GB"/>
        </w:rPr>
        <w:t>Pseudoanabaena</w:t>
      </w:r>
      <w:proofErr w:type="spellEnd"/>
      <w:r w:rsidR="00A07A91" w:rsidRPr="00752920">
        <w:rPr>
          <w:rFonts w:ascii="Times New Roman" w:hAnsi="Times New Roman" w:cs="Times New Roman"/>
          <w:i/>
          <w:iCs/>
          <w:sz w:val="24"/>
          <w:szCs w:val="24"/>
          <w:lang w:val="en-GB"/>
        </w:rPr>
        <w:t xml:space="preserve"> tenuis</w:t>
      </w:r>
      <w:r w:rsidR="00A07A91" w:rsidRPr="00752920">
        <w:rPr>
          <w:rFonts w:ascii="Times New Roman" w:hAnsi="Times New Roman" w:cs="Times New Roman"/>
          <w:sz w:val="24"/>
          <w:szCs w:val="24"/>
          <w:lang w:val="en-GB"/>
        </w:rPr>
        <w:t>.</w:t>
      </w:r>
      <w:r w:rsidR="00A07A91">
        <w:rPr>
          <w:rFonts w:ascii="Times New Roman" w:hAnsi="Times New Roman" w:cs="Times New Roman"/>
          <w:sz w:val="24"/>
          <w:szCs w:val="24"/>
          <w:lang w:val="en-GB"/>
        </w:rPr>
        <w:t xml:space="preserve"> Similar results were obtained by </w:t>
      </w:r>
      <w:r w:rsidR="00A07A91">
        <w:rPr>
          <w:rFonts w:ascii="Times New Roman" w:hAnsi="Times New Roman" w:cs="Times New Roman"/>
          <w:sz w:val="24"/>
          <w:szCs w:val="24"/>
          <w:lang w:val="en-GB"/>
        </w:rPr>
        <w:fldChar w:fldCharType="begin"/>
      </w:r>
      <w:r w:rsidR="00A07A91">
        <w:rPr>
          <w:rFonts w:ascii="Times New Roman" w:hAnsi="Times New Roman" w:cs="Times New Roman"/>
          <w:sz w:val="24"/>
          <w:szCs w:val="24"/>
          <w:lang w:val="en-GB"/>
        </w:rPr>
        <w:instrText xml:space="preserve"> ADDIN EN.CITE &lt;EndNote&gt;&lt;Cite AuthorYear="1"&gt;&lt;Author&gt;Rodríguez-Sánchez&lt;/Author&gt;&lt;Year&gt;2012&lt;/Year&gt;&lt;RecNum&gt;81&lt;/RecNum&gt;&lt;DisplayText&gt;Rodríguez-Sánchez, Ortiz-Butrón, Blas-Valdivia, Hernández-García, and Cano-Europa (2012)&lt;/DisplayText&gt;&lt;record&gt;&lt;rec-number&gt;81&lt;/rec-number&gt;&lt;foreign-keys&gt;&lt;key app="EN" db-id="xp5d0ezwq9tpf7e9rznp5t9f2a5efxrvrrda" timestamp="1582549374"&gt;81&lt;/key&gt;&lt;/foreign-keys&gt;&lt;ref-type name="Journal Article"&gt;17&lt;/ref-type&gt;&lt;contributors&gt;&lt;authors&gt;&lt;author&gt;Rodríguez-Sánchez, R.&lt;/author&gt;&lt;author&gt;Ortiz-Butrón, R.&lt;/author&gt;&lt;author&gt;Blas-Valdivia, V.&lt;/author&gt;&lt;author&gt;Hernández-García, A.&lt;/author&gt;&lt;author&gt;Cano-Europa, E.&lt;/author&gt;&lt;/authors&gt;&lt;/contributors&gt;&lt;titles&gt;&lt;title&gt;Phycobiliproteins or C-phycocyanin of Arthrospira (Spirulina) maxima protect against HgCl2-caused oxidative stress and renal damage&lt;/title&gt;&lt;secondary-title&gt;Food Chemistry&lt;/secondary-title&gt;&lt;/titles&gt;&lt;periodical&gt;&lt;full-title&gt;Food Chemistry&lt;/full-title&gt;&lt;/periodical&gt;&lt;pages&gt;2359-2365&lt;/pages&gt;&lt;volume&gt;135&lt;/volume&gt;&lt;number&gt;4&lt;/number&gt;&lt;keywords&gt;&lt;keyword&gt;Mercury&lt;/keyword&gt;&lt;keyword&gt;Oxidative stress&lt;/keyword&gt;&lt;keyword&gt;Phycobiliproteins&lt;/keyword&gt;&lt;keyword&gt;C-phycocyanin&lt;/keyword&gt;&lt;/keywords&gt;&lt;dates&gt;&lt;year&gt;2012&lt;/year&gt;&lt;pub-dates&gt;&lt;date&gt;2012/12/15/&lt;/date&gt;&lt;/pub-dates&gt;&lt;/dates&gt;&lt;isbn&gt;0308-8146&lt;/isbn&gt;&lt;urls&gt;&lt;related-urls&gt;&lt;url&gt;http://www.sciencedirect.com/science/article/pii/S0308814612011776&lt;/url&gt;&lt;/related-urls&gt;&lt;/urls&gt;&lt;electronic-resource-num&gt;https://doi.org/10.1016/j.foodchem.2012.07.063&lt;/electronic-resource-num&gt;&lt;/record&gt;&lt;/Cite&gt;&lt;/EndNote&gt;</w:instrText>
      </w:r>
      <w:r w:rsidR="00A07A91">
        <w:rPr>
          <w:rFonts w:ascii="Times New Roman" w:hAnsi="Times New Roman" w:cs="Times New Roman"/>
          <w:sz w:val="24"/>
          <w:szCs w:val="24"/>
          <w:lang w:val="en-GB"/>
        </w:rPr>
        <w:fldChar w:fldCharType="separate"/>
      </w:r>
      <w:r w:rsidR="00A07A91">
        <w:rPr>
          <w:rFonts w:ascii="Times New Roman" w:hAnsi="Times New Roman" w:cs="Times New Roman"/>
          <w:noProof/>
          <w:sz w:val="24"/>
          <w:szCs w:val="24"/>
          <w:lang w:val="en-GB"/>
        </w:rPr>
        <w:t>Rodríguez-Sánchez, Ortiz-Butrón, Blas-Valdivia, Hernández-García, and Cano-Europa (2012)</w:t>
      </w:r>
      <w:r w:rsidR="00A07A91">
        <w:rPr>
          <w:rFonts w:ascii="Times New Roman" w:hAnsi="Times New Roman" w:cs="Times New Roman"/>
          <w:sz w:val="24"/>
          <w:szCs w:val="24"/>
          <w:lang w:val="en-GB"/>
        </w:rPr>
        <w:fldChar w:fldCharType="end"/>
      </w:r>
      <w:r w:rsidR="00A07A91">
        <w:rPr>
          <w:rFonts w:ascii="Times New Roman" w:hAnsi="Times New Roman" w:cs="Times New Roman"/>
          <w:sz w:val="24"/>
          <w:szCs w:val="24"/>
          <w:lang w:val="en-GB"/>
        </w:rPr>
        <w:t xml:space="preserve"> after oral administration of a phycobiliprotein-rich extract and phycocyanin (extracted from </w:t>
      </w:r>
      <w:r w:rsidR="00A07A91">
        <w:rPr>
          <w:rFonts w:ascii="Times New Roman" w:hAnsi="Times New Roman" w:cs="Times New Roman"/>
          <w:i/>
          <w:iCs/>
          <w:sz w:val="24"/>
          <w:szCs w:val="24"/>
          <w:lang w:val="en-GB"/>
        </w:rPr>
        <w:t>A. maxima</w:t>
      </w:r>
      <w:r w:rsidR="00A07A91" w:rsidRPr="00FA0381">
        <w:rPr>
          <w:rFonts w:ascii="Times New Roman" w:hAnsi="Times New Roman" w:cs="Times New Roman"/>
          <w:sz w:val="24"/>
          <w:szCs w:val="24"/>
          <w:lang w:val="en-GB"/>
        </w:rPr>
        <w:t>)</w:t>
      </w:r>
      <w:r w:rsidR="00A07A91">
        <w:rPr>
          <w:rFonts w:ascii="Times New Roman" w:hAnsi="Times New Roman" w:cs="Times New Roman"/>
          <w:i/>
          <w:iCs/>
          <w:sz w:val="24"/>
          <w:szCs w:val="24"/>
          <w:lang w:val="en-GB"/>
        </w:rPr>
        <w:t xml:space="preserve"> </w:t>
      </w:r>
      <w:r w:rsidR="00A07A91">
        <w:rPr>
          <w:rFonts w:ascii="Times New Roman" w:hAnsi="Times New Roman" w:cs="Times New Roman"/>
          <w:sz w:val="24"/>
          <w:szCs w:val="24"/>
          <w:lang w:val="en-GB"/>
        </w:rPr>
        <w:t xml:space="preserve">at a dosage of 100 </w:t>
      </w:r>
      <w:r w:rsidR="00A07A91">
        <w:rPr>
          <w:rFonts w:ascii="Times New Roman" w:hAnsi="Times New Roman" w:cs="Times New Roman"/>
          <w:sz w:val="24"/>
          <w:szCs w:val="24"/>
          <w:lang w:val="en-GB"/>
        </w:rPr>
        <w:lastRenderedPageBreak/>
        <w:t xml:space="preserve">mg/kg of body weight. Phycobiliproteins showed not only antioxidant but also other health-promoting bioactivities. For example, </w:t>
      </w:r>
      <w:r w:rsidR="00A07A91">
        <w:rPr>
          <w:rFonts w:ascii="Times New Roman" w:hAnsi="Times New Roman" w:cs="Times New Roman"/>
          <w:sz w:val="24"/>
          <w:szCs w:val="24"/>
          <w:lang w:val="en-GB"/>
        </w:rPr>
        <w:fldChar w:fldCharType="begin"/>
      </w:r>
      <w:r w:rsidR="00A07A91">
        <w:rPr>
          <w:rFonts w:ascii="Times New Roman" w:hAnsi="Times New Roman" w:cs="Times New Roman"/>
          <w:sz w:val="24"/>
          <w:szCs w:val="24"/>
          <w:lang w:val="en-GB"/>
        </w:rPr>
        <w:instrText xml:space="preserve"> ADDIN EN.CITE &lt;EndNote&gt;&lt;Cite AuthorYear="1"&gt;&lt;Author&gt;Guzmán-Gómez&lt;/Author&gt;&lt;Year&gt;2018&lt;/Year&gt;&lt;RecNum&gt;82&lt;/RecNum&gt;&lt;DisplayText&gt;Guzmán-Gómez et al. (2018)&lt;/DisplayText&gt;&lt;record&gt;&lt;rec-number&gt;82&lt;/rec-number&gt;&lt;foreign-keys&gt;&lt;key app="EN" db-id="xp5d0ezwq9tpf7e9rznp5t9f2a5efxrvrrda" timestamp="1582549928"&gt;82&lt;/key&gt;&lt;/foreign-keys&gt;&lt;ref-type name="Journal Article"&gt;17&lt;/ref-type&gt;&lt;contributors&gt;&lt;authors&gt;&lt;author&gt;Guzmán-Gómez, Oscar&lt;/author&gt;&lt;author&gt;García-Rodríguez, Rosa Virginia&lt;/author&gt;&lt;author&gt;Quevedo-Corona, Lucía&lt;/author&gt;&lt;author&gt;Pérez-Pastén-Borja, Ricardo&lt;/author&gt;&lt;author&gt;Rivero-Ramírez, Nora Lilia&lt;/author&gt;&lt;author&gt;Ríos-Castro, Emmanuel&lt;/author&gt;&lt;author&gt;Pérez-Gutiérrez, Salud&lt;/author&gt;&lt;author&gt;Pérez-Ramos, Julia&lt;/author&gt;&lt;author&gt;Chamorro-Cevallos, Germán Alberto&lt;/author&gt;&lt;/authors&gt;&lt;/contributors&gt;&lt;titles&gt;&lt;title&gt;Amelioration of ethanol-induced gastric ulcers in rats pretreated with phycobiliproteins of Arthrospira (Spirulina) Maxima&lt;/title&gt;&lt;secondary-title&gt;Nutrients&lt;/secondary-title&gt;&lt;/titles&gt;&lt;periodical&gt;&lt;full-title&gt;Nutrients&lt;/full-title&gt;&lt;/periodical&gt;&lt;pages&gt;763&lt;/pages&gt;&lt;volume&gt;10&lt;/volume&gt;&lt;number&gt;6&lt;/number&gt;&lt;dates&gt;&lt;year&gt;2018&lt;/year&gt;&lt;/dates&gt;&lt;urls&gt;&lt;/urls&gt;&lt;/record&gt;&lt;/Cite&gt;&lt;/EndNote&gt;</w:instrText>
      </w:r>
      <w:r w:rsidR="00A07A91">
        <w:rPr>
          <w:rFonts w:ascii="Times New Roman" w:hAnsi="Times New Roman" w:cs="Times New Roman"/>
          <w:sz w:val="24"/>
          <w:szCs w:val="24"/>
          <w:lang w:val="en-GB"/>
        </w:rPr>
        <w:fldChar w:fldCharType="separate"/>
      </w:r>
      <w:r w:rsidR="00A07A91">
        <w:rPr>
          <w:rFonts w:ascii="Times New Roman" w:hAnsi="Times New Roman" w:cs="Times New Roman"/>
          <w:noProof/>
          <w:sz w:val="24"/>
          <w:szCs w:val="24"/>
          <w:lang w:val="en-GB"/>
        </w:rPr>
        <w:t>Guzmán-Gómez et al. (2018)</w:t>
      </w:r>
      <w:r w:rsidR="00A07A91">
        <w:rPr>
          <w:rFonts w:ascii="Times New Roman" w:hAnsi="Times New Roman" w:cs="Times New Roman"/>
          <w:sz w:val="24"/>
          <w:szCs w:val="24"/>
          <w:lang w:val="en-GB"/>
        </w:rPr>
        <w:fldChar w:fldCharType="end"/>
      </w:r>
      <w:r w:rsidR="00A07A91">
        <w:rPr>
          <w:rFonts w:ascii="Times New Roman" w:hAnsi="Times New Roman" w:cs="Times New Roman"/>
          <w:sz w:val="24"/>
          <w:szCs w:val="24"/>
          <w:lang w:val="en-GB"/>
        </w:rPr>
        <w:t xml:space="preserve"> recently suggested that phycobiliproteins extracted from </w:t>
      </w:r>
      <w:r w:rsidR="00A07A91">
        <w:rPr>
          <w:rFonts w:ascii="Times New Roman" w:hAnsi="Times New Roman" w:cs="Times New Roman"/>
          <w:i/>
          <w:iCs/>
          <w:sz w:val="24"/>
          <w:szCs w:val="24"/>
          <w:lang w:val="en-GB"/>
        </w:rPr>
        <w:t xml:space="preserve">A. maxima </w:t>
      </w:r>
      <w:r w:rsidR="00A07A91">
        <w:rPr>
          <w:rFonts w:ascii="Times New Roman" w:hAnsi="Times New Roman" w:cs="Times New Roman"/>
          <w:sz w:val="24"/>
          <w:szCs w:val="24"/>
          <w:lang w:val="en-GB"/>
        </w:rPr>
        <w:t xml:space="preserve">could show antiulcerogenic activity against ethanol-induced ulcers in a rat model. </w:t>
      </w:r>
      <w:r w:rsidR="00A07A91">
        <w:rPr>
          <w:rFonts w:ascii="Times New Roman" w:hAnsi="Times New Roman" w:cs="Times New Roman"/>
          <w:sz w:val="24"/>
          <w:szCs w:val="24"/>
          <w:lang w:val="en-GB"/>
        </w:rPr>
        <w:fldChar w:fldCharType="begin"/>
      </w:r>
      <w:r w:rsidR="00A07A91">
        <w:rPr>
          <w:rFonts w:ascii="Times New Roman" w:hAnsi="Times New Roman" w:cs="Times New Roman"/>
          <w:sz w:val="24"/>
          <w:szCs w:val="24"/>
          <w:lang w:val="en-GB"/>
        </w:rPr>
        <w:instrText xml:space="preserve"> ADDIN EN.CITE &lt;EndNote&gt;&lt;Cite AuthorYear="1"&gt;&lt;Author&gt;Guzmán-Gómez&lt;/Author&gt;&lt;Year&gt;2018&lt;/Year&gt;&lt;RecNum&gt;82&lt;/RecNum&gt;&lt;DisplayText&gt;Guzmán-Gómez et al. (2018)&lt;/DisplayText&gt;&lt;record&gt;&lt;rec-number&gt;82&lt;/rec-number&gt;&lt;foreign-keys&gt;&lt;key app="EN" db-id="xp5d0ezwq9tpf7e9rznp5t9f2a5efxrvrrda" timestamp="1582549928"&gt;82&lt;/key&gt;&lt;/foreign-keys&gt;&lt;ref-type name="Journal Article"&gt;17&lt;/ref-type&gt;&lt;contributors&gt;&lt;authors&gt;&lt;author&gt;Guzmán-Gómez, Oscar&lt;/author&gt;&lt;author&gt;García-Rodríguez, Rosa Virginia&lt;/author&gt;&lt;author&gt;Quevedo-Corona, Lucía&lt;/author&gt;&lt;author&gt;Pérez-Pastén-Borja, Ricardo&lt;/author&gt;&lt;author&gt;Rivero-Ramírez, Nora Lilia&lt;/author&gt;&lt;author&gt;Ríos-Castro, Emmanuel&lt;/author&gt;&lt;author&gt;Pérez-Gutiérrez, Salud&lt;/author&gt;&lt;author&gt;Pérez-Ramos, Julia&lt;/author&gt;&lt;author&gt;Chamorro-Cevallos, Germán Alberto&lt;/author&gt;&lt;/authors&gt;&lt;/contributors&gt;&lt;titles&gt;&lt;title&gt;Amelioration of ethanol-induced gastric ulcers in rats pretreated with phycobiliproteins of Arthrospira (Spirulina) Maxima&lt;/title&gt;&lt;secondary-title&gt;Nutrients&lt;/secondary-title&gt;&lt;/titles&gt;&lt;periodical&gt;&lt;full-title&gt;Nutrients&lt;/full-title&gt;&lt;/periodical&gt;&lt;pages&gt;763&lt;/pages&gt;&lt;volume&gt;10&lt;/volume&gt;&lt;number&gt;6&lt;/number&gt;&lt;dates&gt;&lt;year&gt;2018&lt;/year&gt;&lt;/dates&gt;&lt;urls&gt;&lt;/urls&gt;&lt;/record&gt;&lt;/Cite&gt;&lt;/EndNote&gt;</w:instrText>
      </w:r>
      <w:r w:rsidR="00A07A91">
        <w:rPr>
          <w:rFonts w:ascii="Times New Roman" w:hAnsi="Times New Roman" w:cs="Times New Roman"/>
          <w:sz w:val="24"/>
          <w:szCs w:val="24"/>
          <w:lang w:val="en-GB"/>
        </w:rPr>
        <w:fldChar w:fldCharType="separate"/>
      </w:r>
      <w:r w:rsidR="00A07A91">
        <w:rPr>
          <w:rFonts w:ascii="Times New Roman" w:hAnsi="Times New Roman" w:cs="Times New Roman"/>
          <w:noProof/>
          <w:sz w:val="24"/>
          <w:szCs w:val="24"/>
          <w:lang w:val="en-GB"/>
        </w:rPr>
        <w:t>Guzmán-Gómez et al. (2018)</w:t>
      </w:r>
      <w:r w:rsidR="00A07A91">
        <w:rPr>
          <w:rFonts w:ascii="Times New Roman" w:hAnsi="Times New Roman" w:cs="Times New Roman"/>
          <w:sz w:val="24"/>
          <w:szCs w:val="24"/>
          <w:lang w:val="en-GB"/>
        </w:rPr>
        <w:fldChar w:fldCharType="end"/>
      </w:r>
      <w:r w:rsidR="00A07A91">
        <w:rPr>
          <w:rFonts w:ascii="Times New Roman" w:hAnsi="Times New Roman" w:cs="Times New Roman"/>
          <w:sz w:val="24"/>
          <w:szCs w:val="24"/>
          <w:lang w:val="en-GB"/>
        </w:rPr>
        <w:t xml:space="preserve"> evaluated the activity of antioxidant defence enzymes, level of lipid peroxidation, and histopathological changes of gastric mucosa of rats after intragastric administration of phycobiliproteins at a dosage of 100, 200, or 400 mg/kg of body weight. Authors reported lowered index values and inflammatory responses especially after administration especially at the concentration of 400 mg/kg of body weight. Phycobiliproteins reversed the ethanol-reduced increase in lipid peroxidation. Phycocyanin also showed potential for being used for the prevention of fibrotic diseases and cancer. </w:t>
      </w:r>
      <w:r w:rsidR="00A07A91">
        <w:rPr>
          <w:rFonts w:ascii="Times New Roman" w:hAnsi="Times New Roman" w:cs="Times New Roman"/>
          <w:sz w:val="24"/>
          <w:szCs w:val="24"/>
          <w:lang w:val="en-GB"/>
        </w:rPr>
        <w:fldChar w:fldCharType="begin"/>
      </w:r>
      <w:r w:rsidR="00A07A91">
        <w:rPr>
          <w:rFonts w:ascii="Times New Roman" w:hAnsi="Times New Roman" w:cs="Times New Roman"/>
          <w:sz w:val="24"/>
          <w:szCs w:val="24"/>
          <w:lang w:val="en-GB"/>
        </w:rPr>
        <w:instrText xml:space="preserve"> ADDIN EN.CITE &lt;EndNote&gt;&lt;Cite AuthorYear="1"&gt;&lt;Author&gt;Pattarayan&lt;/Author&gt;&lt;Year&gt;2017&lt;/Year&gt;&lt;RecNum&gt;83&lt;/RecNum&gt;&lt;DisplayText&gt;Pattarayan, Rajarajan, Sivanantham, Palanichamy, and Rajasekaran (2017)&lt;/DisplayText&gt;&lt;record&gt;&lt;rec-number&gt;83&lt;/rec-number&gt;&lt;foreign-keys&gt;&lt;key app="EN" db-id="xp5d0ezwq9tpf7e9rznp5t9f2a5efxrvrrda" timestamp="1582550107"&gt;83&lt;/key&gt;&lt;/foreign-keys&gt;&lt;ref-type name="Journal Article"&gt;17&lt;/ref-type&gt;&lt;contributors&gt;&lt;authors&gt;&lt;author&gt;Pattarayan, Dhamotharan&lt;/author&gt;&lt;author&gt;Rajarajan, Dheeran&lt;/author&gt;&lt;author&gt;Sivanantham, Ayyanar&lt;/author&gt;&lt;author&gt;Palanichamy, Rajaguru&lt;/author&gt;&lt;author&gt;Rajasekaran, Subbiah&lt;/author&gt;&lt;/authors&gt;&lt;/contributors&gt;&lt;titles&gt;&lt;title&gt;C-phycocyanin suppresses transforming growth factor-β1-induced epithelial mesenchymal transition in human epithelial cells&lt;/title&gt;&lt;secondary-title&gt;Pharmacological Reports&lt;/secondary-title&gt;&lt;/titles&gt;&lt;periodical&gt;&lt;full-title&gt;Pharmacological Reports&lt;/full-title&gt;&lt;/periodical&gt;&lt;pages&gt;426-431&lt;/pages&gt;&lt;volume&gt;69&lt;/volume&gt;&lt;number&gt;3&lt;/number&gt;&lt;dates&gt;&lt;year&gt;2017&lt;/year&gt;&lt;/dates&gt;&lt;isbn&gt;1734-1140&lt;/isbn&gt;&lt;urls&gt;&lt;/urls&gt;&lt;/record&gt;&lt;/Cite&gt;&lt;/EndNote&gt;</w:instrText>
      </w:r>
      <w:r w:rsidR="00A07A91">
        <w:rPr>
          <w:rFonts w:ascii="Times New Roman" w:hAnsi="Times New Roman" w:cs="Times New Roman"/>
          <w:sz w:val="24"/>
          <w:szCs w:val="24"/>
          <w:lang w:val="en-GB"/>
        </w:rPr>
        <w:fldChar w:fldCharType="separate"/>
      </w:r>
      <w:r w:rsidR="00A07A91">
        <w:rPr>
          <w:rFonts w:ascii="Times New Roman" w:hAnsi="Times New Roman" w:cs="Times New Roman"/>
          <w:noProof/>
          <w:sz w:val="24"/>
          <w:szCs w:val="24"/>
          <w:lang w:val="en-GB"/>
        </w:rPr>
        <w:t>Pattarayan, Rajarajan, Sivanantham, Palanichamy, and Rajasekaran (2017)</w:t>
      </w:r>
      <w:r w:rsidR="00A07A91">
        <w:rPr>
          <w:rFonts w:ascii="Times New Roman" w:hAnsi="Times New Roman" w:cs="Times New Roman"/>
          <w:sz w:val="24"/>
          <w:szCs w:val="24"/>
          <w:lang w:val="en-GB"/>
        </w:rPr>
        <w:fldChar w:fldCharType="end"/>
      </w:r>
      <w:r w:rsidR="00A07A91">
        <w:rPr>
          <w:rFonts w:ascii="Times New Roman" w:hAnsi="Times New Roman" w:cs="Times New Roman"/>
          <w:sz w:val="24"/>
          <w:szCs w:val="24"/>
          <w:lang w:val="en-GB"/>
        </w:rPr>
        <w:t xml:space="preserve"> concluded that phycocyanin supresses </w:t>
      </w:r>
      <w:r w:rsidR="00A07A91" w:rsidRPr="00C77ABF">
        <w:rPr>
          <w:rFonts w:ascii="Times New Roman" w:hAnsi="Times New Roman" w:cs="Times New Roman"/>
          <w:sz w:val="24"/>
          <w:szCs w:val="24"/>
          <w:lang w:val="en-GB"/>
        </w:rPr>
        <w:t>transforming growth factor-β1</w:t>
      </w:r>
      <w:r w:rsidR="00A07A91">
        <w:rPr>
          <w:rFonts w:ascii="Times New Roman" w:hAnsi="Times New Roman" w:cs="Times New Roman"/>
          <w:sz w:val="24"/>
          <w:szCs w:val="24"/>
          <w:lang w:val="en-GB"/>
        </w:rPr>
        <w:t>-</w:t>
      </w:r>
      <w:r w:rsidR="00A07A91" w:rsidRPr="00C77ABF">
        <w:rPr>
          <w:rFonts w:ascii="Times New Roman" w:hAnsi="Times New Roman" w:cs="Times New Roman"/>
          <w:sz w:val="24"/>
          <w:szCs w:val="24"/>
          <w:lang w:val="en-GB"/>
        </w:rPr>
        <w:t xml:space="preserve">induced </w:t>
      </w:r>
      <w:r w:rsidR="00A07A91">
        <w:rPr>
          <w:rFonts w:ascii="Times New Roman" w:hAnsi="Times New Roman" w:cs="Times New Roman"/>
          <w:sz w:val="24"/>
          <w:szCs w:val="24"/>
          <w:lang w:val="en-GB"/>
        </w:rPr>
        <w:t>epithelial mesenchymal transition (EMT)</w:t>
      </w:r>
      <w:r w:rsidR="00A07A91" w:rsidRPr="00C77ABF">
        <w:rPr>
          <w:rFonts w:ascii="Times New Roman" w:hAnsi="Times New Roman" w:cs="Times New Roman"/>
          <w:sz w:val="24"/>
          <w:szCs w:val="24"/>
          <w:lang w:val="en-GB"/>
        </w:rPr>
        <w:t xml:space="preserve"> and </w:t>
      </w:r>
      <w:r w:rsidR="00A07A91">
        <w:rPr>
          <w:rFonts w:ascii="Times New Roman" w:hAnsi="Times New Roman" w:cs="Times New Roman"/>
          <w:sz w:val="24"/>
          <w:szCs w:val="24"/>
          <w:lang w:val="en-GB"/>
        </w:rPr>
        <w:t>EMT-</w:t>
      </w:r>
      <w:r w:rsidR="00A07A91" w:rsidRPr="00C77ABF">
        <w:rPr>
          <w:rFonts w:ascii="Times New Roman" w:hAnsi="Times New Roman" w:cs="Times New Roman"/>
          <w:sz w:val="24"/>
          <w:szCs w:val="24"/>
          <w:lang w:val="en-GB"/>
        </w:rPr>
        <w:t>associated proliferation in human epithelial cell lines</w:t>
      </w:r>
      <w:r w:rsidR="00A07A91">
        <w:rPr>
          <w:rFonts w:ascii="Times New Roman" w:hAnsi="Times New Roman" w:cs="Times New Roman"/>
          <w:sz w:val="24"/>
          <w:szCs w:val="24"/>
          <w:lang w:val="en-GB"/>
        </w:rPr>
        <w:t xml:space="preserve">, which has been shown to contribute to the development of fibrotic disease. Moreover, </w:t>
      </w:r>
      <w:r w:rsidR="00A07A91">
        <w:rPr>
          <w:rFonts w:ascii="Times New Roman" w:hAnsi="Times New Roman" w:cs="Times New Roman"/>
          <w:sz w:val="24"/>
          <w:szCs w:val="24"/>
          <w:lang w:val="en-GB"/>
        </w:rPr>
        <w:fldChar w:fldCharType="begin"/>
      </w:r>
      <w:r w:rsidR="00A07A91">
        <w:rPr>
          <w:rFonts w:ascii="Times New Roman" w:hAnsi="Times New Roman" w:cs="Times New Roman"/>
          <w:sz w:val="24"/>
          <w:szCs w:val="24"/>
          <w:lang w:val="en-GB"/>
        </w:rPr>
        <w:instrText xml:space="preserve"> ADDIN EN.CITE &lt;EndNote&gt;&lt;Cite AuthorYear="1"&gt;&lt;Author&gt;An&lt;/Author&gt;&lt;Year&gt;2016&lt;/Year&gt;&lt;RecNum&gt;84&lt;/RecNum&gt;&lt;DisplayText&gt;An, Park, and Lee (2016)&lt;/DisplayText&gt;&lt;record&gt;&lt;rec-number&gt;84&lt;/rec-number&gt;&lt;foreign-keys&gt;&lt;key app="EN" db-id="xp5d0ezwq9tpf7e9rznp5t9f2a5efxrvrrda" timestamp="1582550345"&gt;84&lt;/key&gt;&lt;/foreign-keys&gt;&lt;ref-type name="Journal Article"&gt;17&lt;/ref-type&gt;&lt;contributors&gt;&lt;authors&gt;&lt;author&gt;An, Eunjin&lt;/author&gt;&lt;author&gt;Park, Hyunju&lt;/author&gt;&lt;author&gt;Lee, Ae-Ri Cho&lt;/author&gt;&lt;/authors&gt;&lt;/contributors&gt;&lt;titles&gt;&lt;title&gt;Inhibition of fibrotic contraction by C-phycocyanin through modulation of connective tissue growth factor and α-smooth muscle actin expression&lt;/title&gt;&lt;secondary-title&gt;Tissue Engineering and Regenerative Medicine&lt;/secondary-title&gt;&lt;/titles&gt;&lt;periodical&gt;&lt;full-title&gt;Tissue Engineering and Regenerative Medicine&lt;/full-title&gt;&lt;/periodical&gt;&lt;pages&gt;388-395&lt;/pages&gt;&lt;volume&gt;13&lt;/volume&gt;&lt;number&gt;4&lt;/number&gt;&lt;dates&gt;&lt;year&gt;2016&lt;/year&gt;&lt;/dates&gt;&lt;isbn&gt;1738-2696&lt;/isbn&gt;&lt;urls&gt;&lt;/urls&gt;&lt;/record&gt;&lt;/Cite&gt;&lt;/EndNote&gt;</w:instrText>
      </w:r>
      <w:r w:rsidR="00A07A91">
        <w:rPr>
          <w:rFonts w:ascii="Times New Roman" w:hAnsi="Times New Roman" w:cs="Times New Roman"/>
          <w:sz w:val="24"/>
          <w:szCs w:val="24"/>
          <w:lang w:val="en-GB"/>
        </w:rPr>
        <w:fldChar w:fldCharType="separate"/>
      </w:r>
      <w:r w:rsidR="00A07A91">
        <w:rPr>
          <w:rFonts w:ascii="Times New Roman" w:hAnsi="Times New Roman" w:cs="Times New Roman"/>
          <w:noProof/>
          <w:sz w:val="24"/>
          <w:szCs w:val="24"/>
          <w:lang w:val="en-GB"/>
        </w:rPr>
        <w:t>An, Park, and Lee (2016)</w:t>
      </w:r>
      <w:r w:rsidR="00A07A91">
        <w:rPr>
          <w:rFonts w:ascii="Times New Roman" w:hAnsi="Times New Roman" w:cs="Times New Roman"/>
          <w:sz w:val="24"/>
          <w:szCs w:val="24"/>
          <w:lang w:val="en-GB"/>
        </w:rPr>
        <w:fldChar w:fldCharType="end"/>
      </w:r>
      <w:r w:rsidR="00A07A91">
        <w:rPr>
          <w:rFonts w:ascii="Times New Roman" w:hAnsi="Times New Roman" w:cs="Times New Roman"/>
          <w:sz w:val="24"/>
          <w:szCs w:val="24"/>
          <w:lang w:val="en-GB"/>
        </w:rPr>
        <w:t xml:space="preserve"> demonstrated that phycocyanin could lessen the over expression of</w:t>
      </w:r>
      <w:r w:rsidR="00A07A91" w:rsidRPr="00B47CFD">
        <w:rPr>
          <w:lang w:val="en-GB"/>
        </w:rPr>
        <w:t xml:space="preserve"> </w:t>
      </w:r>
      <w:r w:rsidR="00A07A91" w:rsidRPr="00B47CFD">
        <w:rPr>
          <w:rFonts w:ascii="Times New Roman" w:hAnsi="Times New Roman" w:cs="Times New Roman"/>
          <w:sz w:val="24"/>
          <w:szCs w:val="24"/>
          <w:lang w:val="en-GB"/>
        </w:rPr>
        <w:t>connective tissue growth factor (CTGF) and α-smooth muscle actins (α-SMA)</w:t>
      </w:r>
      <w:r w:rsidR="00A07A91">
        <w:rPr>
          <w:rFonts w:ascii="Times New Roman" w:hAnsi="Times New Roman" w:cs="Times New Roman"/>
          <w:sz w:val="24"/>
          <w:szCs w:val="24"/>
          <w:lang w:val="en-GB"/>
        </w:rPr>
        <w:t xml:space="preserve">, alleviating fibrotic contracture. Phycocyanin (6 </w:t>
      </w:r>
      <w:proofErr w:type="spellStart"/>
      <w:r w:rsidR="00A07A91">
        <w:rPr>
          <w:rFonts w:ascii="Times New Roman" w:hAnsi="Times New Roman" w:cs="Times New Roman"/>
          <w:sz w:val="24"/>
          <w:szCs w:val="24"/>
          <w:lang w:val="en-GB"/>
        </w:rPr>
        <w:t>nM</w:t>
      </w:r>
      <w:proofErr w:type="spellEnd"/>
      <w:r w:rsidR="00A07A91">
        <w:rPr>
          <w:rFonts w:ascii="Times New Roman" w:hAnsi="Times New Roman" w:cs="Times New Roman"/>
          <w:sz w:val="24"/>
          <w:szCs w:val="24"/>
          <w:lang w:val="en-GB"/>
        </w:rPr>
        <w:t xml:space="preserve">) inhibited </w:t>
      </w:r>
      <w:r w:rsidR="00A07A91" w:rsidRPr="00B47CFD">
        <w:rPr>
          <w:rFonts w:ascii="Times New Roman" w:hAnsi="Times New Roman" w:cs="Times New Roman"/>
          <w:sz w:val="24"/>
          <w:szCs w:val="24"/>
          <w:lang w:val="en-GB"/>
        </w:rPr>
        <w:t>α-SMA</w:t>
      </w:r>
      <w:r w:rsidR="00A07A91">
        <w:rPr>
          <w:rFonts w:ascii="Times New Roman" w:hAnsi="Times New Roman" w:cs="Times New Roman"/>
          <w:sz w:val="24"/>
          <w:szCs w:val="24"/>
          <w:lang w:val="en-GB"/>
        </w:rPr>
        <w:t xml:space="preserve"> expression by 70% and reduced collagen contraction by 29%. Moreover, </w:t>
      </w:r>
      <w:r w:rsidR="00A07A91">
        <w:rPr>
          <w:rFonts w:ascii="Times New Roman" w:hAnsi="Times New Roman" w:cs="Times New Roman"/>
          <w:sz w:val="24"/>
          <w:szCs w:val="24"/>
          <w:lang w:val="en-GB"/>
        </w:rPr>
        <w:fldChar w:fldCharType="begin"/>
      </w:r>
      <w:r w:rsidR="00A07A91">
        <w:rPr>
          <w:rFonts w:ascii="Times New Roman" w:hAnsi="Times New Roman" w:cs="Times New Roman"/>
          <w:sz w:val="24"/>
          <w:szCs w:val="24"/>
          <w:lang w:val="en-GB"/>
        </w:rPr>
        <w:instrText xml:space="preserve"> ADDIN EN.CITE &lt;EndNote&gt;&lt;Cite AuthorYear="1"&gt;&lt;Author&gt;Ivanova&lt;/Author&gt;&lt;Year&gt;2010&lt;/Year&gt;&lt;RecNum&gt;88&lt;/RecNum&gt;&lt;DisplayText&gt;Ivanova et al. (2010)&lt;/DisplayText&gt;&lt;record&gt;&lt;rec-number&gt;88&lt;/rec-number&gt;&lt;foreign-keys&gt;&lt;key app="EN" db-id="xp5d0ezwq9tpf7e9rznp5t9f2a5efxrvrrda" timestamp="1582550832"&gt;88&lt;/key&gt;&lt;/foreign-keys&gt;&lt;ref-type name="Journal Article"&gt;17&lt;/ref-type&gt;&lt;contributors&gt;&lt;authors&gt;&lt;author&gt;Ivanova, Katia G&lt;/author&gt;&lt;author&gt;Stankova, Katia G&lt;/author&gt;&lt;author&gt;Nikolov, Vladimir N&lt;/author&gt;&lt;author&gt;Georgieva, Radostina T&lt;/author&gt;&lt;author&gt;Minkova, Kaledona M&lt;/author&gt;&lt;author&gt;Gigova, Lili G&lt;/author&gt;&lt;author&gt;Rupova, Ivanka T&lt;/author&gt;&lt;author&gt;Boteva, Rayna N&lt;/author&gt;&lt;/authors&gt;&lt;/contributors&gt;&lt;titles&gt;&lt;title&gt;The biliprotein C-phycocyanin modulates the early radiation response: A pilot study&lt;/title&gt;&lt;secondary-title&gt;Mutation Research/Genetic Toxicology and Environmental Mutagenesis&lt;/secondary-title&gt;&lt;/titles&gt;&lt;periodical&gt;&lt;full-title&gt;Mutation Research/Genetic Toxicology and Environmental Mutagenesis&lt;/full-title&gt;&lt;/periodical&gt;&lt;pages&gt;40-45&lt;/pages&gt;&lt;volume&gt;695&lt;/volume&gt;&lt;number&gt;1-2&lt;/number&gt;&lt;dates&gt;&lt;year&gt;2010&lt;/year&gt;&lt;/dates&gt;&lt;isbn&gt;1383-5718&lt;/isbn&gt;&lt;urls&gt;&lt;/urls&gt;&lt;/record&gt;&lt;/Cite&gt;&lt;/EndNote&gt;</w:instrText>
      </w:r>
      <w:r w:rsidR="00A07A91">
        <w:rPr>
          <w:rFonts w:ascii="Times New Roman" w:hAnsi="Times New Roman" w:cs="Times New Roman"/>
          <w:sz w:val="24"/>
          <w:szCs w:val="24"/>
          <w:lang w:val="en-GB"/>
        </w:rPr>
        <w:fldChar w:fldCharType="separate"/>
      </w:r>
      <w:r w:rsidR="00A07A91" w:rsidRPr="000A5AD6">
        <w:rPr>
          <w:rFonts w:ascii="Times New Roman" w:hAnsi="Times New Roman" w:cs="Times New Roman"/>
          <w:noProof/>
          <w:sz w:val="24"/>
          <w:szCs w:val="24"/>
          <w:lang w:val="en-GB"/>
        </w:rPr>
        <w:t xml:space="preserve">Ivanova et al. </w:t>
      </w:r>
      <w:r w:rsidR="00A07A91">
        <w:rPr>
          <w:rFonts w:ascii="Times New Roman" w:hAnsi="Times New Roman" w:cs="Times New Roman"/>
          <w:noProof/>
          <w:sz w:val="24"/>
          <w:szCs w:val="24"/>
          <w:lang w:val="en-GB"/>
        </w:rPr>
        <w:t>(2010)</w:t>
      </w:r>
      <w:r w:rsidR="00A07A91">
        <w:rPr>
          <w:rFonts w:ascii="Times New Roman" w:hAnsi="Times New Roman" w:cs="Times New Roman"/>
          <w:sz w:val="24"/>
          <w:szCs w:val="24"/>
          <w:lang w:val="en-GB"/>
        </w:rPr>
        <w:fldChar w:fldCharType="end"/>
      </w:r>
      <w:r w:rsidR="00A07A91">
        <w:rPr>
          <w:rFonts w:ascii="Times New Roman" w:hAnsi="Times New Roman" w:cs="Times New Roman"/>
          <w:sz w:val="24"/>
          <w:szCs w:val="24"/>
          <w:lang w:val="en-GB"/>
        </w:rPr>
        <w:t xml:space="preserve"> analysed the effect of phycocyanin on the enzymatic antioxidant defence system in lymphocytes of nuclear-power workers and concluded that the modulating capacity of this phycobiliprotein at the molecular level could be of interest for protecting occupationally exposed people. In that study, the authors observed that phycocyanin at a concentration of 5 µM selectively stimulated the lymphocyte antioxidant defence system of the subjects.</w:t>
      </w:r>
    </w:p>
    <w:p w14:paraId="3FB98C6F" w14:textId="77777777" w:rsidR="005F6ECF" w:rsidRPr="00B22E87" w:rsidRDefault="005F6ECF" w:rsidP="005F6ECF">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Overall, bioactive peptides derived from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show potential for being used in the development of novel functional foods in the EU, as several functional foods containing </w:t>
      </w:r>
      <w:r>
        <w:rPr>
          <w:rFonts w:ascii="Times New Roman" w:hAnsi="Times New Roman" w:cs="Times New Roman"/>
          <w:sz w:val="24"/>
          <w:szCs w:val="24"/>
          <w:lang w:val="en-GB"/>
        </w:rPr>
        <w:lastRenderedPageBreak/>
        <w:t xml:space="preserve">peptides are currently being commercialised in Japan. For example, Calpis sour milk (Calpis Food Industry Co. Ltd., Japan) which contains the antihypertensive peptides IPP and VPP is currently being commercialised as a functional beverage in Japan. However, despite the large number of scientific evidences suggesting their blood pressure-lowering effects </w:t>
      </w:r>
      <w:r>
        <w:rPr>
          <w:rFonts w:ascii="Times New Roman" w:hAnsi="Times New Roman" w:cs="Times New Roman"/>
          <w:i/>
          <w:iCs/>
          <w:sz w:val="24"/>
          <w:szCs w:val="24"/>
          <w:lang w:val="en-GB"/>
        </w:rPr>
        <w:t>in vivo</w:t>
      </w:r>
      <w:r>
        <w:rPr>
          <w:rFonts w:ascii="Times New Roman" w:hAnsi="Times New Roman" w:cs="Times New Roman"/>
          <w:sz w:val="24"/>
          <w:szCs w:val="24"/>
          <w:lang w:val="en-GB"/>
        </w:rPr>
        <w:t xml:space="preserve">, a review carried out by EFSA concluded that a cause and effect relationship between consumption of IPP and VPP and maintenance of normal blood pressure could not be established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&lt;EndNote&gt;&lt;Cite&gt;&lt;Author&gt;Lafarga&lt;/Author&gt;&lt;Year&gt;2017&lt;/Year&gt;&lt;RecNum&gt;1&lt;/RecNum&gt;&lt;DisplayText&gt;(Lafarga &amp;amp; Hayes, 2017)&lt;/DisplayText&gt;&lt;record&gt;&lt;rec-number&gt;1&lt;/rec-number&gt;&lt;foreign-keys&gt;&lt;key app="EN" db-id="xp5d0ezwq9tpf7e9rznp5t9f2a5efxrvrrda" timestamp="1581591796"&gt;1&lt;/key&gt;&lt;/foreign-keys&gt;&lt;ref-type name="Journal Article"&gt;17&lt;/ref-type&gt;&lt;contributors&gt;&lt;authors&gt;&lt;author&gt;Lafarga, Tomas&lt;/author&gt;&lt;author&gt;Hayes, Maria&lt;/author&gt;&lt;/authors&gt;&lt;/contributors&gt;&lt;titles&gt;&lt;title&gt;Bioactive protein hydrolysates in the functional food ingredient industry: Overcoming current challenges&lt;/title&gt;&lt;secondary-title&gt;Food Reviews International&lt;/secondary-title&gt;&lt;/titles&gt;&lt;periodical&gt;&lt;full-title&gt;Food Reviews International&lt;/full-title&gt;&lt;/periodical&gt;&lt;pages&gt;217-246&lt;/pages&gt;&lt;volume&gt;33&lt;/volume&gt;&lt;number&gt;3&lt;/number&gt;&lt;dates&gt;&lt;year&gt;2017&lt;/year&gt;&lt;/dates&gt;&lt;isbn&gt;8755-9129&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(Lafarga &amp; Hayes, 2017)</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Thus, more efforts are needed together with scientific evidences in order to obtain an approved health claim for peptides in the EU.</w:t>
      </w:r>
    </w:p>
    <w:p w14:paraId="2DF957FA" w14:textId="12ABB560" w:rsidR="00C27803" w:rsidRPr="009F2E62" w:rsidRDefault="00F60023" w:rsidP="00C27803">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Diabetes is a chronic metabolic disease characterised by elevated blood glucose levels and which leads to serious damage to the heart, blood vessels, eyes, and kidney. According to the World Health Organization, about 422 million people worldwide have diabetes and 1.6 million deaths per year can be directly attributed to diabetes. </w:t>
      </w:r>
      <w:r w:rsidR="00A13AD6">
        <w:rPr>
          <w:rFonts w:ascii="Times New Roman" w:hAnsi="Times New Roman" w:cs="Times New Roman"/>
          <w:sz w:val="24"/>
          <w:szCs w:val="24"/>
          <w:lang w:val="en-GB"/>
        </w:rPr>
        <w:fldChar w:fldCharType="begin"/>
      </w:r>
      <w:r w:rsidR="00A13AD6">
        <w:rPr>
          <w:rFonts w:ascii="Times New Roman" w:hAnsi="Times New Roman" w:cs="Times New Roman"/>
          <w:sz w:val="24"/>
          <w:szCs w:val="24"/>
          <w:lang w:val="en-GB"/>
        </w:rPr>
        <w:instrText xml:space="preserve"> ADDIN EN.CITE &lt;EndNote&gt;&lt;Cite AuthorYear="1"&gt;&lt;Author&gt;Hamedifard&lt;/Author&gt;&lt;Year&gt;2019&lt;/Year&gt;&lt;RecNum&gt;120&lt;/RecNum&gt;&lt;DisplayText&gt;Hamedifard et al. (2019)&lt;/DisplayText&gt;&lt;record&gt;&lt;rec-number&gt;120&lt;/rec-number&gt;&lt;foreign-keys&gt;&lt;key app="EN" db-id="xp5d0ezwq9tpf7e9rznp5t9f2a5efxrvrrda" timestamp="1585211466"&gt;120&lt;/key&gt;&lt;/foreign-keys&gt;&lt;ref-type name="Journal Article"&gt;17&lt;/ref-type&gt;&lt;contributors&gt;&lt;authors&gt;&lt;author&gt;Hamedifard, Zahra&lt;/author&gt;&lt;author&gt;Milajerdi, Alireza&lt;/author&gt;&lt;author&gt;Reiner, Željko&lt;/author&gt;&lt;author&gt;Taghizadeh, Mohsen&lt;/author&gt;&lt;author&gt;Kolahdooz, Fariba&lt;/author&gt;&lt;author&gt;Asemi, Zatollah&lt;/author&gt;&lt;/authors&gt;&lt;/contributors&gt;&lt;titles&gt;&lt;title&gt;The effects of spirulina on glycemic control and serum lipoproteins in patients with metabolic syndrome and related disorders: A systematic review and meta‐analysis of randomized controlled trials&lt;/title&gt;&lt;secondary-title&gt;Phyotherapy Research&lt;/secondary-title&gt;&lt;/titles&gt;&lt;periodical&gt;&lt;full-title&gt;Phyotherapy Research&lt;/full-title&gt;&lt;/periodical&gt;&lt;pages&gt;2609-2621&lt;/pages&gt;&lt;volume&gt;33&lt;/volume&gt;&lt;number&gt;10&lt;/number&gt;&lt;dates&gt;&lt;year&gt;2019&lt;/year&gt;&lt;/dates&gt;&lt;isbn&gt;0951-418X&lt;/isbn&gt;&lt;urls&gt;&lt;/urls&gt;&lt;/record&gt;&lt;/Cite&gt;&lt;/EndNote&gt;</w:instrText>
      </w:r>
      <w:r w:rsidR="00A13AD6">
        <w:rPr>
          <w:rFonts w:ascii="Times New Roman" w:hAnsi="Times New Roman" w:cs="Times New Roman"/>
          <w:sz w:val="24"/>
          <w:szCs w:val="24"/>
          <w:lang w:val="en-GB"/>
        </w:rPr>
        <w:fldChar w:fldCharType="separate"/>
      </w:r>
      <w:r w:rsidR="00A13AD6">
        <w:rPr>
          <w:rFonts w:ascii="Times New Roman" w:hAnsi="Times New Roman" w:cs="Times New Roman"/>
          <w:noProof/>
          <w:sz w:val="24"/>
          <w:szCs w:val="24"/>
          <w:lang w:val="en-GB"/>
        </w:rPr>
        <w:t>Hamedifard et al. (2019)</w:t>
      </w:r>
      <w:r w:rsidR="00A13AD6">
        <w:rPr>
          <w:rFonts w:ascii="Times New Roman" w:hAnsi="Times New Roman" w:cs="Times New Roman"/>
          <w:sz w:val="24"/>
          <w:szCs w:val="24"/>
          <w:lang w:val="en-GB"/>
        </w:rPr>
        <w:fldChar w:fldCharType="end"/>
      </w:r>
      <w:r w:rsidR="00A13AD6">
        <w:rPr>
          <w:rFonts w:ascii="Times New Roman" w:hAnsi="Times New Roman" w:cs="Times New Roman"/>
          <w:sz w:val="24"/>
          <w:szCs w:val="24"/>
          <w:lang w:val="en-GB"/>
        </w:rPr>
        <w:t xml:space="preserve"> recently performed a systematic review and a meta-analysis to evaluate the effect of </w:t>
      </w:r>
      <w:r w:rsidR="00A13AD6">
        <w:rPr>
          <w:rFonts w:ascii="Times New Roman" w:hAnsi="Times New Roman" w:cs="Times New Roman"/>
          <w:i/>
          <w:iCs/>
          <w:sz w:val="24"/>
          <w:szCs w:val="24"/>
          <w:lang w:val="en-GB"/>
        </w:rPr>
        <w:t xml:space="preserve">Spirulina </w:t>
      </w:r>
      <w:r w:rsidR="00A13AD6">
        <w:rPr>
          <w:rFonts w:ascii="Times New Roman" w:hAnsi="Times New Roman" w:cs="Times New Roman"/>
          <w:sz w:val="24"/>
          <w:szCs w:val="24"/>
          <w:lang w:val="en-GB"/>
        </w:rPr>
        <w:t>on glycaemic control</w:t>
      </w:r>
      <w:r w:rsidR="000147DE">
        <w:rPr>
          <w:rFonts w:ascii="Times New Roman" w:hAnsi="Times New Roman" w:cs="Times New Roman"/>
          <w:sz w:val="24"/>
          <w:szCs w:val="24"/>
          <w:lang w:val="en-GB"/>
        </w:rPr>
        <w:t xml:space="preserve"> in patients with metabolic syndrome and concluded that supplementation of diets with </w:t>
      </w:r>
      <w:r w:rsidR="000147DE">
        <w:rPr>
          <w:rFonts w:ascii="Times New Roman" w:hAnsi="Times New Roman" w:cs="Times New Roman"/>
          <w:i/>
          <w:iCs/>
          <w:sz w:val="24"/>
          <w:szCs w:val="24"/>
          <w:lang w:val="en-GB"/>
        </w:rPr>
        <w:t xml:space="preserve">Spirulina </w:t>
      </w:r>
      <w:r w:rsidR="000147DE">
        <w:rPr>
          <w:rFonts w:ascii="Times New Roman" w:hAnsi="Times New Roman" w:cs="Times New Roman"/>
          <w:sz w:val="24"/>
          <w:szCs w:val="24"/>
          <w:lang w:val="en-GB"/>
        </w:rPr>
        <w:t>can reduce fasting plasma glucose and insulin concentrations – weighted mean differences were found to be 10.31 and -0.53.</w:t>
      </w:r>
      <w:r w:rsidR="00295C09">
        <w:rPr>
          <w:rFonts w:ascii="Times New Roman" w:hAnsi="Times New Roman" w:cs="Times New Roman"/>
          <w:sz w:val="24"/>
          <w:szCs w:val="24"/>
          <w:lang w:val="en-GB"/>
        </w:rPr>
        <w:t xml:space="preserve"> </w:t>
      </w:r>
      <w:r w:rsidR="000147DE">
        <w:rPr>
          <w:rFonts w:ascii="Times New Roman" w:hAnsi="Times New Roman" w:cs="Times New Roman"/>
          <w:sz w:val="24"/>
          <w:szCs w:val="24"/>
          <w:lang w:val="en-GB"/>
        </w:rPr>
        <w:t xml:space="preserve">Antidiabetic potential of </w:t>
      </w:r>
      <w:r w:rsidR="000147DE">
        <w:rPr>
          <w:rFonts w:ascii="Times New Roman" w:hAnsi="Times New Roman" w:cs="Times New Roman"/>
          <w:i/>
          <w:iCs/>
          <w:sz w:val="24"/>
          <w:szCs w:val="24"/>
          <w:lang w:val="en-GB"/>
        </w:rPr>
        <w:t xml:space="preserve">Spirulina </w:t>
      </w:r>
      <w:r w:rsidR="009F2E62">
        <w:rPr>
          <w:rFonts w:ascii="Times New Roman" w:hAnsi="Times New Roman" w:cs="Times New Roman"/>
          <w:sz w:val="24"/>
          <w:szCs w:val="24"/>
          <w:lang w:val="en-GB"/>
        </w:rPr>
        <w:t xml:space="preserve">is caused by its potential to reduce the rise in blood glucose levels and lipid profile and has been attributed to </w:t>
      </w:r>
      <w:r w:rsidR="000147DE">
        <w:rPr>
          <w:rFonts w:ascii="Times New Roman" w:hAnsi="Times New Roman" w:cs="Times New Roman"/>
          <w:sz w:val="24"/>
          <w:szCs w:val="24"/>
          <w:lang w:val="en-GB"/>
        </w:rPr>
        <w:t xml:space="preserve">their content of PUFAs as well as to the generation of peptides with dipeptidyl peptidase-IV (DPP-IV; EC 3.4.14.5) inhibitory activity. For example, </w:t>
      </w:r>
      <w:r w:rsidR="00B4295C">
        <w:rPr>
          <w:rFonts w:ascii="Times New Roman" w:hAnsi="Times New Roman" w:cs="Times New Roman"/>
          <w:sz w:val="24"/>
          <w:szCs w:val="24"/>
          <w:lang w:val="en-GB"/>
        </w:rPr>
        <w:fldChar w:fldCharType="begin"/>
      </w:r>
      <w:r w:rsidR="00B4295C">
        <w:rPr>
          <w:rFonts w:ascii="Times New Roman" w:hAnsi="Times New Roman" w:cs="Times New Roman"/>
          <w:sz w:val="24"/>
          <w:szCs w:val="24"/>
          <w:lang w:val="en-GB"/>
        </w:rPr>
        <w:instrText xml:space="preserve"> ADDIN EN.CITE &lt;EndNote&gt;&lt;Cite AuthorYear="1"&gt;&lt;Author&gt;Wan&lt;/Author&gt;&lt;Year&gt;2019&lt;/Year&gt;&lt;RecNum&gt;121&lt;/RecNum&gt;&lt;DisplayText&gt;Wan et al. (2019)&lt;/DisplayText&gt;&lt;record&gt;&lt;rec-number&gt;121&lt;/rec-number&gt;&lt;foreign-keys&gt;&lt;key app="EN" db-id="xp5d0ezwq9tpf7e9rznp5t9f2a5efxrvrrda" timestamp="1585211855"&gt;121&lt;/key&gt;&lt;/foreign-keys&gt;&lt;ref-type name="Journal Article"&gt;17&lt;/ref-type&gt;&lt;contributors&gt;&lt;authors&gt;&lt;author&gt;Wan, Xu-zhi&lt;/author&gt;&lt;author&gt;Li, Tian-tian&lt;/author&gt;&lt;author&gt;Zhong, Ru-ting&lt;/author&gt;&lt;author&gt;Chen, Hong-bin&lt;/author&gt;&lt;author&gt;Xia, Xue&lt;/author&gt;&lt;author&gt;Gao, Lu-ying&lt;/author&gt;&lt;author&gt;Gao, Xiao-xiang&lt;/author&gt;&lt;author&gt;Liu, Bin&lt;/author&gt;&lt;author&gt;Zhang, Hui-ying&lt;/author&gt;&lt;author&gt;Zhao, Chao %J Food&lt;/author&gt;&lt;author&gt;Chemical Toxicology&lt;/author&gt;&lt;/authors&gt;&lt;/contributors&gt;&lt;titles&gt;&lt;title&gt;Anti-diabetic activity of PUFAs-rich extracts of Chlorella pyrenoidosa and Spirulina platensis in rats&lt;/title&gt;&lt;/titles&gt;&lt;pages&gt;233-239&lt;/pages&gt;&lt;volume&gt;128&lt;/volume&gt;&lt;dates&gt;&lt;year&gt;2019&lt;/year&gt;&lt;/dates&gt;&lt;isbn&gt;0278-6915&lt;/isbn&gt;&lt;urls&gt;&lt;/urls&gt;&lt;/record&gt;&lt;/Cite&gt;&lt;/EndNote&gt;</w:instrText>
      </w:r>
      <w:r w:rsidR="00B4295C">
        <w:rPr>
          <w:rFonts w:ascii="Times New Roman" w:hAnsi="Times New Roman" w:cs="Times New Roman"/>
          <w:sz w:val="24"/>
          <w:szCs w:val="24"/>
          <w:lang w:val="en-GB"/>
        </w:rPr>
        <w:fldChar w:fldCharType="separate"/>
      </w:r>
      <w:r w:rsidR="00B4295C">
        <w:rPr>
          <w:rFonts w:ascii="Times New Roman" w:hAnsi="Times New Roman" w:cs="Times New Roman"/>
          <w:noProof/>
          <w:sz w:val="24"/>
          <w:szCs w:val="24"/>
          <w:lang w:val="en-GB"/>
        </w:rPr>
        <w:t>Wan et al. (2019)</w:t>
      </w:r>
      <w:r w:rsidR="00B4295C">
        <w:rPr>
          <w:rFonts w:ascii="Times New Roman" w:hAnsi="Times New Roman" w:cs="Times New Roman"/>
          <w:sz w:val="24"/>
          <w:szCs w:val="24"/>
          <w:lang w:val="en-GB"/>
        </w:rPr>
        <w:fldChar w:fldCharType="end"/>
      </w:r>
      <w:r w:rsidR="00B4295C">
        <w:rPr>
          <w:rFonts w:ascii="Times New Roman" w:hAnsi="Times New Roman" w:cs="Times New Roman"/>
          <w:sz w:val="24"/>
          <w:szCs w:val="24"/>
          <w:lang w:val="en-GB"/>
        </w:rPr>
        <w:t xml:space="preserve"> </w:t>
      </w:r>
      <w:r w:rsidR="000147DE">
        <w:rPr>
          <w:rFonts w:ascii="Times New Roman" w:hAnsi="Times New Roman" w:cs="Times New Roman"/>
          <w:sz w:val="24"/>
          <w:szCs w:val="24"/>
          <w:lang w:val="en-GB"/>
        </w:rPr>
        <w:t>reported an improvement in glucose tolerance as well as altered g</w:t>
      </w:r>
      <w:r w:rsidR="00B4295C">
        <w:rPr>
          <w:rFonts w:ascii="Times New Roman" w:hAnsi="Times New Roman" w:cs="Times New Roman"/>
          <w:sz w:val="24"/>
          <w:szCs w:val="24"/>
          <w:lang w:val="en-GB"/>
        </w:rPr>
        <w:t>u</w:t>
      </w:r>
      <w:r w:rsidR="000147DE">
        <w:rPr>
          <w:rFonts w:ascii="Times New Roman" w:hAnsi="Times New Roman" w:cs="Times New Roman"/>
          <w:sz w:val="24"/>
          <w:szCs w:val="24"/>
          <w:lang w:val="en-GB"/>
        </w:rPr>
        <w:t>t microbiota composition after an 8-week high-fat high-sucrose diet supplemented with</w:t>
      </w:r>
      <w:r w:rsidR="00295C09">
        <w:rPr>
          <w:rFonts w:ascii="Times New Roman" w:hAnsi="Times New Roman" w:cs="Times New Roman"/>
          <w:sz w:val="24"/>
          <w:szCs w:val="24"/>
          <w:lang w:val="en-GB"/>
        </w:rPr>
        <w:t xml:space="preserve"> water and ethanol extracts of</w:t>
      </w:r>
      <w:r w:rsidR="000147DE">
        <w:rPr>
          <w:rFonts w:ascii="Times New Roman" w:hAnsi="Times New Roman" w:cs="Times New Roman"/>
          <w:sz w:val="24"/>
          <w:szCs w:val="24"/>
          <w:lang w:val="en-GB"/>
        </w:rPr>
        <w:t xml:space="preserve"> </w:t>
      </w:r>
      <w:r w:rsidR="000147DE">
        <w:rPr>
          <w:rFonts w:ascii="Times New Roman" w:hAnsi="Times New Roman" w:cs="Times New Roman"/>
          <w:i/>
          <w:iCs/>
          <w:sz w:val="24"/>
          <w:szCs w:val="24"/>
          <w:lang w:val="en-GB"/>
        </w:rPr>
        <w:t xml:space="preserve">Spirulina. </w:t>
      </w:r>
      <w:r w:rsidR="00295C09">
        <w:rPr>
          <w:rFonts w:ascii="Times New Roman" w:hAnsi="Times New Roman" w:cs="Times New Roman"/>
          <w:sz w:val="24"/>
          <w:szCs w:val="24"/>
          <w:lang w:val="en-GB"/>
        </w:rPr>
        <w:t xml:space="preserve">The authors of that study attributed the observed effects to the high content of PUFAs found in the extracts. In addition, </w:t>
      </w:r>
      <w:r w:rsidR="00295C09">
        <w:rPr>
          <w:rFonts w:ascii="Times New Roman" w:hAnsi="Times New Roman" w:cs="Times New Roman"/>
          <w:sz w:val="24"/>
          <w:szCs w:val="24"/>
          <w:lang w:val="en-GB"/>
        </w:rPr>
        <w:fldChar w:fldCharType="begin"/>
      </w:r>
      <w:r w:rsidR="00295C09">
        <w:rPr>
          <w:rFonts w:ascii="Times New Roman" w:hAnsi="Times New Roman" w:cs="Times New Roman"/>
          <w:sz w:val="24"/>
          <w:szCs w:val="24"/>
          <w:lang w:val="en-GB"/>
        </w:rPr>
        <w:instrText xml:space="preserve"> ADDIN EN.CITE &lt;EndNote&gt;&lt;Cite AuthorYear="1"&gt;&lt;Author&gt;Hu&lt;/Author&gt;&lt;Year&gt;2019&lt;/Year&gt;&lt;RecNum&gt;122&lt;/RecNum&gt;&lt;DisplayText&gt;Hu, Fan, Qi, and Zhang (2019)&lt;/DisplayText&gt;&lt;record&gt;&lt;rec-number&gt;122&lt;/rec-number&gt;&lt;foreign-keys&gt;&lt;key app="EN" db-id="xp5d0ezwq9tpf7e9rznp5t9f2a5efxrvrrda" timestamp="1585212277"&gt;122&lt;/key&gt;&lt;/foreign-keys&gt;&lt;ref-type name="Journal Article"&gt;17&lt;/ref-type&gt;&lt;contributors&gt;&lt;authors&gt;&lt;author&gt;Hu, Shuangfei&lt;/author&gt;&lt;author&gt;Fan, Xiaodan&lt;/author&gt;&lt;author&gt;Qi, Ping&lt;/author&gt;&lt;author&gt;Zhang, Xuewu&lt;/author&gt;&lt;/authors&gt;&lt;/contributors&gt;&lt;titles&gt;&lt;title&gt;Identification of anti-diabetes peptides from Spirulina platensis&lt;/title&gt;&lt;secondary-title&gt;Journal of Functional Foods&lt;/secondary-title&gt;&lt;/titles&gt;&lt;periodical&gt;&lt;full-title&gt;Journal of Functional Foods&lt;/full-title&gt;&lt;/periodical&gt;&lt;pages&gt;333-341&lt;/pages&gt;&lt;volume&gt;56&lt;/volume&gt;&lt;dates&gt;&lt;year&gt;2019&lt;/year&gt;&lt;/dates&gt;&lt;isbn&gt;1756-4646&lt;/isbn&gt;&lt;urls&gt;&lt;/urls&gt;&lt;/record&gt;&lt;/Cite&gt;&lt;/EndNote&gt;</w:instrText>
      </w:r>
      <w:r w:rsidR="00295C09">
        <w:rPr>
          <w:rFonts w:ascii="Times New Roman" w:hAnsi="Times New Roman" w:cs="Times New Roman"/>
          <w:sz w:val="24"/>
          <w:szCs w:val="24"/>
          <w:lang w:val="en-GB"/>
        </w:rPr>
        <w:fldChar w:fldCharType="separate"/>
      </w:r>
      <w:r w:rsidR="00295C09">
        <w:rPr>
          <w:rFonts w:ascii="Times New Roman" w:hAnsi="Times New Roman" w:cs="Times New Roman"/>
          <w:noProof/>
          <w:sz w:val="24"/>
          <w:szCs w:val="24"/>
          <w:lang w:val="en-GB"/>
        </w:rPr>
        <w:t>Hu, Fan, Qi, and Zhang (2019)</w:t>
      </w:r>
      <w:r w:rsidR="00295C09">
        <w:rPr>
          <w:rFonts w:ascii="Times New Roman" w:hAnsi="Times New Roman" w:cs="Times New Roman"/>
          <w:sz w:val="24"/>
          <w:szCs w:val="24"/>
          <w:lang w:val="en-GB"/>
        </w:rPr>
        <w:fldChar w:fldCharType="end"/>
      </w:r>
      <w:r w:rsidR="00295C09">
        <w:rPr>
          <w:rFonts w:ascii="Times New Roman" w:hAnsi="Times New Roman" w:cs="Times New Roman"/>
          <w:sz w:val="24"/>
          <w:szCs w:val="24"/>
          <w:lang w:val="en-GB"/>
        </w:rPr>
        <w:t xml:space="preserve"> identified three peptides from proteins extracted from </w:t>
      </w:r>
      <w:r w:rsidR="00295C09">
        <w:rPr>
          <w:rFonts w:ascii="Times New Roman" w:hAnsi="Times New Roman" w:cs="Times New Roman"/>
          <w:i/>
          <w:iCs/>
          <w:sz w:val="24"/>
          <w:szCs w:val="24"/>
          <w:lang w:val="en-GB"/>
        </w:rPr>
        <w:t xml:space="preserve">Spirulina </w:t>
      </w:r>
      <w:r w:rsidR="00295C09">
        <w:rPr>
          <w:rFonts w:ascii="Times New Roman" w:hAnsi="Times New Roman" w:cs="Times New Roman"/>
          <w:sz w:val="24"/>
          <w:szCs w:val="24"/>
          <w:lang w:val="en-GB"/>
        </w:rPr>
        <w:t xml:space="preserve">using subcritical water coupled to sonication and one of them, the peptide LRSELAAWSR displayed high DPP-IV and α-glucosidase </w:t>
      </w:r>
      <w:r w:rsidR="00295C09">
        <w:rPr>
          <w:rFonts w:ascii="Times New Roman" w:hAnsi="Times New Roman" w:cs="Times New Roman"/>
          <w:sz w:val="24"/>
          <w:szCs w:val="24"/>
          <w:lang w:val="en-GB"/>
        </w:rPr>
        <w:lastRenderedPageBreak/>
        <w:t>inhibitory activities with IC</w:t>
      </w:r>
      <w:r w:rsidR="00295C09" w:rsidRPr="00295C09">
        <w:rPr>
          <w:rFonts w:ascii="Times New Roman" w:hAnsi="Times New Roman" w:cs="Times New Roman"/>
          <w:sz w:val="24"/>
          <w:szCs w:val="24"/>
          <w:vertAlign w:val="subscript"/>
          <w:lang w:val="en-GB"/>
        </w:rPr>
        <w:t>50</w:t>
      </w:r>
      <w:r w:rsidR="00295C09">
        <w:rPr>
          <w:rFonts w:ascii="Times New Roman" w:hAnsi="Times New Roman" w:cs="Times New Roman"/>
          <w:sz w:val="24"/>
          <w:szCs w:val="24"/>
          <w:lang w:val="en-GB"/>
        </w:rPr>
        <w:t xml:space="preserve"> values of 167.3 and 134.2 µg/mL, respectively. The enzyme DPP-IV is relevant in the prevention or treatment of diabetes as</w:t>
      </w:r>
      <w:r w:rsidR="009F2E62">
        <w:rPr>
          <w:rFonts w:ascii="Times New Roman" w:hAnsi="Times New Roman" w:cs="Times New Roman"/>
          <w:sz w:val="24"/>
          <w:szCs w:val="24"/>
          <w:lang w:val="en-GB"/>
        </w:rPr>
        <w:t xml:space="preserve"> it degrades and inactivates glucagon-like peptide-1 and gastric inhibitory peptide, two incretin hormones which contribute to the increase of glucose-induced insulin secretion </w:t>
      </w:r>
      <w:r w:rsidR="009F2E62">
        <w:rPr>
          <w:rFonts w:ascii="Times New Roman" w:hAnsi="Times New Roman" w:cs="Times New Roman"/>
          <w:sz w:val="24"/>
          <w:szCs w:val="24"/>
          <w:lang w:val="en-GB"/>
        </w:rPr>
        <w:fldChar w:fldCharType="begin"/>
      </w:r>
      <w:r w:rsidR="009F2E62">
        <w:rPr>
          <w:rFonts w:ascii="Times New Roman" w:hAnsi="Times New Roman" w:cs="Times New Roman"/>
          <w:sz w:val="24"/>
          <w:szCs w:val="24"/>
          <w:lang w:val="en-GB"/>
        </w:rPr>
        <w:instrText xml:space="preserve"> ADDIN EN.CITE &lt;EndNote&gt;&lt;Cite&gt;&lt;Author&gt;Lafarga&lt;/Author&gt;&lt;Year&gt;2016&lt;/Year&gt;&lt;RecNum&gt;126&lt;/RecNum&gt;&lt;DisplayText&gt;(Lafarga, Aluko, Rai, O&amp;apos;Connor, &amp;amp; Hayes, 2016)&lt;/DisplayText&gt;&lt;record&gt;&lt;rec-number&gt;126&lt;/rec-number&gt;&lt;foreign-keys&gt;&lt;key app="EN" db-id="xp5d0ezwq9tpf7e9rznp5t9f2a5efxrvrrda" timestamp="1585214235"&gt;126&lt;/key&gt;&lt;/foreign-keys&gt;&lt;ref-type name="Journal Article"&gt;17&lt;/ref-type&gt;&lt;contributors&gt;&lt;authors&gt;&lt;author&gt;Lafarga, Tomas&lt;/author&gt;&lt;author&gt;Aluko, Rotimi E&lt;/author&gt;&lt;author&gt;Rai, Dilip K&lt;/author&gt;&lt;author&gt;O&amp;apos;Connor, Paula&lt;/author&gt;&lt;author&gt;Hayes, Maria %J Food Research International&lt;/author&gt;&lt;/authors&gt;&lt;/contributors&gt;&lt;titles&gt;&lt;title&gt;Identification of bioactive peptides from a papain hydrolysate of bovine serum albumin and assessment of an antihypertensive effect in spontaneously hypertensive rats&lt;/title&gt;&lt;/titles&gt;&lt;pages&gt;91-99&lt;/pages&gt;&lt;volume&gt;81&lt;/volume&gt;&lt;dates&gt;&lt;year&gt;2016&lt;/year&gt;&lt;/dates&gt;&lt;isbn&gt;0963-9969&lt;/isbn&gt;&lt;urls&gt;&lt;/urls&gt;&lt;/record&gt;&lt;/Cite&gt;&lt;/EndNote&gt;</w:instrText>
      </w:r>
      <w:r w:rsidR="009F2E62">
        <w:rPr>
          <w:rFonts w:ascii="Times New Roman" w:hAnsi="Times New Roman" w:cs="Times New Roman"/>
          <w:sz w:val="24"/>
          <w:szCs w:val="24"/>
          <w:lang w:val="en-GB"/>
        </w:rPr>
        <w:fldChar w:fldCharType="separate"/>
      </w:r>
      <w:r w:rsidR="009F2E62">
        <w:rPr>
          <w:rFonts w:ascii="Times New Roman" w:hAnsi="Times New Roman" w:cs="Times New Roman"/>
          <w:noProof/>
          <w:sz w:val="24"/>
          <w:szCs w:val="24"/>
          <w:lang w:val="en-GB"/>
        </w:rPr>
        <w:t>(Lafarga, Aluko, Rai, O'Connor, &amp; Hayes, 2016)</w:t>
      </w:r>
      <w:r w:rsidR="009F2E62">
        <w:rPr>
          <w:rFonts w:ascii="Times New Roman" w:hAnsi="Times New Roman" w:cs="Times New Roman"/>
          <w:sz w:val="24"/>
          <w:szCs w:val="24"/>
          <w:lang w:val="en-GB"/>
        </w:rPr>
        <w:fldChar w:fldCharType="end"/>
      </w:r>
      <w:r w:rsidR="009F2E62">
        <w:rPr>
          <w:rFonts w:ascii="Times New Roman" w:hAnsi="Times New Roman" w:cs="Times New Roman"/>
          <w:sz w:val="24"/>
          <w:szCs w:val="24"/>
          <w:lang w:val="en-GB"/>
        </w:rPr>
        <w:t xml:space="preserve">. </w:t>
      </w:r>
      <w:r w:rsidR="00C27803">
        <w:rPr>
          <w:rFonts w:ascii="Times New Roman" w:hAnsi="Times New Roman" w:cs="Times New Roman"/>
          <w:sz w:val="24"/>
          <w:szCs w:val="24"/>
          <w:lang w:val="en-GB"/>
        </w:rPr>
        <w:t xml:space="preserve">Moreover, </w:t>
      </w:r>
      <w:r w:rsidR="00C27803">
        <w:rPr>
          <w:rFonts w:ascii="Times New Roman" w:hAnsi="Times New Roman" w:cs="Times New Roman"/>
          <w:sz w:val="24"/>
          <w:szCs w:val="24"/>
          <w:lang w:val="en-GB"/>
        </w:rPr>
        <w:fldChar w:fldCharType="begin"/>
      </w:r>
      <w:r w:rsidR="00C27803">
        <w:rPr>
          <w:rFonts w:ascii="Times New Roman" w:hAnsi="Times New Roman" w:cs="Times New Roman"/>
          <w:sz w:val="24"/>
          <w:szCs w:val="24"/>
          <w:lang w:val="en-GB"/>
        </w:rPr>
        <w:instrText xml:space="preserve"> ADDIN EN.CITE &lt;EndNote&gt;&lt;Cite AuthorYear="1"&gt;&lt;Author&gt;Oriquat&lt;/Author&gt;&lt;Year&gt;2019&lt;/Year&gt;&lt;RecNum&gt;123&lt;/RecNum&gt;&lt;DisplayText&gt;Oriquat et al. (2019)&lt;/DisplayText&gt;&lt;record&gt;&lt;rec-number&gt;123&lt;/rec-number&gt;&lt;foreign-keys&gt;&lt;key app="EN" db-id="xp5d0ezwq9tpf7e9rznp5t9f2a5efxrvrrda" timestamp="1585212680"&gt;123&lt;/key&gt;&lt;/foreign-keys&gt;&lt;ref-type name="Journal Article"&gt;17&lt;/ref-type&gt;&lt;contributors&gt;&lt;authors&gt;&lt;author&gt;Oriquat, Ghaleb A&lt;/author&gt;&lt;author&gt;Ali, Mennatallah A&lt;/author&gt;&lt;author&gt;Mahmoud, Shimaa A&lt;/author&gt;&lt;author&gt;Eid, Rania MHM&lt;/author&gt;&lt;author&gt;Hassan, Rania&lt;/author&gt;&lt;author&gt;Kamel, Maher A %J Applied Physiology, Nutrition,&lt;/author&gt;&lt;author&gt;Metabolism&lt;/author&gt;&lt;/authors&gt;&lt;/contributors&gt;&lt;titles&gt;&lt;title&gt;Improving hepatic mitochondrial biogenesis as a postulated mechanism for the antidiabetic effect of Spirulina platensis in comparison with metformin&lt;/title&gt;&lt;/titles&gt;&lt;pages&gt;357-364&lt;/pages&gt;&lt;volume&gt;44&lt;/volume&gt;&lt;number&gt;4&lt;/number&gt;&lt;dates&gt;&lt;year&gt;2019&lt;/year&gt;&lt;/dates&gt;&lt;isbn&gt;1715-5312&lt;/isbn&gt;&lt;urls&gt;&lt;/urls&gt;&lt;/record&gt;&lt;/Cite&gt;&lt;/EndNote&gt;</w:instrText>
      </w:r>
      <w:r w:rsidR="00C27803">
        <w:rPr>
          <w:rFonts w:ascii="Times New Roman" w:hAnsi="Times New Roman" w:cs="Times New Roman"/>
          <w:sz w:val="24"/>
          <w:szCs w:val="24"/>
          <w:lang w:val="en-GB"/>
        </w:rPr>
        <w:fldChar w:fldCharType="separate"/>
      </w:r>
      <w:r w:rsidR="00C27803">
        <w:rPr>
          <w:rFonts w:ascii="Times New Roman" w:hAnsi="Times New Roman" w:cs="Times New Roman"/>
          <w:noProof/>
          <w:sz w:val="24"/>
          <w:szCs w:val="24"/>
          <w:lang w:val="en-GB"/>
        </w:rPr>
        <w:t>Oriquat et al. (2019)</w:t>
      </w:r>
      <w:r w:rsidR="00C27803">
        <w:rPr>
          <w:rFonts w:ascii="Times New Roman" w:hAnsi="Times New Roman" w:cs="Times New Roman"/>
          <w:sz w:val="24"/>
          <w:szCs w:val="24"/>
          <w:lang w:val="en-GB"/>
        </w:rPr>
        <w:fldChar w:fldCharType="end"/>
      </w:r>
      <w:r w:rsidR="00C27803">
        <w:rPr>
          <w:rFonts w:ascii="Times New Roman" w:hAnsi="Times New Roman" w:cs="Times New Roman"/>
          <w:sz w:val="24"/>
          <w:szCs w:val="24"/>
          <w:lang w:val="en-GB"/>
        </w:rPr>
        <w:t xml:space="preserve"> postulated that improving mitochondrial biogenesis could be the mechanism by which </w:t>
      </w:r>
      <w:r w:rsidR="00C27803">
        <w:rPr>
          <w:rFonts w:ascii="Times New Roman" w:hAnsi="Times New Roman" w:cs="Times New Roman"/>
          <w:i/>
          <w:iCs/>
          <w:sz w:val="24"/>
          <w:szCs w:val="24"/>
          <w:lang w:val="en-GB"/>
        </w:rPr>
        <w:t xml:space="preserve">Spirulina </w:t>
      </w:r>
      <w:r w:rsidR="00C27803">
        <w:rPr>
          <w:rFonts w:ascii="Times New Roman" w:hAnsi="Times New Roman" w:cs="Times New Roman"/>
          <w:sz w:val="24"/>
          <w:szCs w:val="24"/>
          <w:lang w:val="en-GB"/>
        </w:rPr>
        <w:t xml:space="preserve">platensis exerts its antidiabetic effect. </w:t>
      </w:r>
      <w:r w:rsidR="00C27803">
        <w:rPr>
          <w:rFonts w:ascii="Times New Roman" w:hAnsi="Times New Roman" w:cs="Times New Roman"/>
          <w:sz w:val="24"/>
          <w:szCs w:val="24"/>
          <w:lang w:val="en-GB"/>
        </w:rPr>
        <w:fldChar w:fldCharType="begin"/>
      </w:r>
      <w:r w:rsidR="00C27803">
        <w:rPr>
          <w:rFonts w:ascii="Times New Roman" w:hAnsi="Times New Roman" w:cs="Times New Roman"/>
          <w:sz w:val="24"/>
          <w:szCs w:val="24"/>
          <w:lang w:val="en-GB"/>
        </w:rPr>
        <w:instrText xml:space="preserve"> ADDIN EN.CITE &lt;EndNote&gt;&lt;Cite AuthorYear="1"&gt;&lt;Author&gt;Oriquat&lt;/Author&gt;&lt;Year&gt;2019&lt;/Year&gt;&lt;RecNum&gt;123&lt;/RecNum&gt;&lt;DisplayText&gt;Oriquat et al. (2019)&lt;/DisplayText&gt;&lt;record&gt;&lt;rec-number&gt;123&lt;/rec-number&gt;&lt;foreign-keys&gt;&lt;key app="EN" db-id="xp5d0ezwq9tpf7e9rznp5t9f2a5efxrvrrda" timestamp="1585212680"&gt;123&lt;/key&gt;&lt;/foreign-keys&gt;&lt;ref-type name="Journal Article"&gt;17&lt;/ref-type&gt;&lt;contributors&gt;&lt;authors&gt;&lt;author&gt;Oriquat, Ghaleb A&lt;/author&gt;&lt;author&gt;Ali, Mennatallah A&lt;/author&gt;&lt;author&gt;Mahmoud, Shimaa A&lt;/author&gt;&lt;author&gt;Eid, Rania MHM&lt;/author&gt;&lt;author&gt;Hassan, Rania&lt;/author&gt;&lt;author&gt;Kamel, Maher A %J Applied Physiology, Nutrition,&lt;/author&gt;&lt;author&gt;Metabolism&lt;/author&gt;&lt;/authors&gt;&lt;/contributors&gt;&lt;titles&gt;&lt;title&gt;Improving hepatic mitochondrial biogenesis as a postulated mechanism for the antidiabetic effect of Spirulina platensis in comparison with metformin&lt;/title&gt;&lt;/titles&gt;&lt;pages&gt;357-364&lt;/pages&gt;&lt;volume&gt;44&lt;/volume&gt;&lt;number&gt;4&lt;/number&gt;&lt;dates&gt;&lt;year&gt;2019&lt;/year&gt;&lt;/dates&gt;&lt;isbn&gt;1715-5312&lt;/isbn&gt;&lt;urls&gt;&lt;/urls&gt;&lt;/record&gt;&lt;/Cite&gt;&lt;/EndNote&gt;</w:instrText>
      </w:r>
      <w:r w:rsidR="00C27803">
        <w:rPr>
          <w:rFonts w:ascii="Times New Roman" w:hAnsi="Times New Roman" w:cs="Times New Roman"/>
          <w:sz w:val="24"/>
          <w:szCs w:val="24"/>
          <w:lang w:val="en-GB"/>
        </w:rPr>
        <w:fldChar w:fldCharType="separate"/>
      </w:r>
      <w:r w:rsidR="00C27803">
        <w:rPr>
          <w:rFonts w:ascii="Times New Roman" w:hAnsi="Times New Roman" w:cs="Times New Roman"/>
          <w:noProof/>
          <w:sz w:val="24"/>
          <w:szCs w:val="24"/>
          <w:lang w:val="en-GB"/>
        </w:rPr>
        <w:t>Oriquat et al. (2019)</w:t>
      </w:r>
      <w:r w:rsidR="00C27803">
        <w:rPr>
          <w:rFonts w:ascii="Times New Roman" w:hAnsi="Times New Roman" w:cs="Times New Roman"/>
          <w:sz w:val="24"/>
          <w:szCs w:val="24"/>
          <w:lang w:val="en-GB"/>
        </w:rPr>
        <w:fldChar w:fldCharType="end"/>
      </w:r>
      <w:r w:rsidR="00C27803">
        <w:rPr>
          <w:rFonts w:ascii="Times New Roman" w:hAnsi="Times New Roman" w:cs="Times New Roman"/>
          <w:sz w:val="24"/>
          <w:szCs w:val="24"/>
          <w:lang w:val="en-GB"/>
        </w:rPr>
        <w:t xml:space="preserve"> orally fed diabetic rats with 200 mg/kg of </w:t>
      </w:r>
      <w:proofErr w:type="spellStart"/>
      <w:r w:rsidR="00C27803">
        <w:rPr>
          <w:rFonts w:ascii="Times New Roman" w:hAnsi="Times New Roman" w:cs="Times New Roman"/>
          <w:sz w:val="24"/>
          <w:szCs w:val="24"/>
          <w:lang w:val="en-GB"/>
        </w:rPr>
        <w:t>melformin</w:t>
      </w:r>
      <w:proofErr w:type="spellEnd"/>
      <w:r w:rsidR="00C27803">
        <w:rPr>
          <w:rFonts w:ascii="Times New Roman" w:hAnsi="Times New Roman" w:cs="Times New Roman"/>
          <w:sz w:val="24"/>
          <w:szCs w:val="24"/>
          <w:lang w:val="en-GB"/>
        </w:rPr>
        <w:t xml:space="preserve"> (a first line medication for the treatment of type-2 diabetes) or </w:t>
      </w:r>
      <w:r w:rsidR="00C27803" w:rsidRPr="00C27803">
        <w:rPr>
          <w:rFonts w:ascii="Times New Roman" w:hAnsi="Times New Roman" w:cs="Times New Roman"/>
          <w:sz w:val="24"/>
          <w:szCs w:val="24"/>
          <w:lang w:val="en-GB"/>
        </w:rPr>
        <w:t>250</w:t>
      </w:r>
      <w:r w:rsidR="00C27803">
        <w:rPr>
          <w:rFonts w:ascii="Times New Roman" w:hAnsi="Times New Roman" w:cs="Times New Roman"/>
          <w:sz w:val="24"/>
          <w:szCs w:val="24"/>
          <w:lang w:val="en-GB"/>
        </w:rPr>
        <w:t xml:space="preserve">-750 mg/kg of </w:t>
      </w:r>
      <w:r w:rsidR="00C27803">
        <w:rPr>
          <w:rFonts w:ascii="Times New Roman" w:hAnsi="Times New Roman" w:cs="Times New Roman"/>
          <w:i/>
          <w:iCs/>
          <w:sz w:val="24"/>
          <w:szCs w:val="24"/>
          <w:lang w:val="en-GB"/>
        </w:rPr>
        <w:t xml:space="preserve">Spirulina </w:t>
      </w:r>
      <w:r w:rsidR="00C27803">
        <w:rPr>
          <w:rFonts w:ascii="Times New Roman" w:hAnsi="Times New Roman" w:cs="Times New Roman"/>
          <w:sz w:val="24"/>
          <w:szCs w:val="24"/>
          <w:lang w:val="en-GB"/>
        </w:rPr>
        <w:t xml:space="preserve">for 30 days and observed that </w:t>
      </w:r>
      <w:r w:rsidR="00C27803">
        <w:rPr>
          <w:rFonts w:ascii="Times New Roman" w:hAnsi="Times New Roman" w:cs="Times New Roman"/>
          <w:i/>
          <w:iCs/>
          <w:sz w:val="24"/>
          <w:szCs w:val="24"/>
          <w:lang w:val="en-GB"/>
        </w:rPr>
        <w:t xml:space="preserve">Spirulina </w:t>
      </w:r>
      <w:r w:rsidR="00C27803">
        <w:rPr>
          <w:rFonts w:ascii="Times New Roman" w:hAnsi="Times New Roman" w:cs="Times New Roman"/>
          <w:sz w:val="24"/>
          <w:szCs w:val="24"/>
          <w:lang w:val="en-GB"/>
        </w:rPr>
        <w:t xml:space="preserve">successfully ameliorated the induced elevation of fasting blood glucose, insulin, and hepatic enzymes. </w:t>
      </w:r>
      <w:r w:rsidR="00C27803">
        <w:rPr>
          <w:rFonts w:ascii="Times New Roman" w:hAnsi="Times New Roman" w:cs="Times New Roman"/>
          <w:i/>
          <w:iCs/>
          <w:sz w:val="24"/>
          <w:szCs w:val="24"/>
          <w:lang w:val="en-GB"/>
        </w:rPr>
        <w:t xml:space="preserve">Spirulina </w:t>
      </w:r>
      <w:r w:rsidR="00C27803">
        <w:rPr>
          <w:rFonts w:ascii="Times New Roman" w:hAnsi="Times New Roman" w:cs="Times New Roman"/>
          <w:sz w:val="24"/>
          <w:szCs w:val="24"/>
          <w:lang w:val="en-GB"/>
        </w:rPr>
        <w:t xml:space="preserve">also showed anti-inflammatory properties through hepatic sterol regulatory element binding protein-1c inhibition and hepatic mitochondrial biogenesis enhancement. </w:t>
      </w:r>
      <w:r w:rsidR="009F2E62">
        <w:rPr>
          <w:rFonts w:ascii="Times New Roman" w:hAnsi="Times New Roman" w:cs="Times New Roman"/>
          <w:sz w:val="24"/>
          <w:szCs w:val="24"/>
          <w:lang w:val="en-GB"/>
        </w:rPr>
        <w:fldChar w:fldCharType="begin"/>
      </w:r>
      <w:r w:rsidR="009F2E62">
        <w:rPr>
          <w:rFonts w:ascii="Times New Roman" w:hAnsi="Times New Roman" w:cs="Times New Roman"/>
          <w:sz w:val="24"/>
          <w:szCs w:val="24"/>
          <w:lang w:val="en-GB"/>
        </w:rPr>
        <w:instrText xml:space="preserve"> ADDIN EN.CITE &lt;EndNote&gt;&lt;Cite AuthorYear="1"&gt;&lt;Author&gt;Simon&lt;/Author&gt;&lt;Year&gt;2018&lt;/Year&gt;&lt;RecNum&gt;125&lt;/RecNum&gt;&lt;DisplayText&gt;Simon, Baskaran, Shallauddin, Ramalingam, and Prince (2018)&lt;/DisplayText&gt;&lt;record&gt;&lt;rec-number&gt;125&lt;/rec-number&gt;&lt;foreign-keys&gt;&lt;key app="EN" db-id="xp5d0ezwq9tpf7e9rznp5t9f2a5efxrvrrda" timestamp="1585213942"&gt;125&lt;/key&gt;&lt;/foreign-keys&gt;&lt;ref-type name="Journal Article"&gt;17&lt;/ref-type&gt;&lt;contributors&gt;&lt;authors&gt;&lt;author&gt;Simon, Jerine Peter&lt;/author&gt;&lt;author&gt;Baskaran, Udhaya Lavinya&lt;/author&gt;&lt;author&gt;Shallauddin, Kadar Basha&lt;/author&gt;&lt;author&gt;Ramalingam, Giridharan&lt;/author&gt;&lt;author&gt;Prince, Sabina Evan&lt;/author&gt;&lt;/authors&gt;&lt;/contributors&gt;&lt;titles&gt;&lt;title&gt;Evidence of antidiabetic activity of Spirulina fusiformis against streptozotocin-induced diabetic Wistar albino rats&lt;/title&gt;&lt;secondary-title&gt; 3 Biotech&lt;/secondary-title&gt;&lt;/titles&gt;&lt;pages&gt;129&lt;/pages&gt;&lt;volume&gt;8&lt;/volume&gt;&lt;number&gt;2&lt;/number&gt;&lt;dates&gt;&lt;year&gt;2018&lt;/year&gt;&lt;/dates&gt;&lt;isbn&gt;2190-572X&lt;/isbn&gt;&lt;urls&gt;&lt;/urls&gt;&lt;/record&gt;&lt;/Cite&gt;&lt;/EndNote&gt;</w:instrText>
      </w:r>
      <w:r w:rsidR="009F2E62">
        <w:rPr>
          <w:rFonts w:ascii="Times New Roman" w:hAnsi="Times New Roman" w:cs="Times New Roman"/>
          <w:sz w:val="24"/>
          <w:szCs w:val="24"/>
          <w:lang w:val="en-GB"/>
        </w:rPr>
        <w:fldChar w:fldCharType="separate"/>
      </w:r>
      <w:r w:rsidR="009F2E62">
        <w:rPr>
          <w:rFonts w:ascii="Times New Roman" w:hAnsi="Times New Roman" w:cs="Times New Roman"/>
          <w:noProof/>
          <w:sz w:val="24"/>
          <w:szCs w:val="24"/>
          <w:lang w:val="en-GB"/>
        </w:rPr>
        <w:t>Simon, Baskaran, Shallauddin, Ramalingam, and Prince (2018)</w:t>
      </w:r>
      <w:r w:rsidR="009F2E62">
        <w:rPr>
          <w:rFonts w:ascii="Times New Roman" w:hAnsi="Times New Roman" w:cs="Times New Roman"/>
          <w:sz w:val="24"/>
          <w:szCs w:val="24"/>
          <w:lang w:val="en-GB"/>
        </w:rPr>
        <w:fldChar w:fldCharType="end"/>
      </w:r>
      <w:r w:rsidR="009F2E62">
        <w:rPr>
          <w:rFonts w:ascii="Times New Roman" w:hAnsi="Times New Roman" w:cs="Times New Roman"/>
          <w:sz w:val="24"/>
          <w:szCs w:val="24"/>
          <w:lang w:val="en-GB"/>
        </w:rPr>
        <w:t xml:space="preserve"> reported that oral administration of </w:t>
      </w:r>
      <w:r w:rsidR="009F2E62">
        <w:rPr>
          <w:rFonts w:ascii="Times New Roman" w:hAnsi="Times New Roman" w:cs="Times New Roman"/>
          <w:i/>
          <w:iCs/>
          <w:sz w:val="24"/>
          <w:szCs w:val="24"/>
          <w:lang w:val="en-GB"/>
        </w:rPr>
        <w:t xml:space="preserve">Spirulina </w:t>
      </w:r>
      <w:r w:rsidR="009F2E62">
        <w:rPr>
          <w:rFonts w:ascii="Times New Roman" w:hAnsi="Times New Roman" w:cs="Times New Roman"/>
          <w:sz w:val="24"/>
          <w:szCs w:val="24"/>
          <w:lang w:val="en-GB"/>
        </w:rPr>
        <w:t xml:space="preserve">to streptozotocin-induced diabetic Wistar albino rats could normalise </w:t>
      </w:r>
      <w:r w:rsidR="00F669B5">
        <w:rPr>
          <w:rFonts w:ascii="Times New Roman" w:hAnsi="Times New Roman" w:cs="Times New Roman"/>
          <w:sz w:val="24"/>
          <w:szCs w:val="24"/>
          <w:lang w:val="en-GB"/>
        </w:rPr>
        <w:t xml:space="preserve">blood glucose, serum lipid profile, and serum renal markers as well as increase the antioxidant status and minimize the extent of tissue damage. </w:t>
      </w:r>
    </w:p>
    <w:p w14:paraId="584CFE77" w14:textId="7991A8DC" w:rsidR="00F60023" w:rsidRDefault="00F669B5" w:rsidP="005035F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Moreover, t</w:t>
      </w:r>
      <w:r w:rsidR="004D3CEE">
        <w:rPr>
          <w:rFonts w:ascii="Times New Roman" w:hAnsi="Times New Roman" w:cs="Times New Roman"/>
          <w:sz w:val="24"/>
          <w:szCs w:val="24"/>
          <w:lang w:val="en-GB"/>
        </w:rPr>
        <w:t xml:space="preserve">he prevalence of overweight and obesity is rapidly increasing worldwide: according to the FAO, approximately 3.4 </w:t>
      </w:r>
      <w:r w:rsidR="00B4248F">
        <w:rPr>
          <w:rFonts w:ascii="Times New Roman" w:hAnsi="Times New Roman" w:cs="Times New Roman"/>
          <w:sz w:val="24"/>
          <w:szCs w:val="24"/>
          <w:lang w:val="en-GB"/>
        </w:rPr>
        <w:t>million</w:t>
      </w:r>
      <w:r w:rsidR="004D3CEE">
        <w:rPr>
          <w:rFonts w:ascii="Times New Roman" w:hAnsi="Times New Roman" w:cs="Times New Roman"/>
          <w:sz w:val="24"/>
          <w:szCs w:val="24"/>
          <w:lang w:val="en-GB"/>
        </w:rPr>
        <w:t xml:space="preserve"> adults die every year as a result of being overweight or obese and 44% of the diabetes burden, 23% of the ischaemic hear disease burden and 7-41% of certain cancer burdens are attributable to overweight and obesity. </w:t>
      </w:r>
      <w:r w:rsidR="00661F33" w:rsidRPr="00661F33">
        <w:rPr>
          <w:rFonts w:ascii="Times New Roman" w:hAnsi="Times New Roman" w:cs="Times New Roman"/>
          <w:sz w:val="24"/>
          <w:szCs w:val="24"/>
          <w:lang w:val="en-GB"/>
        </w:rPr>
        <w:t xml:space="preserve">The potential of </w:t>
      </w:r>
      <w:r w:rsidR="00661F33" w:rsidRPr="00661F33">
        <w:rPr>
          <w:rFonts w:ascii="Times New Roman" w:hAnsi="Times New Roman" w:cs="Times New Roman"/>
          <w:i/>
          <w:iCs/>
          <w:sz w:val="24"/>
          <w:szCs w:val="24"/>
          <w:lang w:val="en-GB"/>
        </w:rPr>
        <w:t xml:space="preserve">Spirulina </w:t>
      </w:r>
      <w:r w:rsidR="00661F33" w:rsidRPr="00661F33">
        <w:rPr>
          <w:rFonts w:ascii="Times New Roman" w:hAnsi="Times New Roman" w:cs="Times New Roman"/>
          <w:sz w:val="24"/>
          <w:szCs w:val="24"/>
          <w:lang w:val="en-GB"/>
        </w:rPr>
        <w:t xml:space="preserve">for being used in the prevention and treatment of obesity has been evaluated. </w:t>
      </w:r>
      <w:r w:rsidR="004D3CEE">
        <w:rPr>
          <w:rFonts w:ascii="Times New Roman" w:hAnsi="Times New Roman" w:cs="Times New Roman"/>
          <w:sz w:val="24"/>
          <w:szCs w:val="24"/>
          <w:lang w:val="en-GB"/>
        </w:rPr>
        <w:t xml:space="preserve">For example, </w:t>
      </w:r>
      <w:r w:rsidR="004D3CEE">
        <w:rPr>
          <w:rFonts w:ascii="Times New Roman" w:hAnsi="Times New Roman" w:cs="Times New Roman"/>
          <w:sz w:val="24"/>
          <w:szCs w:val="24"/>
          <w:lang w:val="en-GB"/>
        </w:rPr>
        <w:fldChar w:fldCharType="begin"/>
      </w:r>
      <w:r w:rsidR="004D3CEE">
        <w:rPr>
          <w:rFonts w:ascii="Times New Roman" w:hAnsi="Times New Roman" w:cs="Times New Roman"/>
          <w:sz w:val="24"/>
          <w:szCs w:val="24"/>
          <w:lang w:val="en-GB"/>
        </w:rPr>
        <w:instrText xml:space="preserve"> ADDIN EN.CITE &lt;EndNote&gt;&lt;Cite AuthorYear="1"&gt;&lt;Author&gt;Shariat&lt;/Author&gt;&lt;Year&gt;2019&lt;/Year&gt;&lt;RecNum&gt;91&lt;/RecNum&gt;&lt;DisplayText&gt;Shariat, Abbasalizad Farhangi, and Zeinalian (2019)&lt;/DisplayText&gt;&lt;record&gt;&lt;rec-number&gt;91&lt;/rec-number&gt;&lt;foreign-keys&gt;&lt;key app="EN" db-id="xp5d0ezwq9tpf7e9rznp5t9f2a5efxrvrrda" timestamp="1584692130"&gt;91&lt;/key&gt;&lt;/foreign-keys&gt;&lt;ref-type name="Journal Article"&gt;17&lt;/ref-type&gt;&lt;contributors&gt;&lt;authors&gt;&lt;author&gt;Shariat, Atefeh&lt;/author&gt;&lt;author&gt;Abbasalizad Farhangi, Mahdieh&lt;/author&gt;&lt;author&gt;Zeinalian, Reihaneh&lt;/author&gt;&lt;/authors&gt;&lt;/contributors&gt;&lt;titles&gt;&lt;title&gt;Spirulina platensis supplementation, macrophage inhibitory cytokine-1 (MIC-1), oxidative stress markers and anthropometric features in obese individuals: A randomized controlled trial&lt;/title&gt;&lt;secondary-title&gt;Journal of Herbal Medicine&lt;/secondary-title&gt;&lt;/titles&gt;&lt;periodical&gt;&lt;full-title&gt;Journal of Herbal Medicine&lt;/full-title&gt;&lt;/periodical&gt;&lt;pages&gt;100264&lt;/pages&gt;&lt;volume&gt;17-18&lt;/volume&gt;&lt;keywords&gt;&lt;keyword&gt;Spirulina&lt;/keyword&gt;&lt;keyword&gt;platensis&lt;/keyword&gt;&lt;keyword&gt;Macrophage inhibitory cytokine-1(MIC-1)&lt;/keyword&gt;&lt;keyword&gt;Obesity&lt;/keyword&gt;&lt;keyword&gt;Superoxide dismutase (SOD)&lt;/keyword&gt;&lt;keyword&gt;Glutathione peroxidase (GPX)&lt;/keyword&gt;&lt;keyword&gt;Appetite&lt;/keyword&gt;&lt;/keywords&gt;&lt;dates&gt;&lt;year&gt;2019&lt;/year&gt;&lt;pub-dates&gt;&lt;date&gt;2019/09/01/&lt;/date&gt;&lt;/pub-dates&gt;&lt;/dates&gt;&lt;isbn&gt;2210-8033&lt;/isbn&gt;&lt;urls&gt;&lt;related-urls&gt;&lt;url&gt;http://www.sciencedirect.com/science/article/pii/S2210803319300107&lt;/url&gt;&lt;/related-urls&gt;&lt;/urls&gt;&lt;electronic-resource-num&gt;https://doi.org/10.1016/j.hermed.2019.100264&lt;/electronic-resource-num&gt;&lt;/record&gt;&lt;/Cite&gt;&lt;/EndNote&gt;</w:instrText>
      </w:r>
      <w:r w:rsidR="004D3CEE">
        <w:rPr>
          <w:rFonts w:ascii="Times New Roman" w:hAnsi="Times New Roman" w:cs="Times New Roman"/>
          <w:sz w:val="24"/>
          <w:szCs w:val="24"/>
          <w:lang w:val="en-GB"/>
        </w:rPr>
        <w:fldChar w:fldCharType="separate"/>
      </w:r>
      <w:r w:rsidR="004D3CEE">
        <w:rPr>
          <w:rFonts w:ascii="Times New Roman" w:hAnsi="Times New Roman" w:cs="Times New Roman"/>
          <w:noProof/>
          <w:sz w:val="24"/>
          <w:szCs w:val="24"/>
          <w:lang w:val="en-GB"/>
        </w:rPr>
        <w:t>Shariat, Abbasalizad Farhangi, and Zeinalian (2019)</w:t>
      </w:r>
      <w:r w:rsidR="004D3CEE">
        <w:rPr>
          <w:rFonts w:ascii="Times New Roman" w:hAnsi="Times New Roman" w:cs="Times New Roman"/>
          <w:sz w:val="24"/>
          <w:szCs w:val="24"/>
          <w:lang w:val="en-GB"/>
        </w:rPr>
        <w:fldChar w:fldCharType="end"/>
      </w:r>
      <w:r w:rsidR="004D3CEE">
        <w:rPr>
          <w:rFonts w:ascii="Times New Roman" w:hAnsi="Times New Roman" w:cs="Times New Roman"/>
          <w:sz w:val="24"/>
          <w:szCs w:val="24"/>
          <w:lang w:val="en-GB"/>
        </w:rPr>
        <w:t xml:space="preserve"> investigated the effect of </w:t>
      </w:r>
      <w:r w:rsidR="004D3CEE">
        <w:rPr>
          <w:rFonts w:ascii="Times New Roman" w:hAnsi="Times New Roman" w:cs="Times New Roman"/>
          <w:i/>
          <w:iCs/>
          <w:sz w:val="24"/>
          <w:szCs w:val="24"/>
          <w:lang w:val="en-GB"/>
        </w:rPr>
        <w:t xml:space="preserve">A. platensis </w:t>
      </w:r>
      <w:r w:rsidR="004D3CEE">
        <w:rPr>
          <w:rFonts w:ascii="Times New Roman" w:hAnsi="Times New Roman" w:cs="Times New Roman"/>
          <w:sz w:val="24"/>
          <w:szCs w:val="24"/>
          <w:lang w:val="en-GB"/>
        </w:rPr>
        <w:t>in macrophage inhibitory cytokine-1 (MIC-1</w:t>
      </w:r>
      <w:r w:rsidR="00A24332">
        <w:rPr>
          <w:rFonts w:ascii="Times New Roman" w:hAnsi="Times New Roman" w:cs="Times New Roman"/>
          <w:sz w:val="24"/>
          <w:szCs w:val="24"/>
          <w:lang w:val="en-GB"/>
        </w:rPr>
        <w:t>/</w:t>
      </w:r>
      <w:r w:rsidR="002D3A1C">
        <w:rPr>
          <w:rFonts w:ascii="Times New Roman" w:hAnsi="Times New Roman" w:cs="Times New Roman"/>
          <w:sz w:val="24"/>
          <w:szCs w:val="24"/>
          <w:lang w:val="en-GB"/>
        </w:rPr>
        <w:t>GDF15</w:t>
      </w:r>
      <w:r w:rsidR="004D3CEE">
        <w:rPr>
          <w:rFonts w:ascii="Times New Roman" w:hAnsi="Times New Roman" w:cs="Times New Roman"/>
          <w:sz w:val="24"/>
          <w:szCs w:val="24"/>
          <w:lang w:val="en-GB"/>
        </w:rPr>
        <w:t xml:space="preserve">), </w:t>
      </w:r>
      <w:r w:rsidR="008B1EA8">
        <w:rPr>
          <w:rFonts w:ascii="Times New Roman" w:hAnsi="Times New Roman" w:cs="Times New Roman"/>
          <w:sz w:val="24"/>
          <w:szCs w:val="24"/>
          <w:lang w:val="en-GB"/>
        </w:rPr>
        <w:t>superoxide dismutase (SOD), glutathione peroxidase (GPX), appetite</w:t>
      </w:r>
      <w:r w:rsidR="004D3CEE">
        <w:rPr>
          <w:rFonts w:ascii="Times New Roman" w:hAnsi="Times New Roman" w:cs="Times New Roman"/>
          <w:sz w:val="24"/>
          <w:szCs w:val="24"/>
          <w:lang w:val="en-GB"/>
        </w:rPr>
        <w:t xml:space="preserve">, and anthropometric features in obese patients. </w:t>
      </w:r>
      <w:r w:rsidR="008B1EA8">
        <w:rPr>
          <w:rFonts w:ascii="Times New Roman" w:hAnsi="Times New Roman" w:cs="Times New Roman"/>
          <w:sz w:val="24"/>
          <w:szCs w:val="24"/>
          <w:lang w:val="en-GB"/>
        </w:rPr>
        <w:t>MIC-1</w:t>
      </w:r>
      <w:r w:rsidR="002D3A1C">
        <w:rPr>
          <w:rFonts w:ascii="Times New Roman" w:hAnsi="Times New Roman" w:cs="Times New Roman"/>
          <w:sz w:val="24"/>
          <w:szCs w:val="24"/>
          <w:lang w:val="en-GB"/>
        </w:rPr>
        <w:t xml:space="preserve">/GDF15 is associated with cardiovascular disease, inflammation, body weight regulation, and cancer and its serum levels are a powerful tool to predict all-cause mortality  </w:t>
      </w:r>
      <w:r w:rsidR="002D3A1C">
        <w:rPr>
          <w:rFonts w:ascii="Times New Roman" w:hAnsi="Times New Roman" w:cs="Times New Roman"/>
          <w:sz w:val="24"/>
          <w:szCs w:val="24"/>
          <w:lang w:val="en-GB"/>
        </w:rPr>
        <w:fldChar w:fldCharType="begin"/>
      </w:r>
      <w:r w:rsidR="009A1EF8">
        <w:rPr>
          <w:rFonts w:ascii="Times New Roman" w:hAnsi="Times New Roman" w:cs="Times New Roman"/>
          <w:sz w:val="24"/>
          <w:szCs w:val="24"/>
          <w:lang w:val="en-GB"/>
        </w:rPr>
        <w:instrText xml:space="preserve"> ADDIN EN.CITE &lt;EndNote&gt;&lt;Cite&gt;&lt;Author&gt;Breit&lt;/Author&gt;&lt;Year&gt;2011&lt;/Year&gt;&lt;RecNum&gt;93&lt;/RecNum&gt;&lt;DisplayText&gt;(Breit et al., 2011)&lt;/DisplayText&gt;&lt;record&gt;&lt;rec-number&gt;93&lt;/rec-number&gt;&lt;foreign-keys&gt;&lt;key app="EN" db-id="xp5d0ezwq9tpf7e9rznp5t9f2a5efxrvrrda" timestamp="1584694147"&gt;93&lt;/key&gt;&lt;/foreign-keys&gt;&lt;ref-type name="Journal Article"&gt;17&lt;/ref-type&gt;&lt;contributors&gt;&lt;authors&gt;&lt;author&gt;Breit, Samuel N&lt;/author&gt;&lt;author&gt;Johnen, Heiko&lt;/author&gt;&lt;author&gt;Cook, Andrew D&lt;/author&gt;&lt;author&gt;Tsai, Vicky WW&lt;/author&gt;&lt;author&gt;Mohammad, Mohammad G&lt;/author&gt;&lt;author&gt;Kuffner, Tamara&lt;/author&gt;&lt;author&gt;Zhang, Hong Ping&lt;/author&gt;&lt;author&gt;Marquis, Christopher P&lt;/author&gt;&lt;author&gt;Jiang, Lele&lt;/author&gt;&lt;author&gt;Lockwood, Glen&lt;/author&gt;&lt;/authors&gt;&lt;/contributors&gt;&lt;titles&gt;&lt;title&gt;The TGF-β superfamily cytokine, MIC-1/GDF15: a pleotrophic cytokine with roles in inflammation, cancer and metabolism&lt;/title&gt;&lt;secondary-title&gt;Growth factors&lt;/secondary-title&gt;&lt;/titles&gt;&lt;periodical&gt;&lt;full-title&gt;Growth factors&lt;/full-title&gt;&lt;/periodical&gt;&lt;pages&gt;187-195&lt;/pages&gt;&lt;volume&gt;29&lt;/volume&gt;&lt;number&gt;5&lt;/number&gt;&lt;dates&gt;&lt;year&gt;2011&lt;/year&gt;&lt;/dates&gt;&lt;isbn&gt;0897-7194&lt;/isbn&gt;&lt;urls&gt;&lt;/urls&gt;&lt;/record&gt;&lt;/Cite&gt;&lt;/EndNote&gt;</w:instrText>
      </w:r>
      <w:r w:rsidR="002D3A1C">
        <w:rPr>
          <w:rFonts w:ascii="Times New Roman" w:hAnsi="Times New Roman" w:cs="Times New Roman"/>
          <w:sz w:val="24"/>
          <w:szCs w:val="24"/>
          <w:lang w:val="en-GB"/>
        </w:rPr>
        <w:fldChar w:fldCharType="separate"/>
      </w:r>
      <w:r w:rsidR="002D3A1C">
        <w:rPr>
          <w:rFonts w:ascii="Times New Roman" w:hAnsi="Times New Roman" w:cs="Times New Roman"/>
          <w:noProof/>
          <w:sz w:val="24"/>
          <w:szCs w:val="24"/>
          <w:lang w:val="en-GB"/>
        </w:rPr>
        <w:t>(Breit et al., 2011)</w:t>
      </w:r>
      <w:r w:rsidR="002D3A1C">
        <w:rPr>
          <w:rFonts w:ascii="Times New Roman" w:hAnsi="Times New Roman" w:cs="Times New Roman"/>
          <w:sz w:val="24"/>
          <w:szCs w:val="24"/>
          <w:lang w:val="en-GB"/>
        </w:rPr>
        <w:fldChar w:fldCharType="end"/>
      </w:r>
      <w:r w:rsidR="002D3A1C">
        <w:rPr>
          <w:rFonts w:ascii="Times New Roman" w:hAnsi="Times New Roman" w:cs="Times New Roman"/>
          <w:sz w:val="24"/>
          <w:szCs w:val="24"/>
          <w:lang w:val="en-GB"/>
        </w:rPr>
        <w:t xml:space="preserve">. Fifty sex </w:t>
      </w:r>
      <w:r w:rsidR="002D3A1C">
        <w:rPr>
          <w:rFonts w:ascii="Times New Roman" w:hAnsi="Times New Roman" w:cs="Times New Roman"/>
          <w:sz w:val="24"/>
          <w:szCs w:val="24"/>
          <w:lang w:val="en-GB"/>
        </w:rPr>
        <w:lastRenderedPageBreak/>
        <w:t>obese individual aged between 20 and 50 years old</w:t>
      </w:r>
      <w:r w:rsidR="002D3A1C" w:rsidRPr="002D3A1C">
        <w:rPr>
          <w:rFonts w:ascii="Times New Roman" w:hAnsi="Times New Roman" w:cs="Times New Roman"/>
          <w:sz w:val="24"/>
          <w:szCs w:val="24"/>
          <w:lang w:val="en-GB"/>
        </w:rPr>
        <w:t xml:space="preserve"> </w:t>
      </w:r>
      <w:r w:rsidR="002D3A1C">
        <w:rPr>
          <w:rFonts w:ascii="Times New Roman" w:hAnsi="Times New Roman" w:cs="Times New Roman"/>
          <w:sz w:val="24"/>
          <w:szCs w:val="24"/>
          <w:lang w:val="en-GB"/>
        </w:rPr>
        <w:t xml:space="preserve">participated in the study by </w:t>
      </w:r>
      <w:r w:rsidR="002D3A1C">
        <w:rPr>
          <w:rFonts w:ascii="Times New Roman" w:hAnsi="Times New Roman" w:cs="Times New Roman"/>
          <w:sz w:val="24"/>
          <w:szCs w:val="24"/>
          <w:lang w:val="en-GB"/>
        </w:rPr>
        <w:fldChar w:fldCharType="begin"/>
      </w:r>
      <w:r w:rsidR="002D3A1C">
        <w:rPr>
          <w:rFonts w:ascii="Times New Roman" w:hAnsi="Times New Roman" w:cs="Times New Roman"/>
          <w:sz w:val="24"/>
          <w:szCs w:val="24"/>
          <w:lang w:val="en-GB"/>
        </w:rPr>
        <w:instrText xml:space="preserve"> ADDIN EN.CITE &lt;EndNote&gt;&lt;Cite AuthorYear="1"&gt;&lt;Author&gt;Shariat&lt;/Author&gt;&lt;Year&gt;2019&lt;/Year&gt;&lt;RecNum&gt;91&lt;/RecNum&gt;&lt;DisplayText&gt;Shariat et al. (2019)&lt;/DisplayText&gt;&lt;record&gt;&lt;rec-number&gt;91&lt;/rec-number&gt;&lt;foreign-keys&gt;&lt;key app="EN" db-id="xp5d0ezwq9tpf7e9rznp5t9f2a5efxrvrrda" timestamp="1584692130"&gt;91&lt;/key&gt;&lt;/foreign-keys&gt;&lt;ref-type name="Journal Article"&gt;17&lt;/ref-type&gt;&lt;contributors&gt;&lt;authors&gt;&lt;author&gt;Shariat, Atefeh&lt;/author&gt;&lt;author&gt;Abbasalizad Farhangi, Mahdieh&lt;/author&gt;&lt;author&gt;Zeinalian, Reihaneh&lt;/author&gt;&lt;/authors&gt;&lt;/contributors&gt;&lt;titles&gt;&lt;title&gt;Spirulina platensis supplementation, macrophage inhibitory cytokine-1 (MIC-1), oxidative stress markers and anthropometric features in obese individuals: A randomized controlled trial&lt;/title&gt;&lt;secondary-title&gt;Journal of Herbal Medicine&lt;/secondary-title&gt;&lt;/titles&gt;&lt;periodical&gt;&lt;full-title&gt;Journal of Herbal Medicine&lt;/full-title&gt;&lt;/periodical&gt;&lt;pages&gt;100264&lt;/pages&gt;&lt;volume&gt;17-18&lt;/volume&gt;&lt;keywords&gt;&lt;keyword&gt;Spirulina&lt;/keyword&gt;&lt;keyword&gt;platensis&lt;/keyword&gt;&lt;keyword&gt;Macrophage inhibitory cytokine-1(MIC-1)&lt;/keyword&gt;&lt;keyword&gt;Obesity&lt;/keyword&gt;&lt;keyword&gt;Superoxide dismutase (SOD)&lt;/keyword&gt;&lt;keyword&gt;Glutathione peroxidase (GPX)&lt;/keyword&gt;&lt;keyword&gt;Appetite&lt;/keyword&gt;&lt;/keywords&gt;&lt;dates&gt;&lt;year&gt;2019&lt;/year&gt;&lt;pub-dates&gt;&lt;date&gt;2019/09/01/&lt;/date&gt;&lt;/pub-dates&gt;&lt;/dates&gt;&lt;isbn&gt;2210-8033&lt;/isbn&gt;&lt;urls&gt;&lt;related-urls&gt;&lt;url&gt;http://www.sciencedirect.com/science/article/pii/S2210803319300107&lt;/url&gt;&lt;/related-urls&gt;&lt;/urls&gt;&lt;electronic-resource-num&gt;https://doi.org/10.1016/j.hermed.2019.100264&lt;/electronic-resource-num&gt;&lt;/record&gt;&lt;/Cite&gt;&lt;/EndNote&gt;</w:instrText>
      </w:r>
      <w:r w:rsidR="002D3A1C">
        <w:rPr>
          <w:rFonts w:ascii="Times New Roman" w:hAnsi="Times New Roman" w:cs="Times New Roman"/>
          <w:sz w:val="24"/>
          <w:szCs w:val="24"/>
          <w:lang w:val="en-GB"/>
        </w:rPr>
        <w:fldChar w:fldCharType="separate"/>
      </w:r>
      <w:r w:rsidR="002D3A1C">
        <w:rPr>
          <w:rFonts w:ascii="Times New Roman" w:hAnsi="Times New Roman" w:cs="Times New Roman"/>
          <w:noProof/>
          <w:sz w:val="24"/>
          <w:szCs w:val="24"/>
          <w:lang w:val="en-GB"/>
        </w:rPr>
        <w:t>Shariat et al. (2019)</w:t>
      </w:r>
      <w:r w:rsidR="002D3A1C">
        <w:rPr>
          <w:rFonts w:ascii="Times New Roman" w:hAnsi="Times New Roman" w:cs="Times New Roman"/>
          <w:sz w:val="24"/>
          <w:szCs w:val="24"/>
          <w:lang w:val="en-GB"/>
        </w:rPr>
        <w:fldChar w:fldCharType="end"/>
      </w:r>
      <w:r w:rsidR="002D3A1C">
        <w:rPr>
          <w:rFonts w:ascii="Times New Roman" w:hAnsi="Times New Roman" w:cs="Times New Roman"/>
          <w:sz w:val="24"/>
          <w:szCs w:val="24"/>
          <w:lang w:val="en-GB"/>
        </w:rPr>
        <w:t xml:space="preserve">. These were randomly allocated into two groups and received either </w:t>
      </w:r>
      <w:r w:rsidR="002D3A1C">
        <w:rPr>
          <w:rFonts w:ascii="Times New Roman" w:hAnsi="Times New Roman" w:cs="Times New Roman"/>
          <w:i/>
          <w:iCs/>
          <w:sz w:val="24"/>
          <w:szCs w:val="24"/>
          <w:lang w:val="en-GB"/>
        </w:rPr>
        <w:t xml:space="preserve">A. platensis </w:t>
      </w:r>
      <w:r w:rsidR="002D3A1C">
        <w:rPr>
          <w:rFonts w:ascii="Times New Roman" w:hAnsi="Times New Roman" w:cs="Times New Roman"/>
          <w:sz w:val="24"/>
          <w:szCs w:val="24"/>
          <w:lang w:val="en-GB"/>
        </w:rPr>
        <w:t xml:space="preserve">(500 mg twice a day) or a placebo for 12 weeks. Authors observed significantly reduced MIC/GDF15 concentrations and appetite in obese individuals consuming </w:t>
      </w:r>
      <w:r w:rsidR="002D3A1C">
        <w:rPr>
          <w:rFonts w:ascii="Times New Roman" w:hAnsi="Times New Roman" w:cs="Times New Roman"/>
          <w:i/>
          <w:iCs/>
          <w:sz w:val="24"/>
          <w:szCs w:val="24"/>
          <w:lang w:val="en-GB"/>
        </w:rPr>
        <w:t xml:space="preserve">Spirulina </w:t>
      </w:r>
      <w:r w:rsidR="002D3A1C">
        <w:rPr>
          <w:rFonts w:ascii="Times New Roman" w:hAnsi="Times New Roman" w:cs="Times New Roman"/>
          <w:sz w:val="24"/>
          <w:szCs w:val="24"/>
          <w:lang w:val="en-GB"/>
        </w:rPr>
        <w:t xml:space="preserve">whereas no change was observed in the placebo-treated group. Moreover, consumption of </w:t>
      </w:r>
      <w:r w:rsidR="002D3A1C">
        <w:rPr>
          <w:rFonts w:ascii="Times New Roman" w:hAnsi="Times New Roman" w:cs="Times New Roman"/>
          <w:i/>
          <w:iCs/>
          <w:sz w:val="24"/>
          <w:szCs w:val="24"/>
          <w:lang w:val="en-GB"/>
        </w:rPr>
        <w:t xml:space="preserve">Spirulina </w:t>
      </w:r>
      <w:r w:rsidR="002D3A1C">
        <w:rPr>
          <w:rFonts w:ascii="Times New Roman" w:hAnsi="Times New Roman" w:cs="Times New Roman"/>
          <w:sz w:val="24"/>
          <w:szCs w:val="24"/>
          <w:lang w:val="en-GB"/>
        </w:rPr>
        <w:t xml:space="preserve">also increased blood concentrations of SOD and attenuated anthropometric parameters. SOD </w:t>
      </w:r>
      <w:r w:rsidR="00661F33">
        <w:rPr>
          <w:rFonts w:ascii="Times New Roman" w:hAnsi="Times New Roman" w:cs="Times New Roman"/>
          <w:sz w:val="24"/>
          <w:szCs w:val="24"/>
          <w:lang w:val="en-GB"/>
        </w:rPr>
        <w:t>is</w:t>
      </w:r>
      <w:r w:rsidR="002D3A1C">
        <w:rPr>
          <w:rFonts w:ascii="Times New Roman" w:hAnsi="Times New Roman" w:cs="Times New Roman"/>
          <w:sz w:val="24"/>
          <w:szCs w:val="24"/>
          <w:lang w:val="en-GB"/>
        </w:rPr>
        <w:t xml:space="preserve"> a group of enzymes that catalyse the dismutation of superoxide radicals </w:t>
      </w:r>
      <w:r w:rsidR="00D04A59">
        <w:rPr>
          <w:rFonts w:ascii="Times New Roman" w:hAnsi="Times New Roman" w:cs="Times New Roman"/>
          <w:sz w:val="24"/>
          <w:szCs w:val="24"/>
          <w:lang w:val="en-GB"/>
        </w:rPr>
        <w:t>and provide cellular defence against reactive oxygen species.</w:t>
      </w:r>
      <w:r w:rsidR="00EC7AA8">
        <w:rPr>
          <w:rFonts w:ascii="Times New Roman" w:hAnsi="Times New Roman" w:cs="Times New Roman"/>
          <w:sz w:val="24"/>
          <w:szCs w:val="24"/>
          <w:lang w:val="en-GB"/>
        </w:rPr>
        <w:t xml:space="preserve"> Similar results were observed by </w:t>
      </w:r>
      <w:r w:rsidR="00EC7AA8">
        <w:rPr>
          <w:rFonts w:ascii="Times New Roman" w:hAnsi="Times New Roman" w:cs="Times New Roman"/>
          <w:sz w:val="24"/>
          <w:szCs w:val="24"/>
          <w:lang w:val="en-GB"/>
        </w:rPr>
        <w:fldChar w:fldCharType="begin"/>
      </w:r>
      <w:r w:rsidR="009A1EF8">
        <w:rPr>
          <w:rFonts w:ascii="Times New Roman" w:hAnsi="Times New Roman" w:cs="Times New Roman"/>
          <w:sz w:val="24"/>
          <w:szCs w:val="24"/>
          <w:lang w:val="en-GB"/>
        </w:rPr>
        <w:instrText xml:space="preserve"> ADDIN EN.CITE &lt;EndNote&gt;&lt;Cite AuthorYear="1"&gt;&lt;Author&gt;Zeinalian&lt;/Author&gt;&lt;Year&gt;2017&lt;/Year&gt;&lt;RecNum&gt;99&lt;/RecNum&gt;&lt;DisplayText&gt;Zeinalian, Farhangi, Shariat, and Saghafi-Asl (2017)&lt;/DisplayText&gt;&lt;record&gt;&lt;rec-number&gt;99&lt;/rec-number&gt;&lt;foreign-keys&gt;&lt;key app="EN" db-id="xp5d0ezwq9tpf7e9rznp5t9f2a5efxrvrrda" timestamp="1584697954"&gt;99&lt;/key&gt;&lt;/foreign-keys&gt;&lt;ref-type name="Journal Article"&gt;17&lt;/ref-type&gt;&lt;contributors&gt;&lt;authors&gt;&lt;author&gt;Zeinalian, Reihaneh&lt;/author&gt;&lt;author&gt;Farhangi, Mahdieh Abbasalizad&lt;/author&gt;&lt;author&gt;Shariat, Atefeh&lt;/author&gt;&lt;author&gt;Saghafi-Asl, Maryam&lt;/author&gt;&lt;/authors&gt;&lt;/contributors&gt;&lt;titles&gt;&lt;title&gt;The effects of Spirulina Platensis on anthropometric indices, appetite, lipid profile and serum vascular endothelial growth factor (VEGF) in obese individuals: a randomized double blinded placebo controlled trial&lt;/title&gt;&lt;secondary-title&gt;BMC Complementary Medicine and Therapies&lt;/secondary-title&gt;&lt;/titles&gt;&lt;periodical&gt;&lt;full-title&gt;BMC Complementary Medicine and Therapies&lt;/full-title&gt;&lt;/periodical&gt;&lt;pages&gt;225&lt;/pages&gt;&lt;volume&gt;17&lt;/volume&gt;&lt;number&gt;1&lt;/number&gt;&lt;dates&gt;&lt;year&gt;2017&lt;/year&gt;&lt;/dates&gt;&lt;isbn&gt;1472-6882&lt;/isbn&gt;&lt;urls&gt;&lt;/urls&gt;&lt;/record&gt;&lt;/Cite&gt;&lt;/EndNote&gt;</w:instrText>
      </w:r>
      <w:r w:rsidR="00EC7AA8">
        <w:rPr>
          <w:rFonts w:ascii="Times New Roman" w:hAnsi="Times New Roman" w:cs="Times New Roman"/>
          <w:sz w:val="24"/>
          <w:szCs w:val="24"/>
          <w:lang w:val="en-GB"/>
        </w:rPr>
        <w:fldChar w:fldCharType="separate"/>
      </w:r>
      <w:r w:rsidR="009A1EF8">
        <w:rPr>
          <w:rFonts w:ascii="Times New Roman" w:hAnsi="Times New Roman" w:cs="Times New Roman"/>
          <w:noProof/>
          <w:sz w:val="24"/>
          <w:szCs w:val="24"/>
          <w:lang w:val="en-GB"/>
        </w:rPr>
        <w:t>Zeinalian, Farhangi, Shariat, and Saghafi-Asl (2017)</w:t>
      </w:r>
      <w:r w:rsidR="00EC7AA8">
        <w:rPr>
          <w:rFonts w:ascii="Times New Roman" w:hAnsi="Times New Roman" w:cs="Times New Roman"/>
          <w:sz w:val="24"/>
          <w:szCs w:val="24"/>
          <w:lang w:val="en-GB"/>
        </w:rPr>
        <w:fldChar w:fldCharType="end"/>
      </w:r>
      <w:r w:rsidR="00EC7AA8">
        <w:rPr>
          <w:rFonts w:ascii="Times New Roman" w:hAnsi="Times New Roman" w:cs="Times New Roman"/>
          <w:sz w:val="24"/>
          <w:szCs w:val="24"/>
          <w:lang w:val="en-GB"/>
        </w:rPr>
        <w:t xml:space="preserve"> who reported reduced </w:t>
      </w:r>
      <w:r w:rsidR="002E184A">
        <w:rPr>
          <w:rFonts w:ascii="Times New Roman" w:hAnsi="Times New Roman" w:cs="Times New Roman"/>
          <w:sz w:val="24"/>
          <w:szCs w:val="24"/>
          <w:lang w:val="en-GB"/>
        </w:rPr>
        <w:t>appetite</w:t>
      </w:r>
      <w:r w:rsidR="00EC7AA8">
        <w:rPr>
          <w:rFonts w:ascii="Times New Roman" w:hAnsi="Times New Roman" w:cs="Times New Roman"/>
          <w:sz w:val="24"/>
          <w:szCs w:val="24"/>
          <w:lang w:val="en-GB"/>
        </w:rPr>
        <w:t xml:space="preserve"> as well as </w:t>
      </w:r>
      <w:r w:rsidR="002E184A">
        <w:rPr>
          <w:rFonts w:ascii="Times New Roman" w:hAnsi="Times New Roman" w:cs="Times New Roman"/>
          <w:sz w:val="24"/>
          <w:szCs w:val="24"/>
          <w:lang w:val="en-GB"/>
        </w:rPr>
        <w:t xml:space="preserve"> body weight and body mass index (BMI) in 27 obese individuals aged 20-50 years old  who received 500 mg of </w:t>
      </w:r>
      <w:r w:rsidR="002E184A">
        <w:rPr>
          <w:rFonts w:ascii="Times New Roman" w:hAnsi="Times New Roman" w:cs="Times New Roman"/>
          <w:i/>
          <w:iCs/>
          <w:sz w:val="24"/>
          <w:szCs w:val="24"/>
          <w:lang w:val="en-GB"/>
        </w:rPr>
        <w:t xml:space="preserve">Spirulina </w:t>
      </w:r>
      <w:r w:rsidR="002E184A">
        <w:rPr>
          <w:rFonts w:ascii="Times New Roman" w:hAnsi="Times New Roman" w:cs="Times New Roman"/>
          <w:sz w:val="24"/>
          <w:szCs w:val="24"/>
          <w:lang w:val="en-GB"/>
        </w:rPr>
        <w:t>twice a day during 12 weeks.</w:t>
      </w:r>
      <w:r w:rsidR="00D04A59">
        <w:rPr>
          <w:rFonts w:ascii="Times New Roman" w:hAnsi="Times New Roman" w:cs="Times New Roman"/>
          <w:sz w:val="24"/>
          <w:szCs w:val="24"/>
          <w:lang w:val="en-GB"/>
        </w:rPr>
        <w:t xml:space="preserve"> </w:t>
      </w:r>
      <w:r w:rsidR="00210C3F">
        <w:rPr>
          <w:rFonts w:ascii="Times New Roman" w:hAnsi="Times New Roman" w:cs="Times New Roman"/>
          <w:sz w:val="24"/>
          <w:szCs w:val="24"/>
          <w:lang w:val="en-GB"/>
        </w:rPr>
        <w:t xml:space="preserve">In a different study, </w:t>
      </w:r>
      <w:r w:rsidR="00210C3F">
        <w:rPr>
          <w:rFonts w:ascii="Times New Roman" w:hAnsi="Times New Roman" w:cs="Times New Roman"/>
          <w:sz w:val="24"/>
          <w:szCs w:val="24"/>
          <w:lang w:val="en-GB"/>
        </w:rPr>
        <w:fldChar w:fldCharType="begin"/>
      </w:r>
      <w:r w:rsidR="009A1EF8">
        <w:rPr>
          <w:rFonts w:ascii="Times New Roman" w:hAnsi="Times New Roman" w:cs="Times New Roman"/>
          <w:sz w:val="24"/>
          <w:szCs w:val="24"/>
          <w:lang w:val="en-GB"/>
        </w:rPr>
        <w:instrText xml:space="preserve"> ADDIN EN.CITE &lt;EndNote&gt;&lt;Cite AuthorYear="1"&gt;&lt;Author&gt;Hernández-Lepe&lt;/Author&gt;&lt;Year&gt;2018&lt;/Year&gt;&lt;RecNum&gt;96&lt;/RecNum&gt;&lt;DisplayText&gt;Hernández-Lepe et al. (2018)&lt;/DisplayText&gt;&lt;record&gt;&lt;rec-number&gt;96&lt;/rec-number&gt;&lt;foreign-keys&gt;&lt;key app="EN" db-id="xp5d0ezwq9tpf7e9rznp5t9f2a5efxrvrrda" timestamp="1584696737"&gt;96&lt;/key&gt;&lt;/foreign-keys&gt;&lt;ref-type name="Journal Article"&gt;17&lt;/ref-type&gt;&lt;contributors&gt;&lt;authors&gt;&lt;author&gt;Hernández-Lepe, Marco Antonio&lt;/author&gt;&lt;author&gt;López-Díaz, José Alberto&lt;/author&gt;&lt;author&gt;Juárez-Oropeza, Marco Antonio&lt;/author&gt;&lt;author&gt;Hernández-Torres, Rosa Patricia&lt;/author&gt;&lt;author&gt;Wall-Medrano, Abraham&lt;/author&gt;&lt;author&gt;Ramos-Jiménez, Arnulfo&lt;/author&gt;&lt;/authors&gt;&lt;/contributors&gt;&lt;titles&gt;&lt;title&gt;Effect of Arthrospira (Spirulina) maxima supplementation and a systematic physical exercise program on the body composition and cardiorespiratory fitness of overweight or obese subjects: a double-blind, randomized, and crossover controlled trial&lt;/title&gt;&lt;secondary-title&gt;Marine Drugs&lt;/secondary-title&gt;&lt;/titles&gt;&lt;periodical&gt;&lt;full-title&gt;Marine Drugs&lt;/full-title&gt;&lt;/periodical&gt;&lt;pages&gt;364&lt;/pages&gt;&lt;volume&gt;16&lt;/volume&gt;&lt;number&gt;10&lt;/number&gt;&lt;dates&gt;&lt;year&gt;2018&lt;/year&gt;&lt;/dates&gt;&lt;urls&gt;&lt;/urls&gt;&lt;/record&gt;&lt;/Cite&gt;&lt;/EndNote&gt;</w:instrText>
      </w:r>
      <w:r w:rsidR="00210C3F">
        <w:rPr>
          <w:rFonts w:ascii="Times New Roman" w:hAnsi="Times New Roman" w:cs="Times New Roman"/>
          <w:sz w:val="24"/>
          <w:szCs w:val="24"/>
          <w:lang w:val="en-GB"/>
        </w:rPr>
        <w:fldChar w:fldCharType="separate"/>
      </w:r>
      <w:r w:rsidR="00210C3F">
        <w:rPr>
          <w:rFonts w:ascii="Times New Roman" w:hAnsi="Times New Roman" w:cs="Times New Roman"/>
          <w:noProof/>
          <w:sz w:val="24"/>
          <w:szCs w:val="24"/>
          <w:lang w:val="en-GB"/>
        </w:rPr>
        <w:t>Hernández-Lepe et al. (2018)</w:t>
      </w:r>
      <w:r w:rsidR="00210C3F">
        <w:rPr>
          <w:rFonts w:ascii="Times New Roman" w:hAnsi="Times New Roman" w:cs="Times New Roman"/>
          <w:sz w:val="24"/>
          <w:szCs w:val="24"/>
          <w:lang w:val="en-GB"/>
        </w:rPr>
        <w:fldChar w:fldCharType="end"/>
      </w:r>
      <w:r w:rsidR="00210C3F">
        <w:rPr>
          <w:rFonts w:ascii="Times New Roman" w:hAnsi="Times New Roman" w:cs="Times New Roman"/>
          <w:sz w:val="24"/>
          <w:szCs w:val="24"/>
          <w:lang w:val="en-GB"/>
        </w:rPr>
        <w:t xml:space="preserve"> evaluated the effect of </w:t>
      </w:r>
      <w:r w:rsidR="00210C3F">
        <w:rPr>
          <w:rFonts w:ascii="Times New Roman" w:hAnsi="Times New Roman" w:cs="Times New Roman"/>
          <w:i/>
          <w:iCs/>
          <w:sz w:val="24"/>
          <w:szCs w:val="24"/>
          <w:lang w:val="en-GB"/>
        </w:rPr>
        <w:t xml:space="preserve">A. maxima </w:t>
      </w:r>
      <w:r w:rsidR="00210C3F">
        <w:rPr>
          <w:rFonts w:ascii="Times New Roman" w:hAnsi="Times New Roman" w:cs="Times New Roman"/>
          <w:sz w:val="24"/>
          <w:szCs w:val="24"/>
          <w:lang w:val="en-GB"/>
        </w:rPr>
        <w:t>supplementation and systematic physical exercise program on the body composition and cardiorespiratory fitness of overweight and obese subjects</w:t>
      </w:r>
      <w:r w:rsidR="00141890">
        <w:rPr>
          <w:rFonts w:ascii="Times New Roman" w:hAnsi="Times New Roman" w:cs="Times New Roman"/>
          <w:sz w:val="24"/>
          <w:szCs w:val="24"/>
          <w:lang w:val="en-GB"/>
        </w:rPr>
        <w:t xml:space="preserve"> (Figure 4)</w:t>
      </w:r>
      <w:r w:rsidR="00210C3F">
        <w:rPr>
          <w:rFonts w:ascii="Times New Roman" w:hAnsi="Times New Roman" w:cs="Times New Roman"/>
          <w:sz w:val="24"/>
          <w:szCs w:val="24"/>
          <w:lang w:val="en-GB"/>
        </w:rPr>
        <w:t xml:space="preserve">. Consumption of </w:t>
      </w:r>
      <w:r w:rsidR="00210C3F">
        <w:rPr>
          <w:rFonts w:ascii="Times New Roman" w:hAnsi="Times New Roman" w:cs="Times New Roman"/>
          <w:i/>
          <w:iCs/>
          <w:sz w:val="24"/>
          <w:szCs w:val="24"/>
          <w:lang w:val="en-GB"/>
        </w:rPr>
        <w:t xml:space="preserve">Spirulina </w:t>
      </w:r>
      <w:r w:rsidR="00210C3F">
        <w:rPr>
          <w:rFonts w:ascii="Times New Roman" w:hAnsi="Times New Roman" w:cs="Times New Roman"/>
          <w:sz w:val="24"/>
          <w:szCs w:val="24"/>
          <w:lang w:val="en-GB"/>
        </w:rPr>
        <w:t xml:space="preserve">alone (4.5 g per day during six weeks) or in combination with exercise (twice weekly during six weeks) led not only to reduced body fat percentage </w:t>
      </w:r>
      <w:r w:rsidR="00556B36">
        <w:rPr>
          <w:rFonts w:ascii="Times New Roman" w:hAnsi="Times New Roman" w:cs="Times New Roman"/>
          <w:sz w:val="24"/>
          <w:szCs w:val="24"/>
          <w:lang w:val="en-GB"/>
        </w:rPr>
        <w:t xml:space="preserve">but also increased weight loss and time to reach fatigue. </w:t>
      </w:r>
      <w:r w:rsidR="00F60023">
        <w:rPr>
          <w:rFonts w:ascii="Times New Roman" w:hAnsi="Times New Roman" w:cs="Times New Roman"/>
          <w:i/>
          <w:iCs/>
          <w:sz w:val="24"/>
          <w:szCs w:val="24"/>
          <w:lang w:val="en-GB"/>
        </w:rPr>
        <w:t xml:space="preserve">Spirulina </w:t>
      </w:r>
      <w:r w:rsidR="00F60023">
        <w:rPr>
          <w:rFonts w:ascii="Times New Roman" w:hAnsi="Times New Roman" w:cs="Times New Roman"/>
          <w:sz w:val="24"/>
          <w:szCs w:val="24"/>
          <w:lang w:val="en-GB"/>
        </w:rPr>
        <w:t xml:space="preserve">was also suggested as a potential lipid-lowering functional ingredient by </w:t>
      </w:r>
      <w:r w:rsidR="00F60023">
        <w:rPr>
          <w:rFonts w:ascii="Times New Roman" w:hAnsi="Times New Roman" w:cs="Times New Roman"/>
          <w:sz w:val="24"/>
          <w:szCs w:val="24"/>
          <w:lang w:val="en-GB"/>
        </w:rPr>
        <w:fldChar w:fldCharType="begin"/>
      </w:r>
      <w:r w:rsidR="00390292">
        <w:rPr>
          <w:rFonts w:ascii="Times New Roman" w:hAnsi="Times New Roman" w:cs="Times New Roman"/>
          <w:sz w:val="24"/>
          <w:szCs w:val="24"/>
          <w:lang w:val="en-GB"/>
        </w:rPr>
        <w:instrText xml:space="preserve"> ADDIN EN.CITE &lt;EndNote&gt;&lt;Cite AuthorYear="1"&gt;&lt;Author&gt;Chen&lt;/Author&gt;&lt;Year&gt;2019&lt;/Year&gt;&lt;RecNum&gt;115&lt;/RecNum&gt;&lt;DisplayText&gt;Chen et al. (2019)&lt;/DisplayText&gt;&lt;record&gt;&lt;rec-number&gt;115&lt;/rec-number&gt;&lt;foreign-keys&gt;&lt;key app="EN" db-id="xp5d0ezwq9tpf7e9rznp5t9f2a5efxrvrrda" timestamp="1584722790"&gt;115&lt;/key&gt;&lt;/foreign-keys&gt;&lt;ref-type name="Journal Article"&gt;17&lt;/ref-type&gt;&lt;contributors&gt;&lt;authors&gt;&lt;author&gt;Chen, Hongpei&lt;/author&gt;&lt;author&gt;Zeng, Feng&lt;/author&gt;&lt;author&gt;Li, Shiming&lt;/author&gt;&lt;author&gt;Liu, Yilin&lt;/author&gt;&lt;author&gt;Gong, Shiyu&lt;/author&gt;&lt;author&gt;Lv, Xucong&lt;/author&gt;&lt;author&gt;Zhang, Jiachao&lt;/author&gt;&lt;author&gt;Liu, Bin&lt;/author&gt;&lt;/authors&gt;&lt;/contributors&gt;&lt;titles&gt;&lt;title&gt;Spirulina active substance mediated gut microbes improve lipid metabolism in high-fat diet fed rats&lt;/title&gt;&lt;secondary-title&gt;Journal of Functional Foods&lt;/secondary-title&gt;&lt;/titles&gt;&lt;periodical&gt;&lt;full-title&gt;Journal of Functional Foods&lt;/full-title&gt;&lt;/periodical&gt;&lt;pages&gt;215-222&lt;/pages&gt;&lt;volume&gt;59&lt;/volume&gt;&lt;dates&gt;&lt;year&gt;2019&lt;/year&gt;&lt;/dates&gt;&lt;isbn&gt;1756-4646&lt;/isbn&gt;&lt;urls&gt;&lt;/urls&gt;&lt;/record&gt;&lt;/Cite&gt;&lt;/EndNote&gt;</w:instrText>
      </w:r>
      <w:r w:rsidR="00F60023">
        <w:rPr>
          <w:rFonts w:ascii="Times New Roman" w:hAnsi="Times New Roman" w:cs="Times New Roman"/>
          <w:sz w:val="24"/>
          <w:szCs w:val="24"/>
          <w:lang w:val="en-GB"/>
        </w:rPr>
        <w:fldChar w:fldCharType="separate"/>
      </w:r>
      <w:r w:rsidR="00F60023">
        <w:rPr>
          <w:rFonts w:ascii="Times New Roman" w:hAnsi="Times New Roman" w:cs="Times New Roman"/>
          <w:noProof/>
          <w:sz w:val="24"/>
          <w:szCs w:val="24"/>
          <w:lang w:val="en-GB"/>
        </w:rPr>
        <w:t>Chen et al. (2019)</w:t>
      </w:r>
      <w:r w:rsidR="00F60023">
        <w:rPr>
          <w:rFonts w:ascii="Times New Roman" w:hAnsi="Times New Roman" w:cs="Times New Roman"/>
          <w:sz w:val="24"/>
          <w:szCs w:val="24"/>
          <w:lang w:val="en-GB"/>
        </w:rPr>
        <w:fldChar w:fldCharType="end"/>
      </w:r>
      <w:r w:rsidR="00F60023">
        <w:rPr>
          <w:rFonts w:ascii="Times New Roman" w:hAnsi="Times New Roman" w:cs="Times New Roman"/>
          <w:sz w:val="24"/>
          <w:szCs w:val="24"/>
          <w:lang w:val="en-GB"/>
        </w:rPr>
        <w:t xml:space="preserve">. In that study, the authors observed that </w:t>
      </w:r>
      <w:r w:rsidR="00F60023">
        <w:rPr>
          <w:rFonts w:ascii="Times New Roman" w:hAnsi="Times New Roman" w:cs="Times New Roman"/>
          <w:i/>
          <w:iCs/>
          <w:sz w:val="24"/>
          <w:szCs w:val="24"/>
          <w:lang w:val="en-GB"/>
        </w:rPr>
        <w:t xml:space="preserve">Spirulina </w:t>
      </w:r>
      <w:r w:rsidR="00F60023">
        <w:rPr>
          <w:rFonts w:ascii="Times New Roman" w:hAnsi="Times New Roman" w:cs="Times New Roman"/>
          <w:sz w:val="24"/>
          <w:szCs w:val="24"/>
          <w:lang w:val="en-GB"/>
        </w:rPr>
        <w:t xml:space="preserve">could reduce body weight and serum lipids and even enhance the restoration of fatty liver in high-fat diet rats up to a certain extent. </w:t>
      </w:r>
      <w:r w:rsidR="00556B36">
        <w:rPr>
          <w:rFonts w:ascii="Times New Roman" w:hAnsi="Times New Roman" w:cs="Times New Roman"/>
          <w:sz w:val="24"/>
          <w:szCs w:val="24"/>
          <w:lang w:val="en-GB"/>
        </w:rPr>
        <w:t xml:space="preserve">Overall, human intervention studies suggest that consumption of </w:t>
      </w:r>
      <w:r w:rsidR="00556B36">
        <w:rPr>
          <w:rFonts w:ascii="Times New Roman" w:hAnsi="Times New Roman" w:cs="Times New Roman"/>
          <w:i/>
          <w:iCs/>
          <w:sz w:val="24"/>
          <w:szCs w:val="24"/>
          <w:lang w:val="en-GB"/>
        </w:rPr>
        <w:t xml:space="preserve">Spirulina </w:t>
      </w:r>
      <w:r w:rsidR="00556B36">
        <w:rPr>
          <w:rFonts w:ascii="Times New Roman" w:hAnsi="Times New Roman" w:cs="Times New Roman"/>
          <w:sz w:val="24"/>
          <w:szCs w:val="24"/>
          <w:lang w:val="en-GB"/>
        </w:rPr>
        <w:t xml:space="preserve">can reduce appetite and promote weight loss. </w:t>
      </w:r>
      <w:r w:rsidR="002E184A">
        <w:rPr>
          <w:rFonts w:ascii="Times New Roman" w:hAnsi="Times New Roman" w:cs="Times New Roman"/>
          <w:sz w:val="24"/>
          <w:szCs w:val="24"/>
          <w:lang w:val="en-GB"/>
        </w:rPr>
        <w:t>Moreover, i</w:t>
      </w:r>
      <w:r w:rsidR="00556B36">
        <w:rPr>
          <w:rFonts w:ascii="Times New Roman" w:hAnsi="Times New Roman" w:cs="Times New Roman"/>
          <w:sz w:val="24"/>
          <w:szCs w:val="24"/>
          <w:lang w:val="en-GB"/>
        </w:rPr>
        <w:t xml:space="preserve">t seems that </w:t>
      </w:r>
      <w:r w:rsidR="00556B36">
        <w:rPr>
          <w:rFonts w:ascii="Times New Roman" w:hAnsi="Times New Roman" w:cs="Times New Roman"/>
          <w:i/>
          <w:iCs/>
          <w:sz w:val="24"/>
          <w:szCs w:val="24"/>
          <w:lang w:val="en-GB"/>
        </w:rPr>
        <w:t xml:space="preserve">spirulina </w:t>
      </w:r>
      <w:r w:rsidR="00556B36">
        <w:rPr>
          <w:rFonts w:ascii="Times New Roman" w:hAnsi="Times New Roman" w:cs="Times New Roman"/>
          <w:sz w:val="24"/>
          <w:szCs w:val="24"/>
          <w:lang w:val="en-GB"/>
        </w:rPr>
        <w:t>supplementation synergistically improves the effect of systematic exercise on body composition and cardiorespiratory fitness parameters in individuals with overweight or obesity.</w:t>
      </w:r>
      <w:r w:rsidR="00F60023">
        <w:rPr>
          <w:rFonts w:ascii="Times New Roman" w:hAnsi="Times New Roman" w:cs="Times New Roman"/>
          <w:sz w:val="24"/>
          <w:szCs w:val="24"/>
          <w:lang w:val="en-GB"/>
        </w:rPr>
        <w:br w:type="page"/>
      </w:r>
    </w:p>
    <w:p w14:paraId="6C91DDF5" w14:textId="554E161A" w:rsidR="006D316C" w:rsidRDefault="00F60023" w:rsidP="00B76955">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Conclusions</w:t>
      </w:r>
    </w:p>
    <w:p w14:paraId="53532B17" w14:textId="2D7FE0D4" w:rsidR="008C741F" w:rsidRPr="00B76955" w:rsidRDefault="00F72DA0" w:rsidP="00B76955">
      <w:pPr>
        <w:spacing w:line="48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shows potential to become a staple food in the future. Several food products have been formulated using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and the amount of novel foods launched into the market incorporating this valuable resource is including every year.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is not only “trendy” but rich in several valuable and highly nutritional compounds namely proteins, unsaturated fatty acids, and pigments including chlorophylls, carotenoids, and phycobiliproteins. One of the main advantages of </w:t>
      </w:r>
      <w:r>
        <w:rPr>
          <w:rFonts w:ascii="Times New Roman" w:hAnsi="Times New Roman" w:cs="Times New Roman"/>
          <w:i/>
          <w:iCs/>
          <w:sz w:val="24"/>
          <w:szCs w:val="24"/>
          <w:lang w:val="en-GB"/>
        </w:rPr>
        <w:t>Spirulina-</w:t>
      </w:r>
      <w:r>
        <w:rPr>
          <w:rFonts w:ascii="Times New Roman" w:hAnsi="Times New Roman" w:cs="Times New Roman"/>
          <w:sz w:val="24"/>
          <w:szCs w:val="24"/>
          <w:lang w:val="en-GB"/>
        </w:rPr>
        <w:t xml:space="preserve">derived pigments, when compared to their synthetic counterparts, is that the former </w:t>
      </w:r>
      <w:proofErr w:type="gramStart"/>
      <w:r>
        <w:rPr>
          <w:rFonts w:ascii="Times New Roman" w:hAnsi="Times New Roman" w:cs="Times New Roman"/>
          <w:sz w:val="24"/>
          <w:szCs w:val="24"/>
          <w:lang w:val="en-GB"/>
        </w:rPr>
        <w:t>have</w:t>
      </w:r>
      <w:proofErr w:type="gramEnd"/>
      <w:r>
        <w:rPr>
          <w:rFonts w:ascii="Times New Roman" w:hAnsi="Times New Roman" w:cs="Times New Roman"/>
          <w:sz w:val="24"/>
          <w:szCs w:val="24"/>
          <w:lang w:val="en-GB"/>
        </w:rPr>
        <w:t xml:space="preserve"> several health-promoting properties upon consumption and could be used as ingredients in the development of novel functional foods. Moreover, </w:t>
      </w:r>
      <w:r>
        <w:rPr>
          <w:rFonts w:ascii="Times New Roman" w:hAnsi="Times New Roman" w:cs="Times New Roman"/>
          <w:i/>
          <w:iCs/>
          <w:sz w:val="24"/>
          <w:szCs w:val="24"/>
          <w:lang w:val="en-GB"/>
        </w:rPr>
        <w:t>Spirulina-</w:t>
      </w:r>
      <w:r>
        <w:rPr>
          <w:rFonts w:ascii="Times New Roman" w:hAnsi="Times New Roman" w:cs="Times New Roman"/>
          <w:sz w:val="24"/>
          <w:szCs w:val="24"/>
          <w:lang w:val="en-GB"/>
        </w:rPr>
        <w:t>derived proteins have been proved to be excellent sources of bioactive peptides with potential application in the functional foods industry as antihypertensive, antidiabetic, and antioxidant ingredients among other positive bioactivities.</w:t>
      </w:r>
      <w:r w:rsidR="008C741F" w:rsidRPr="00B76955">
        <w:rPr>
          <w:rFonts w:ascii="Times New Roman" w:hAnsi="Times New Roman" w:cs="Times New Roman"/>
          <w:sz w:val="24"/>
          <w:szCs w:val="24"/>
          <w:lang w:val="en-GB"/>
        </w:rPr>
        <w:br w:type="page"/>
      </w:r>
    </w:p>
    <w:p w14:paraId="63D28F5F" w14:textId="3E693939" w:rsidR="008C741F" w:rsidRPr="00B76955" w:rsidRDefault="005F216B" w:rsidP="00B76955">
      <w:pPr>
        <w:spacing w:after="12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A</w:t>
      </w:r>
      <w:r w:rsidR="008C741F" w:rsidRPr="00B76955">
        <w:rPr>
          <w:rFonts w:ascii="Times New Roman" w:hAnsi="Times New Roman" w:cs="Times New Roman"/>
          <w:b/>
          <w:bCs/>
          <w:sz w:val="24"/>
          <w:szCs w:val="24"/>
          <w:lang w:val="en-GB"/>
        </w:rPr>
        <w:t>cknowledgements</w:t>
      </w:r>
    </w:p>
    <w:p w14:paraId="02BADE17" w14:textId="2BE6806D" w:rsidR="008C741F" w:rsidRPr="00B76955" w:rsidRDefault="005035FB" w:rsidP="00F72DA0">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 L. thanks the Spanish Ministry </w:t>
      </w:r>
      <w:r w:rsidR="00F72DA0">
        <w:rPr>
          <w:rFonts w:ascii="Times New Roman" w:hAnsi="Times New Roman" w:cs="Times New Roman"/>
          <w:sz w:val="24"/>
          <w:szCs w:val="24"/>
          <w:lang w:val="en-GB"/>
        </w:rPr>
        <w:t>of Science</w:t>
      </w:r>
      <w:r>
        <w:rPr>
          <w:rFonts w:ascii="Times New Roman" w:hAnsi="Times New Roman" w:cs="Times New Roman"/>
          <w:sz w:val="24"/>
          <w:szCs w:val="24"/>
          <w:lang w:val="en-GB"/>
        </w:rPr>
        <w:t xml:space="preserve">, Innovation, and Universities for the </w:t>
      </w:r>
      <w:r>
        <w:rPr>
          <w:rFonts w:ascii="Times New Roman" w:hAnsi="Times New Roman" w:cs="Times New Roman"/>
          <w:i/>
          <w:iCs/>
          <w:sz w:val="24"/>
          <w:szCs w:val="24"/>
          <w:lang w:val="en-GB"/>
        </w:rPr>
        <w:t xml:space="preserve">Juan de la </w:t>
      </w:r>
      <w:proofErr w:type="spellStart"/>
      <w:r>
        <w:rPr>
          <w:rFonts w:ascii="Times New Roman" w:hAnsi="Times New Roman" w:cs="Times New Roman"/>
          <w:i/>
          <w:iCs/>
          <w:sz w:val="24"/>
          <w:szCs w:val="24"/>
          <w:lang w:val="en-GB"/>
        </w:rPr>
        <w:t>Cierva</w:t>
      </w:r>
      <w:proofErr w:type="spellEnd"/>
      <w:r>
        <w:rPr>
          <w:rFonts w:ascii="Times New Roman" w:hAnsi="Times New Roman" w:cs="Times New Roman"/>
          <w:i/>
          <w:iCs/>
          <w:sz w:val="24"/>
          <w:szCs w:val="24"/>
          <w:lang w:val="en-GB"/>
        </w:rPr>
        <w:t xml:space="preserve"> </w:t>
      </w:r>
      <w:proofErr w:type="spellStart"/>
      <w:r w:rsidR="00F72DA0">
        <w:rPr>
          <w:rFonts w:ascii="Times New Roman" w:hAnsi="Times New Roman" w:cs="Times New Roman"/>
          <w:i/>
          <w:iCs/>
          <w:sz w:val="24"/>
          <w:szCs w:val="24"/>
          <w:lang w:val="en-GB"/>
        </w:rPr>
        <w:t>Incorporacion</w:t>
      </w:r>
      <w:proofErr w:type="spellEnd"/>
      <w:r w:rsidR="00F72DA0">
        <w:rPr>
          <w:rFonts w:ascii="Times New Roman" w:hAnsi="Times New Roman" w:cs="Times New Roman"/>
          <w:i/>
          <w:iCs/>
          <w:sz w:val="24"/>
          <w:szCs w:val="24"/>
          <w:lang w:val="en-GB"/>
        </w:rPr>
        <w:t xml:space="preserve"> </w:t>
      </w:r>
      <w:r w:rsidR="00F72DA0">
        <w:rPr>
          <w:rFonts w:ascii="Times New Roman" w:hAnsi="Times New Roman" w:cs="Times New Roman"/>
          <w:sz w:val="24"/>
          <w:szCs w:val="24"/>
          <w:lang w:val="en-GB"/>
        </w:rPr>
        <w:t>postdoctoral grant (IJC2018-035287-I).</w:t>
      </w:r>
      <w:r w:rsidR="008C741F" w:rsidRPr="00B76955">
        <w:rPr>
          <w:rFonts w:ascii="Times New Roman" w:hAnsi="Times New Roman" w:cs="Times New Roman"/>
          <w:sz w:val="24"/>
          <w:szCs w:val="24"/>
          <w:lang w:val="en-GB"/>
        </w:rPr>
        <w:br w:type="page"/>
      </w:r>
    </w:p>
    <w:p w14:paraId="55E6C17D" w14:textId="77777777" w:rsidR="0082144D" w:rsidRPr="00B76955" w:rsidRDefault="0082144D" w:rsidP="00B76955">
      <w:pPr>
        <w:spacing w:line="480" w:lineRule="auto"/>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lastRenderedPageBreak/>
        <w:t xml:space="preserve">Table 1. Nutritional profile of </w:t>
      </w:r>
      <w:r w:rsidRPr="00B76955">
        <w:rPr>
          <w:rFonts w:ascii="Times New Roman" w:hAnsi="Times New Roman" w:cs="Times New Roman"/>
          <w:b/>
          <w:bCs/>
          <w:i/>
          <w:iCs/>
          <w:sz w:val="24"/>
          <w:szCs w:val="24"/>
          <w:lang w:val="en-GB"/>
        </w:rPr>
        <w:t xml:space="preserve">Spirulina </w:t>
      </w:r>
      <w:r w:rsidRPr="00B76955">
        <w:rPr>
          <w:rFonts w:ascii="Times New Roman" w:hAnsi="Times New Roman" w:cs="Times New Roman"/>
          <w:b/>
          <w:bCs/>
          <w:sz w:val="24"/>
          <w:szCs w:val="24"/>
          <w:lang w:val="en-GB"/>
        </w:rPr>
        <w:t>powder</w:t>
      </w:r>
    </w:p>
    <w:tbl>
      <w:tblPr>
        <w:tblStyle w:val="Tablaconcuadrcula"/>
        <w:tblW w:w="0" w:type="auto"/>
        <w:tblLook w:val="04A0" w:firstRow="1" w:lastRow="0" w:firstColumn="1" w:lastColumn="0" w:noHBand="0" w:noVBand="1"/>
      </w:tblPr>
      <w:tblGrid>
        <w:gridCol w:w="2254"/>
        <w:gridCol w:w="2254"/>
        <w:gridCol w:w="2254"/>
        <w:gridCol w:w="2254"/>
      </w:tblGrid>
      <w:tr w:rsidR="003E02B9" w:rsidRPr="00B76955" w14:paraId="6EE4123A" w14:textId="77777777" w:rsidTr="003E02B9">
        <w:tc>
          <w:tcPr>
            <w:tcW w:w="2254" w:type="dxa"/>
          </w:tcPr>
          <w:p w14:paraId="1099CDE7" w14:textId="77777777" w:rsidR="003E02B9" w:rsidRPr="00B76955" w:rsidRDefault="003E02B9" w:rsidP="00B76955">
            <w:pPr>
              <w:spacing w:line="480" w:lineRule="auto"/>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t>Composition*</w:t>
            </w:r>
          </w:p>
        </w:tc>
        <w:tc>
          <w:tcPr>
            <w:tcW w:w="2254" w:type="dxa"/>
          </w:tcPr>
          <w:p w14:paraId="777CDA33" w14:textId="77777777" w:rsidR="003E02B9" w:rsidRPr="00B76955" w:rsidRDefault="003E02B9" w:rsidP="00B76955">
            <w:pPr>
              <w:spacing w:line="480" w:lineRule="auto"/>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t>per 100 g</w:t>
            </w:r>
          </w:p>
        </w:tc>
        <w:tc>
          <w:tcPr>
            <w:tcW w:w="2254" w:type="dxa"/>
          </w:tcPr>
          <w:p w14:paraId="0BCBDB14" w14:textId="77777777" w:rsidR="003E02B9" w:rsidRPr="00B76955" w:rsidRDefault="003E02B9" w:rsidP="00B76955">
            <w:pPr>
              <w:spacing w:line="480" w:lineRule="auto"/>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t>Composition*</w:t>
            </w:r>
          </w:p>
        </w:tc>
        <w:tc>
          <w:tcPr>
            <w:tcW w:w="2254" w:type="dxa"/>
          </w:tcPr>
          <w:p w14:paraId="26A04E2E" w14:textId="77777777" w:rsidR="003E02B9" w:rsidRPr="00B76955" w:rsidRDefault="003E02B9" w:rsidP="00B76955">
            <w:pPr>
              <w:spacing w:line="480" w:lineRule="auto"/>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t>per 100 g</w:t>
            </w:r>
          </w:p>
        </w:tc>
      </w:tr>
      <w:tr w:rsidR="00AC5A39" w:rsidRPr="00B76955" w14:paraId="1DBA2644" w14:textId="77777777" w:rsidTr="00AC5A39">
        <w:tc>
          <w:tcPr>
            <w:tcW w:w="4508" w:type="dxa"/>
            <w:gridSpan w:val="2"/>
          </w:tcPr>
          <w:p w14:paraId="3E9C1AE7" w14:textId="77777777" w:rsidR="00AC5A39" w:rsidRPr="00B76955" w:rsidRDefault="00AC5A39" w:rsidP="00B76955">
            <w:pPr>
              <w:spacing w:line="480" w:lineRule="auto"/>
              <w:rPr>
                <w:rFonts w:ascii="Times New Roman" w:hAnsi="Times New Roman" w:cs="Times New Roman"/>
                <w:i/>
                <w:iCs/>
                <w:sz w:val="24"/>
                <w:szCs w:val="24"/>
                <w:lang w:val="en-GB"/>
              </w:rPr>
            </w:pPr>
            <w:r w:rsidRPr="00B76955">
              <w:rPr>
                <w:rFonts w:ascii="Times New Roman" w:hAnsi="Times New Roman" w:cs="Times New Roman"/>
                <w:i/>
                <w:iCs/>
                <w:sz w:val="24"/>
                <w:szCs w:val="24"/>
                <w:lang w:val="en-GB"/>
              </w:rPr>
              <w:t>1. Macronutrients</w:t>
            </w:r>
          </w:p>
        </w:tc>
        <w:tc>
          <w:tcPr>
            <w:tcW w:w="2254" w:type="dxa"/>
          </w:tcPr>
          <w:p w14:paraId="05C0F60D" w14:textId="77777777" w:rsidR="00AC5A39"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B2, mg</w:t>
            </w:r>
          </w:p>
        </w:tc>
        <w:tc>
          <w:tcPr>
            <w:tcW w:w="2254" w:type="dxa"/>
          </w:tcPr>
          <w:p w14:paraId="56ABF3F0" w14:textId="77777777" w:rsidR="00AC5A39"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3.7</w:t>
            </w:r>
          </w:p>
        </w:tc>
      </w:tr>
      <w:tr w:rsidR="003E02B9" w:rsidRPr="00B76955" w14:paraId="63F6BF73" w14:textId="77777777" w:rsidTr="003E02B9">
        <w:tc>
          <w:tcPr>
            <w:tcW w:w="2254" w:type="dxa"/>
          </w:tcPr>
          <w:p w14:paraId="095ABDA6" w14:textId="77777777" w:rsidR="003E02B9" w:rsidRPr="00B76955" w:rsidRDefault="003E02B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Calories</w:t>
            </w:r>
            <w:r w:rsidR="00AD1C85" w:rsidRPr="00B76955">
              <w:rPr>
                <w:rFonts w:ascii="Times New Roman" w:hAnsi="Times New Roman" w:cs="Times New Roman"/>
                <w:sz w:val="24"/>
                <w:szCs w:val="24"/>
                <w:lang w:val="en-GB"/>
              </w:rPr>
              <w:t>, kcal</w:t>
            </w:r>
          </w:p>
        </w:tc>
        <w:tc>
          <w:tcPr>
            <w:tcW w:w="2254" w:type="dxa"/>
          </w:tcPr>
          <w:p w14:paraId="792A2C98" w14:textId="77777777" w:rsidR="003E02B9" w:rsidRPr="00B76955" w:rsidRDefault="00AD1C85"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290</w:t>
            </w:r>
          </w:p>
        </w:tc>
        <w:tc>
          <w:tcPr>
            <w:tcW w:w="2254" w:type="dxa"/>
          </w:tcPr>
          <w:p w14:paraId="61FDB243" w14:textId="77777777" w:rsidR="003E02B9"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B3, mg</w:t>
            </w:r>
          </w:p>
        </w:tc>
        <w:tc>
          <w:tcPr>
            <w:tcW w:w="2254" w:type="dxa"/>
          </w:tcPr>
          <w:p w14:paraId="5CAC95AC" w14:textId="77777777" w:rsidR="003E02B9"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12.8</w:t>
            </w:r>
          </w:p>
        </w:tc>
      </w:tr>
      <w:tr w:rsidR="003E02B9" w:rsidRPr="00B76955" w14:paraId="06335A56" w14:textId="77777777" w:rsidTr="003E02B9">
        <w:tc>
          <w:tcPr>
            <w:tcW w:w="2254" w:type="dxa"/>
          </w:tcPr>
          <w:p w14:paraId="0C1B8210" w14:textId="77777777" w:rsidR="003E02B9" w:rsidRPr="00B76955" w:rsidRDefault="00AD1C85"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Water, g</w:t>
            </w:r>
          </w:p>
        </w:tc>
        <w:tc>
          <w:tcPr>
            <w:tcW w:w="2254" w:type="dxa"/>
          </w:tcPr>
          <w:p w14:paraId="165946C7" w14:textId="77777777" w:rsidR="003E02B9" w:rsidRPr="00B76955" w:rsidRDefault="00AD1C85"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4.7</w:t>
            </w:r>
          </w:p>
        </w:tc>
        <w:tc>
          <w:tcPr>
            <w:tcW w:w="2254" w:type="dxa"/>
          </w:tcPr>
          <w:p w14:paraId="79FD0526" w14:textId="77777777" w:rsidR="003E02B9"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B6, mg</w:t>
            </w:r>
          </w:p>
        </w:tc>
        <w:tc>
          <w:tcPr>
            <w:tcW w:w="2254" w:type="dxa"/>
          </w:tcPr>
          <w:p w14:paraId="7ABB803B" w14:textId="77777777" w:rsidR="003E02B9"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0.4</w:t>
            </w:r>
          </w:p>
        </w:tc>
      </w:tr>
      <w:tr w:rsidR="00AD1C85" w:rsidRPr="00B76955" w14:paraId="5498DEB0" w14:textId="77777777" w:rsidTr="003E02B9">
        <w:tc>
          <w:tcPr>
            <w:tcW w:w="2254" w:type="dxa"/>
          </w:tcPr>
          <w:p w14:paraId="7B1D554D" w14:textId="77777777" w:rsidR="00AD1C85" w:rsidRPr="00B76955" w:rsidRDefault="00AD1C85"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Total lipids, g</w:t>
            </w:r>
          </w:p>
        </w:tc>
        <w:tc>
          <w:tcPr>
            <w:tcW w:w="2254" w:type="dxa"/>
          </w:tcPr>
          <w:p w14:paraId="2F5E76CA" w14:textId="77777777" w:rsidR="00AD1C85" w:rsidRPr="00B76955" w:rsidRDefault="00AD1C85"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7.7</w:t>
            </w:r>
          </w:p>
        </w:tc>
        <w:tc>
          <w:tcPr>
            <w:tcW w:w="2254" w:type="dxa"/>
          </w:tcPr>
          <w:p w14:paraId="55FFFB1F" w14:textId="77777777" w:rsidR="00AD1C85"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E, mg</w:t>
            </w:r>
          </w:p>
        </w:tc>
        <w:tc>
          <w:tcPr>
            <w:tcW w:w="2254" w:type="dxa"/>
          </w:tcPr>
          <w:p w14:paraId="5851C900" w14:textId="77777777" w:rsidR="00AD1C85" w:rsidRPr="00B76955" w:rsidRDefault="00AC5A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5.0</w:t>
            </w:r>
          </w:p>
        </w:tc>
      </w:tr>
      <w:tr w:rsidR="00FF5C57" w:rsidRPr="00B76955" w14:paraId="13E90E7D" w14:textId="77777777" w:rsidTr="0066262F">
        <w:tc>
          <w:tcPr>
            <w:tcW w:w="2254" w:type="dxa"/>
          </w:tcPr>
          <w:p w14:paraId="07A3F00A"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Total protein, g</w:t>
            </w:r>
          </w:p>
        </w:tc>
        <w:tc>
          <w:tcPr>
            <w:tcW w:w="2254" w:type="dxa"/>
          </w:tcPr>
          <w:p w14:paraId="373C6AE7"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57.5</w:t>
            </w:r>
          </w:p>
        </w:tc>
        <w:tc>
          <w:tcPr>
            <w:tcW w:w="4508" w:type="dxa"/>
            <w:gridSpan w:val="2"/>
          </w:tcPr>
          <w:p w14:paraId="23DDED65" w14:textId="77777777" w:rsidR="00FF5C57" w:rsidRPr="00B76955" w:rsidRDefault="00FF5C57" w:rsidP="00B76955">
            <w:pPr>
              <w:spacing w:line="480" w:lineRule="auto"/>
              <w:rPr>
                <w:rFonts w:ascii="Times New Roman" w:hAnsi="Times New Roman" w:cs="Times New Roman"/>
                <w:i/>
                <w:iCs/>
                <w:sz w:val="24"/>
                <w:szCs w:val="24"/>
                <w:lang w:val="en-GB"/>
              </w:rPr>
            </w:pPr>
            <w:r w:rsidRPr="00B76955">
              <w:rPr>
                <w:rFonts w:ascii="Times New Roman" w:hAnsi="Times New Roman" w:cs="Times New Roman"/>
                <w:i/>
                <w:iCs/>
                <w:sz w:val="24"/>
                <w:szCs w:val="24"/>
                <w:lang w:val="en-GB"/>
              </w:rPr>
              <w:t>4. Amino acids</w:t>
            </w:r>
          </w:p>
        </w:tc>
      </w:tr>
      <w:tr w:rsidR="00AD1C85" w:rsidRPr="00B76955" w14:paraId="7B1E9C98" w14:textId="77777777" w:rsidTr="003E02B9">
        <w:tc>
          <w:tcPr>
            <w:tcW w:w="2254" w:type="dxa"/>
          </w:tcPr>
          <w:p w14:paraId="6EDDA03B" w14:textId="77777777" w:rsidR="00AD1C85" w:rsidRPr="00B76955" w:rsidRDefault="00AD1C85"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Carbohydrates, g</w:t>
            </w:r>
          </w:p>
        </w:tc>
        <w:tc>
          <w:tcPr>
            <w:tcW w:w="2254" w:type="dxa"/>
          </w:tcPr>
          <w:p w14:paraId="4758FAEF" w14:textId="77777777" w:rsidR="00AD1C85" w:rsidRPr="00B76955" w:rsidRDefault="00AD1C85"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23.9</w:t>
            </w:r>
          </w:p>
        </w:tc>
        <w:tc>
          <w:tcPr>
            <w:tcW w:w="2254" w:type="dxa"/>
          </w:tcPr>
          <w:p w14:paraId="3B9F7446" w14:textId="77777777" w:rsidR="00AD1C85"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Tryptophan, g</w:t>
            </w:r>
          </w:p>
        </w:tc>
        <w:tc>
          <w:tcPr>
            <w:tcW w:w="2254" w:type="dxa"/>
          </w:tcPr>
          <w:p w14:paraId="6F3C65E9" w14:textId="77777777" w:rsidR="00AD1C85"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0.93</w:t>
            </w:r>
          </w:p>
        </w:tc>
      </w:tr>
      <w:tr w:rsidR="00FF5C57" w:rsidRPr="00B76955" w14:paraId="378F5D89" w14:textId="77777777" w:rsidTr="003E02B9">
        <w:tc>
          <w:tcPr>
            <w:tcW w:w="2254" w:type="dxa"/>
          </w:tcPr>
          <w:p w14:paraId="606A6449"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Ash, g</w:t>
            </w:r>
          </w:p>
        </w:tc>
        <w:tc>
          <w:tcPr>
            <w:tcW w:w="2254" w:type="dxa"/>
          </w:tcPr>
          <w:p w14:paraId="6C96221A"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6.2</w:t>
            </w:r>
          </w:p>
        </w:tc>
        <w:tc>
          <w:tcPr>
            <w:tcW w:w="2254" w:type="dxa"/>
          </w:tcPr>
          <w:p w14:paraId="56A73AA0"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Threonine, g</w:t>
            </w:r>
          </w:p>
        </w:tc>
        <w:tc>
          <w:tcPr>
            <w:tcW w:w="2254" w:type="dxa"/>
          </w:tcPr>
          <w:p w14:paraId="6880FDA4"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2.97</w:t>
            </w:r>
          </w:p>
        </w:tc>
      </w:tr>
      <w:tr w:rsidR="00FF5C57" w:rsidRPr="00B76955" w14:paraId="28AED51C" w14:textId="77777777" w:rsidTr="00AC5A39">
        <w:tc>
          <w:tcPr>
            <w:tcW w:w="4508" w:type="dxa"/>
            <w:gridSpan w:val="2"/>
          </w:tcPr>
          <w:p w14:paraId="12042C43" w14:textId="77777777" w:rsidR="00FF5C57" w:rsidRPr="00B76955" w:rsidRDefault="00FF5C57" w:rsidP="00B76955">
            <w:pPr>
              <w:spacing w:line="480" w:lineRule="auto"/>
              <w:rPr>
                <w:rFonts w:ascii="Times New Roman" w:hAnsi="Times New Roman" w:cs="Times New Roman"/>
                <w:i/>
                <w:iCs/>
                <w:sz w:val="24"/>
                <w:szCs w:val="24"/>
                <w:lang w:val="en-GB"/>
              </w:rPr>
            </w:pPr>
            <w:r w:rsidRPr="00B76955">
              <w:rPr>
                <w:rFonts w:ascii="Times New Roman" w:hAnsi="Times New Roman" w:cs="Times New Roman"/>
                <w:i/>
                <w:iCs/>
                <w:sz w:val="24"/>
                <w:szCs w:val="24"/>
                <w:lang w:val="en-GB"/>
              </w:rPr>
              <w:t>2. Minerals</w:t>
            </w:r>
          </w:p>
        </w:tc>
        <w:tc>
          <w:tcPr>
            <w:tcW w:w="2254" w:type="dxa"/>
          </w:tcPr>
          <w:p w14:paraId="4522B180"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Isoleucine, g</w:t>
            </w:r>
          </w:p>
        </w:tc>
        <w:tc>
          <w:tcPr>
            <w:tcW w:w="2254" w:type="dxa"/>
          </w:tcPr>
          <w:p w14:paraId="5F0046F4"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3.21</w:t>
            </w:r>
          </w:p>
        </w:tc>
      </w:tr>
      <w:tr w:rsidR="00FF5C57" w:rsidRPr="00B76955" w14:paraId="12D4F017" w14:textId="77777777" w:rsidTr="0066262F">
        <w:tc>
          <w:tcPr>
            <w:tcW w:w="2254" w:type="dxa"/>
          </w:tcPr>
          <w:p w14:paraId="56325E2D"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Calcium, mg</w:t>
            </w:r>
          </w:p>
        </w:tc>
        <w:tc>
          <w:tcPr>
            <w:tcW w:w="2254" w:type="dxa"/>
          </w:tcPr>
          <w:p w14:paraId="6553B75E"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C, mg</w:t>
            </w:r>
          </w:p>
        </w:tc>
        <w:tc>
          <w:tcPr>
            <w:tcW w:w="2254" w:type="dxa"/>
          </w:tcPr>
          <w:p w14:paraId="57AE74E0"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Leucine, g</w:t>
            </w:r>
          </w:p>
        </w:tc>
        <w:tc>
          <w:tcPr>
            <w:tcW w:w="2254" w:type="dxa"/>
          </w:tcPr>
          <w:p w14:paraId="5AC6AC82"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4.95</w:t>
            </w:r>
          </w:p>
        </w:tc>
      </w:tr>
      <w:tr w:rsidR="00FF5C57" w:rsidRPr="00B76955" w14:paraId="15D83103" w14:textId="77777777" w:rsidTr="003E02B9">
        <w:tc>
          <w:tcPr>
            <w:tcW w:w="2254" w:type="dxa"/>
          </w:tcPr>
          <w:p w14:paraId="0E0B554F"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Iron, mg</w:t>
            </w:r>
          </w:p>
        </w:tc>
        <w:tc>
          <w:tcPr>
            <w:tcW w:w="2254" w:type="dxa"/>
          </w:tcPr>
          <w:p w14:paraId="63D47EF4"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28.5</w:t>
            </w:r>
          </w:p>
        </w:tc>
        <w:tc>
          <w:tcPr>
            <w:tcW w:w="2254" w:type="dxa"/>
          </w:tcPr>
          <w:p w14:paraId="6A174CE0"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Lysine, g</w:t>
            </w:r>
          </w:p>
        </w:tc>
        <w:tc>
          <w:tcPr>
            <w:tcW w:w="2254" w:type="dxa"/>
          </w:tcPr>
          <w:p w14:paraId="1AED1F58"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3.02</w:t>
            </w:r>
          </w:p>
        </w:tc>
      </w:tr>
      <w:tr w:rsidR="00FF5C57" w:rsidRPr="00B76955" w14:paraId="46821E5A" w14:textId="77777777" w:rsidTr="003E02B9">
        <w:tc>
          <w:tcPr>
            <w:tcW w:w="2254" w:type="dxa"/>
          </w:tcPr>
          <w:p w14:paraId="21DD02DA"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Magnesium, mg</w:t>
            </w:r>
          </w:p>
        </w:tc>
        <w:tc>
          <w:tcPr>
            <w:tcW w:w="2254" w:type="dxa"/>
          </w:tcPr>
          <w:p w14:paraId="36C338F7"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195.0</w:t>
            </w:r>
          </w:p>
        </w:tc>
        <w:tc>
          <w:tcPr>
            <w:tcW w:w="2254" w:type="dxa"/>
          </w:tcPr>
          <w:p w14:paraId="7A6D386A"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Methionine, g</w:t>
            </w:r>
          </w:p>
        </w:tc>
        <w:tc>
          <w:tcPr>
            <w:tcW w:w="2254" w:type="dxa"/>
          </w:tcPr>
          <w:p w14:paraId="4B1A2ECC"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1.15</w:t>
            </w:r>
          </w:p>
        </w:tc>
      </w:tr>
      <w:tr w:rsidR="00FF5C57" w:rsidRPr="00B76955" w14:paraId="67C14B75" w14:textId="77777777" w:rsidTr="003E02B9">
        <w:tc>
          <w:tcPr>
            <w:tcW w:w="2254" w:type="dxa"/>
          </w:tcPr>
          <w:p w14:paraId="08D33F29"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Phosphorous, mg</w:t>
            </w:r>
          </w:p>
        </w:tc>
        <w:tc>
          <w:tcPr>
            <w:tcW w:w="2254" w:type="dxa"/>
          </w:tcPr>
          <w:p w14:paraId="2B2AC0EB"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118.0</w:t>
            </w:r>
          </w:p>
        </w:tc>
        <w:tc>
          <w:tcPr>
            <w:tcW w:w="2254" w:type="dxa"/>
          </w:tcPr>
          <w:p w14:paraId="2237B39E"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Cysteine, g</w:t>
            </w:r>
          </w:p>
        </w:tc>
        <w:tc>
          <w:tcPr>
            <w:tcW w:w="2254" w:type="dxa"/>
          </w:tcPr>
          <w:p w14:paraId="4DF2695F"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0.66</w:t>
            </w:r>
          </w:p>
        </w:tc>
      </w:tr>
      <w:tr w:rsidR="00FF5C57" w:rsidRPr="00B76955" w14:paraId="51E43035" w14:textId="77777777" w:rsidTr="003E02B9">
        <w:tc>
          <w:tcPr>
            <w:tcW w:w="2254" w:type="dxa"/>
          </w:tcPr>
          <w:p w14:paraId="7D78C18F"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Potassium, g</w:t>
            </w:r>
          </w:p>
        </w:tc>
        <w:tc>
          <w:tcPr>
            <w:tcW w:w="2254" w:type="dxa"/>
          </w:tcPr>
          <w:p w14:paraId="1CA68708"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1.4</w:t>
            </w:r>
          </w:p>
        </w:tc>
        <w:tc>
          <w:tcPr>
            <w:tcW w:w="2254" w:type="dxa"/>
          </w:tcPr>
          <w:p w14:paraId="3B970FF4"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Phenylalanine, g</w:t>
            </w:r>
          </w:p>
        </w:tc>
        <w:tc>
          <w:tcPr>
            <w:tcW w:w="2254" w:type="dxa"/>
          </w:tcPr>
          <w:p w14:paraId="2D4BD983"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2.77</w:t>
            </w:r>
          </w:p>
        </w:tc>
      </w:tr>
      <w:tr w:rsidR="00FF5C57" w:rsidRPr="00B76955" w14:paraId="55CAD112" w14:textId="77777777" w:rsidTr="003E02B9">
        <w:tc>
          <w:tcPr>
            <w:tcW w:w="2254" w:type="dxa"/>
          </w:tcPr>
          <w:p w14:paraId="3A1A553E"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Sodium, g</w:t>
            </w:r>
          </w:p>
        </w:tc>
        <w:tc>
          <w:tcPr>
            <w:tcW w:w="2254" w:type="dxa"/>
          </w:tcPr>
          <w:p w14:paraId="1F450C42"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1.0</w:t>
            </w:r>
          </w:p>
        </w:tc>
        <w:tc>
          <w:tcPr>
            <w:tcW w:w="2254" w:type="dxa"/>
          </w:tcPr>
          <w:p w14:paraId="36F4068F"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Tyrosine, g</w:t>
            </w:r>
          </w:p>
        </w:tc>
        <w:tc>
          <w:tcPr>
            <w:tcW w:w="2254" w:type="dxa"/>
          </w:tcPr>
          <w:p w14:paraId="4AAC79D6"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2.58</w:t>
            </w:r>
          </w:p>
        </w:tc>
      </w:tr>
      <w:tr w:rsidR="00FF5C57" w:rsidRPr="00B76955" w14:paraId="36B13150" w14:textId="77777777" w:rsidTr="003E02B9">
        <w:tc>
          <w:tcPr>
            <w:tcW w:w="2254" w:type="dxa"/>
          </w:tcPr>
          <w:p w14:paraId="60C38092"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Zinc, mg</w:t>
            </w:r>
          </w:p>
        </w:tc>
        <w:tc>
          <w:tcPr>
            <w:tcW w:w="2254" w:type="dxa"/>
          </w:tcPr>
          <w:p w14:paraId="4728437F"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2.0</w:t>
            </w:r>
          </w:p>
        </w:tc>
        <w:tc>
          <w:tcPr>
            <w:tcW w:w="2254" w:type="dxa"/>
          </w:tcPr>
          <w:p w14:paraId="6EB22C89"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Valine, g</w:t>
            </w:r>
          </w:p>
        </w:tc>
        <w:tc>
          <w:tcPr>
            <w:tcW w:w="2254" w:type="dxa"/>
          </w:tcPr>
          <w:p w14:paraId="446375F6"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3.51</w:t>
            </w:r>
          </w:p>
        </w:tc>
      </w:tr>
      <w:tr w:rsidR="00FF5C57" w:rsidRPr="00B76955" w14:paraId="48F9DEC1" w14:textId="77777777" w:rsidTr="003E02B9">
        <w:tc>
          <w:tcPr>
            <w:tcW w:w="2254" w:type="dxa"/>
          </w:tcPr>
          <w:p w14:paraId="46BDA6D3"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Copper, mg</w:t>
            </w:r>
          </w:p>
        </w:tc>
        <w:tc>
          <w:tcPr>
            <w:tcW w:w="2254" w:type="dxa"/>
          </w:tcPr>
          <w:p w14:paraId="74B5C18B"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6.1</w:t>
            </w:r>
          </w:p>
        </w:tc>
        <w:tc>
          <w:tcPr>
            <w:tcW w:w="2254" w:type="dxa"/>
          </w:tcPr>
          <w:p w14:paraId="7BCEE9FA"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Arginine, g</w:t>
            </w:r>
          </w:p>
        </w:tc>
        <w:tc>
          <w:tcPr>
            <w:tcW w:w="2254" w:type="dxa"/>
          </w:tcPr>
          <w:p w14:paraId="4BF31F05"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4.15</w:t>
            </w:r>
          </w:p>
        </w:tc>
      </w:tr>
      <w:tr w:rsidR="00FF5C57" w:rsidRPr="00B76955" w14:paraId="7817EDEA" w14:textId="77777777" w:rsidTr="003E02B9">
        <w:tc>
          <w:tcPr>
            <w:tcW w:w="2254" w:type="dxa"/>
          </w:tcPr>
          <w:p w14:paraId="34E36715"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Manganese, mg</w:t>
            </w:r>
          </w:p>
        </w:tc>
        <w:tc>
          <w:tcPr>
            <w:tcW w:w="2254" w:type="dxa"/>
          </w:tcPr>
          <w:p w14:paraId="12F669B9"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1.9</w:t>
            </w:r>
          </w:p>
        </w:tc>
        <w:tc>
          <w:tcPr>
            <w:tcW w:w="2254" w:type="dxa"/>
          </w:tcPr>
          <w:p w14:paraId="12429090"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Histidine, g</w:t>
            </w:r>
          </w:p>
        </w:tc>
        <w:tc>
          <w:tcPr>
            <w:tcW w:w="2254" w:type="dxa"/>
          </w:tcPr>
          <w:p w14:paraId="1EB09A30"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1.08</w:t>
            </w:r>
          </w:p>
        </w:tc>
      </w:tr>
      <w:tr w:rsidR="00FF5C57" w:rsidRPr="00B76955" w14:paraId="603C501E" w14:textId="77777777" w:rsidTr="003E02B9">
        <w:tc>
          <w:tcPr>
            <w:tcW w:w="2254" w:type="dxa"/>
          </w:tcPr>
          <w:p w14:paraId="490F18FA"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Selenium,</w:t>
            </w:r>
            <w:r w:rsidRPr="00B76955">
              <w:rPr>
                <w:rFonts w:ascii="Times New Roman" w:hAnsi="Times New Roman" w:cs="Times New Roman"/>
                <w:sz w:val="24"/>
                <w:szCs w:val="24"/>
              </w:rPr>
              <w:t xml:space="preserve"> </w:t>
            </w:r>
            <w:r w:rsidRPr="00B76955">
              <w:rPr>
                <w:rFonts w:ascii="Times New Roman" w:hAnsi="Times New Roman" w:cs="Times New Roman"/>
                <w:sz w:val="24"/>
                <w:szCs w:val="24"/>
                <w:lang w:val="en-GB"/>
              </w:rPr>
              <w:t>µg</w:t>
            </w:r>
          </w:p>
        </w:tc>
        <w:tc>
          <w:tcPr>
            <w:tcW w:w="2254" w:type="dxa"/>
          </w:tcPr>
          <w:p w14:paraId="633E091B"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7.2</w:t>
            </w:r>
          </w:p>
        </w:tc>
        <w:tc>
          <w:tcPr>
            <w:tcW w:w="2254" w:type="dxa"/>
          </w:tcPr>
          <w:p w14:paraId="5DF04C4A"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Alanine, g</w:t>
            </w:r>
          </w:p>
        </w:tc>
        <w:tc>
          <w:tcPr>
            <w:tcW w:w="2254" w:type="dxa"/>
          </w:tcPr>
          <w:p w14:paraId="66AB99E8"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4.51</w:t>
            </w:r>
          </w:p>
        </w:tc>
      </w:tr>
      <w:tr w:rsidR="00FF5C57" w:rsidRPr="00B76955" w14:paraId="4A9117CF" w14:textId="77777777" w:rsidTr="00AC5A39">
        <w:tc>
          <w:tcPr>
            <w:tcW w:w="4508" w:type="dxa"/>
            <w:gridSpan w:val="2"/>
          </w:tcPr>
          <w:p w14:paraId="04DA6BE3" w14:textId="77777777" w:rsidR="00FF5C57" w:rsidRPr="00B76955" w:rsidRDefault="00FF5C57" w:rsidP="00B76955">
            <w:pPr>
              <w:spacing w:line="480" w:lineRule="auto"/>
              <w:rPr>
                <w:rFonts w:ascii="Times New Roman" w:hAnsi="Times New Roman" w:cs="Times New Roman"/>
                <w:i/>
                <w:iCs/>
                <w:sz w:val="24"/>
                <w:szCs w:val="24"/>
              </w:rPr>
            </w:pPr>
            <w:r w:rsidRPr="00B76955">
              <w:rPr>
                <w:rFonts w:ascii="Times New Roman" w:hAnsi="Times New Roman" w:cs="Times New Roman"/>
                <w:i/>
                <w:iCs/>
                <w:sz w:val="24"/>
                <w:szCs w:val="24"/>
                <w:lang w:val="en-GB"/>
              </w:rPr>
              <w:t>3. Vitamins</w:t>
            </w:r>
          </w:p>
        </w:tc>
        <w:tc>
          <w:tcPr>
            <w:tcW w:w="2254" w:type="dxa"/>
          </w:tcPr>
          <w:p w14:paraId="4A69A6E6"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Aspartic acid, g</w:t>
            </w:r>
          </w:p>
        </w:tc>
        <w:tc>
          <w:tcPr>
            <w:tcW w:w="2254" w:type="dxa"/>
          </w:tcPr>
          <w:p w14:paraId="5234B1AD"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5.79</w:t>
            </w:r>
          </w:p>
        </w:tc>
      </w:tr>
      <w:tr w:rsidR="00FF5C57" w:rsidRPr="00B76955" w14:paraId="0FB8CECD" w14:textId="77777777" w:rsidTr="003E02B9">
        <w:tc>
          <w:tcPr>
            <w:tcW w:w="2254" w:type="dxa"/>
          </w:tcPr>
          <w:p w14:paraId="3B4B317F"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A, IU</w:t>
            </w:r>
          </w:p>
        </w:tc>
        <w:tc>
          <w:tcPr>
            <w:tcW w:w="2254" w:type="dxa"/>
          </w:tcPr>
          <w:p w14:paraId="4EB6B20C"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570</w:t>
            </w:r>
          </w:p>
        </w:tc>
        <w:tc>
          <w:tcPr>
            <w:tcW w:w="2254" w:type="dxa"/>
          </w:tcPr>
          <w:p w14:paraId="51D95930"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Glutamic acid, g</w:t>
            </w:r>
          </w:p>
        </w:tc>
        <w:tc>
          <w:tcPr>
            <w:tcW w:w="2254" w:type="dxa"/>
          </w:tcPr>
          <w:p w14:paraId="1A3F76AF"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8.39</w:t>
            </w:r>
          </w:p>
        </w:tc>
      </w:tr>
      <w:tr w:rsidR="00FF5C57" w:rsidRPr="00B76955" w14:paraId="145C8D5D" w14:textId="77777777" w:rsidTr="003E02B9">
        <w:tc>
          <w:tcPr>
            <w:tcW w:w="2254" w:type="dxa"/>
          </w:tcPr>
          <w:p w14:paraId="3FE23CEE"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K, µg</w:t>
            </w:r>
          </w:p>
        </w:tc>
        <w:tc>
          <w:tcPr>
            <w:tcW w:w="2254" w:type="dxa"/>
          </w:tcPr>
          <w:p w14:paraId="6548419D"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25.5</w:t>
            </w:r>
          </w:p>
        </w:tc>
        <w:tc>
          <w:tcPr>
            <w:tcW w:w="2254" w:type="dxa"/>
          </w:tcPr>
          <w:p w14:paraId="200A04FF"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Glycine, g</w:t>
            </w:r>
          </w:p>
        </w:tc>
        <w:tc>
          <w:tcPr>
            <w:tcW w:w="2254" w:type="dxa"/>
          </w:tcPr>
          <w:p w14:paraId="3B6E5FC3"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3.09</w:t>
            </w:r>
          </w:p>
        </w:tc>
      </w:tr>
      <w:tr w:rsidR="00FF5C57" w:rsidRPr="00B76955" w14:paraId="3AEE2C59" w14:textId="77777777" w:rsidTr="003E02B9">
        <w:tc>
          <w:tcPr>
            <w:tcW w:w="2254" w:type="dxa"/>
          </w:tcPr>
          <w:p w14:paraId="3DA7F43D"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Vitamin B1, mg</w:t>
            </w:r>
          </w:p>
        </w:tc>
        <w:tc>
          <w:tcPr>
            <w:tcW w:w="2254" w:type="dxa"/>
          </w:tcPr>
          <w:p w14:paraId="6F519EA0"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2.4</w:t>
            </w:r>
          </w:p>
        </w:tc>
        <w:tc>
          <w:tcPr>
            <w:tcW w:w="2254" w:type="dxa"/>
          </w:tcPr>
          <w:p w14:paraId="293F517E"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Proline, g</w:t>
            </w:r>
          </w:p>
        </w:tc>
        <w:tc>
          <w:tcPr>
            <w:tcW w:w="2254" w:type="dxa"/>
          </w:tcPr>
          <w:p w14:paraId="7D2621DE"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2.38</w:t>
            </w:r>
          </w:p>
        </w:tc>
      </w:tr>
      <w:tr w:rsidR="00FF5C57" w:rsidRPr="00B76955" w14:paraId="55D201AD" w14:textId="77777777" w:rsidTr="003E02B9">
        <w:tc>
          <w:tcPr>
            <w:tcW w:w="2254" w:type="dxa"/>
          </w:tcPr>
          <w:p w14:paraId="5E281EFB" w14:textId="77777777" w:rsidR="00FF5C57" w:rsidRPr="00B76955" w:rsidRDefault="00FF5C57" w:rsidP="00B76955">
            <w:pPr>
              <w:spacing w:line="480" w:lineRule="auto"/>
              <w:rPr>
                <w:rFonts w:ascii="Times New Roman" w:hAnsi="Times New Roman" w:cs="Times New Roman"/>
                <w:sz w:val="24"/>
                <w:szCs w:val="24"/>
                <w:lang w:val="en-GB"/>
              </w:rPr>
            </w:pPr>
          </w:p>
        </w:tc>
        <w:tc>
          <w:tcPr>
            <w:tcW w:w="2254" w:type="dxa"/>
          </w:tcPr>
          <w:p w14:paraId="44397C6B" w14:textId="77777777" w:rsidR="00FF5C57" w:rsidRPr="00B76955" w:rsidRDefault="00FF5C57" w:rsidP="00B76955">
            <w:pPr>
              <w:spacing w:line="480" w:lineRule="auto"/>
              <w:rPr>
                <w:rFonts w:ascii="Times New Roman" w:hAnsi="Times New Roman" w:cs="Times New Roman"/>
                <w:sz w:val="24"/>
                <w:szCs w:val="24"/>
                <w:lang w:val="en-GB"/>
              </w:rPr>
            </w:pPr>
          </w:p>
        </w:tc>
        <w:tc>
          <w:tcPr>
            <w:tcW w:w="2254" w:type="dxa"/>
          </w:tcPr>
          <w:p w14:paraId="6C66EAA9" w14:textId="77777777" w:rsidR="00FF5C57" w:rsidRPr="00B76955" w:rsidRDefault="00FF5C57"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Serine, g</w:t>
            </w:r>
          </w:p>
        </w:tc>
        <w:tc>
          <w:tcPr>
            <w:tcW w:w="2254" w:type="dxa"/>
          </w:tcPr>
          <w:p w14:paraId="434554C6" w14:textId="77777777" w:rsidR="00FF5C57" w:rsidRPr="00B76955" w:rsidRDefault="001C5139" w:rsidP="00B76955">
            <w:pPr>
              <w:spacing w:line="480" w:lineRule="auto"/>
              <w:rPr>
                <w:rFonts w:ascii="Times New Roman" w:hAnsi="Times New Roman" w:cs="Times New Roman"/>
                <w:sz w:val="24"/>
                <w:szCs w:val="24"/>
                <w:lang w:val="en-GB"/>
              </w:rPr>
            </w:pPr>
            <w:r w:rsidRPr="00B76955">
              <w:rPr>
                <w:rFonts w:ascii="Times New Roman" w:hAnsi="Times New Roman" w:cs="Times New Roman"/>
                <w:sz w:val="24"/>
                <w:szCs w:val="24"/>
                <w:lang w:val="en-GB"/>
              </w:rPr>
              <w:t>2.99</w:t>
            </w:r>
          </w:p>
        </w:tc>
      </w:tr>
    </w:tbl>
    <w:p w14:paraId="762A13D2" w14:textId="1FEFC5B9" w:rsidR="008B1EA8" w:rsidRPr="003803E5" w:rsidRDefault="003E02B9" w:rsidP="003803E5">
      <w:pPr>
        <w:spacing w:line="480" w:lineRule="auto"/>
        <w:jc w:val="both"/>
        <w:rPr>
          <w:rFonts w:ascii="Times New Roman" w:hAnsi="Times New Roman" w:cs="Times New Roman"/>
          <w:sz w:val="24"/>
          <w:szCs w:val="24"/>
          <w:lang w:val="en-GB"/>
        </w:rPr>
        <w:sectPr w:rsidR="008B1EA8" w:rsidRPr="003803E5" w:rsidSect="003803E5">
          <w:pgSz w:w="11906" w:h="16838"/>
          <w:pgMar w:top="1440" w:right="1440" w:bottom="1440" w:left="1440" w:header="708" w:footer="708" w:gutter="0"/>
          <w:lnNumType w:countBy="1" w:restart="continuous"/>
          <w:cols w:space="708"/>
          <w:docGrid w:linePitch="360"/>
        </w:sectPr>
      </w:pPr>
      <w:r w:rsidRPr="00B76955">
        <w:rPr>
          <w:rFonts w:ascii="Times New Roman" w:hAnsi="Times New Roman" w:cs="Times New Roman"/>
          <w:sz w:val="24"/>
          <w:szCs w:val="24"/>
          <w:lang w:val="en-GB"/>
        </w:rPr>
        <w:t>*</w:t>
      </w:r>
      <w:r w:rsidR="0082144D" w:rsidRPr="00B76955">
        <w:rPr>
          <w:rFonts w:ascii="Times New Roman" w:hAnsi="Times New Roman" w:cs="Times New Roman"/>
          <w:sz w:val="24"/>
          <w:szCs w:val="24"/>
          <w:lang w:val="en-GB"/>
        </w:rPr>
        <w:t xml:space="preserve">Data accessed from the U.S. Department of Agriculture </w:t>
      </w:r>
      <w:proofErr w:type="spellStart"/>
      <w:r w:rsidR="0082144D" w:rsidRPr="00B76955">
        <w:rPr>
          <w:rFonts w:ascii="Times New Roman" w:hAnsi="Times New Roman" w:cs="Times New Roman"/>
          <w:sz w:val="24"/>
          <w:szCs w:val="24"/>
          <w:lang w:val="en-GB"/>
        </w:rPr>
        <w:t>FoodData</w:t>
      </w:r>
      <w:proofErr w:type="spellEnd"/>
      <w:r w:rsidR="0082144D" w:rsidRPr="00B76955">
        <w:rPr>
          <w:rFonts w:ascii="Times New Roman" w:hAnsi="Times New Roman" w:cs="Times New Roman"/>
          <w:sz w:val="24"/>
          <w:szCs w:val="24"/>
          <w:lang w:val="en-GB"/>
        </w:rPr>
        <w:t xml:space="preserve"> Central database available at </w:t>
      </w:r>
      <w:hyperlink r:id="rId6" w:history="1">
        <w:r w:rsidR="0082144D" w:rsidRPr="00B76955">
          <w:rPr>
            <w:rStyle w:val="Hipervnculo"/>
            <w:rFonts w:ascii="Times New Roman" w:hAnsi="Times New Roman" w:cs="Times New Roman"/>
            <w:sz w:val="24"/>
            <w:szCs w:val="24"/>
            <w:lang w:val="en-GB"/>
          </w:rPr>
          <w:t>https://fdc.nal.usda.gov/</w:t>
        </w:r>
      </w:hyperlink>
      <w:r w:rsidR="0082144D" w:rsidRPr="00B76955">
        <w:rPr>
          <w:rFonts w:ascii="Times New Roman" w:hAnsi="Times New Roman" w:cs="Times New Roman"/>
          <w:sz w:val="24"/>
          <w:szCs w:val="24"/>
          <w:lang w:val="en-GB"/>
        </w:rPr>
        <w:t>. Data accessed on March 2020</w:t>
      </w:r>
      <w:r w:rsidR="00AD1C85" w:rsidRPr="00B76955">
        <w:rPr>
          <w:rFonts w:ascii="Times New Roman" w:hAnsi="Times New Roman" w:cs="Times New Roman"/>
          <w:sz w:val="24"/>
          <w:szCs w:val="24"/>
          <w:lang w:val="en-GB"/>
        </w:rPr>
        <w:t xml:space="preserve"> – FDC ID:170495</w:t>
      </w:r>
      <w:r w:rsidR="0082144D" w:rsidRPr="00B76955">
        <w:rPr>
          <w:rFonts w:ascii="Times New Roman" w:hAnsi="Times New Roman" w:cs="Times New Roman"/>
          <w:sz w:val="24"/>
          <w:szCs w:val="24"/>
          <w:lang w:val="en-GB"/>
        </w:rPr>
        <w:t>.</w:t>
      </w:r>
      <w:r w:rsidR="008B1EA8" w:rsidRPr="003803E5">
        <w:rPr>
          <w:rFonts w:ascii="Times New Roman" w:hAnsi="Times New Roman" w:cs="Times New Roman"/>
          <w:sz w:val="24"/>
          <w:szCs w:val="24"/>
          <w:lang w:val="en-GB"/>
        </w:rPr>
        <w:tab/>
      </w:r>
    </w:p>
    <w:p w14:paraId="663AFD5B" w14:textId="77777777" w:rsidR="008C741F" w:rsidRPr="00B76955" w:rsidRDefault="008C741F" w:rsidP="00B76955">
      <w:pPr>
        <w:spacing w:after="120" w:line="480" w:lineRule="auto"/>
        <w:jc w:val="both"/>
        <w:rPr>
          <w:rFonts w:ascii="Times New Roman" w:hAnsi="Times New Roman" w:cs="Times New Roman"/>
          <w:b/>
          <w:bCs/>
          <w:sz w:val="24"/>
          <w:szCs w:val="24"/>
          <w:lang w:val="en-GB"/>
        </w:rPr>
      </w:pPr>
      <w:r w:rsidRPr="00B76955">
        <w:rPr>
          <w:rFonts w:ascii="Times New Roman" w:hAnsi="Times New Roman" w:cs="Times New Roman"/>
          <w:b/>
          <w:bCs/>
          <w:sz w:val="24"/>
          <w:szCs w:val="24"/>
          <w:lang w:val="en-GB"/>
        </w:rPr>
        <w:lastRenderedPageBreak/>
        <w:t>List of figures</w:t>
      </w:r>
    </w:p>
    <w:p w14:paraId="00167EA1" w14:textId="77777777" w:rsidR="008C741F" w:rsidRPr="00DE6376" w:rsidRDefault="008C741F" w:rsidP="00B76955">
      <w:pPr>
        <w:spacing w:after="120" w:line="480" w:lineRule="auto"/>
        <w:jc w:val="both"/>
        <w:rPr>
          <w:rFonts w:ascii="Times New Roman" w:hAnsi="Times New Roman" w:cs="Times New Roman"/>
          <w:b/>
          <w:bCs/>
          <w:i/>
          <w:iCs/>
          <w:sz w:val="24"/>
          <w:szCs w:val="24"/>
          <w:lang w:val="en-GB"/>
        </w:rPr>
      </w:pPr>
      <w:r w:rsidRPr="00B76955">
        <w:rPr>
          <w:rFonts w:ascii="Times New Roman" w:hAnsi="Times New Roman" w:cs="Times New Roman"/>
          <w:b/>
          <w:bCs/>
          <w:sz w:val="24"/>
          <w:szCs w:val="24"/>
          <w:lang w:val="en-GB"/>
        </w:rPr>
        <w:t xml:space="preserve">Figure </w:t>
      </w:r>
      <w:r w:rsidR="00FF7844">
        <w:rPr>
          <w:rFonts w:ascii="Times New Roman" w:hAnsi="Times New Roman" w:cs="Times New Roman"/>
          <w:b/>
          <w:bCs/>
          <w:sz w:val="24"/>
          <w:szCs w:val="24"/>
          <w:lang w:val="en-GB"/>
        </w:rPr>
        <w:t>1</w:t>
      </w:r>
      <w:r w:rsidRPr="00B76955">
        <w:rPr>
          <w:rFonts w:ascii="Times New Roman" w:hAnsi="Times New Roman" w:cs="Times New Roman"/>
          <w:b/>
          <w:bCs/>
          <w:sz w:val="24"/>
          <w:szCs w:val="24"/>
          <w:lang w:val="en-GB"/>
        </w:rPr>
        <w:t>.</w:t>
      </w:r>
      <w:r w:rsidR="00DE6376">
        <w:rPr>
          <w:rFonts w:ascii="Times New Roman" w:hAnsi="Times New Roman" w:cs="Times New Roman"/>
          <w:b/>
          <w:bCs/>
          <w:sz w:val="24"/>
          <w:szCs w:val="24"/>
          <w:lang w:val="en-GB"/>
        </w:rPr>
        <w:t xml:space="preserve"> Valuable molecules found in </w:t>
      </w:r>
      <w:r w:rsidR="00DE6376">
        <w:rPr>
          <w:rFonts w:ascii="Times New Roman" w:hAnsi="Times New Roman" w:cs="Times New Roman"/>
          <w:b/>
          <w:bCs/>
          <w:i/>
          <w:iCs/>
          <w:sz w:val="24"/>
          <w:szCs w:val="24"/>
          <w:lang w:val="en-GB"/>
        </w:rPr>
        <w:t>Spirulina</w:t>
      </w:r>
    </w:p>
    <w:p w14:paraId="7A048F8C" w14:textId="77777777" w:rsidR="008C741F" w:rsidRPr="009F208D" w:rsidRDefault="000A5CB5"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Main phycobiliproteins found in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include phycocyanin and allophycocyanin at a ratio of 10:1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&lt;EndNote&gt;&lt;Cite&gt;&lt;Author&gt;Patil&lt;/Author&gt;&lt;Year&gt;2008&lt;/Year&gt;&lt;RecNum&gt;26&lt;/RecNum&gt;&lt;DisplayText&gt;(Patil, Chethana, Madhusudhan, &amp;amp; Raghavarao, 2008)&lt;/DisplayText&gt;&lt;record&gt;&lt;rec-number&gt;26&lt;/rec-number&gt;&lt;foreign-keys&gt;&lt;key app="EN" db-id="xp5d0ezwq9tpf7e9rznp5t9f2a5efxrvrrda" timestamp="1582098491"&gt;26&lt;/key&gt;&lt;/foreign-keys&gt;&lt;ref-type name="Journal Article"&gt;17&lt;/ref-type&gt;&lt;contributors&gt;&lt;authors&gt;&lt;author&gt;Patil, Ganapathi&lt;/author&gt;&lt;author&gt;Chethana, S.&lt;/author&gt;&lt;author&gt;Madhusudhan, M. C.&lt;/author&gt;&lt;author&gt;Raghavarao, K. S. M. S.&lt;/author&gt;&lt;/authors&gt;&lt;/contributors&gt;&lt;titles&gt;&lt;title&gt;Fractionation and purification of the phycobiliproteins from Spirulina platensis&lt;/title&gt;&lt;secondary-title&gt;Bioresource Technology&lt;/secondary-title&gt;&lt;/titles&gt;&lt;periodical&gt;&lt;full-title&gt;Bioresource Technology&lt;/full-title&gt;&lt;/periodical&gt;&lt;pages&gt;7393-7396&lt;/pages&gt;&lt;volume&gt;99&lt;/volume&gt;&lt;number&gt;15&lt;/number&gt;&lt;keywords&gt;&lt;keyword&gt;C-Phycocyanin&lt;/keyword&gt;&lt;keyword&gt;Allophycocyanin&lt;/keyword&gt;&lt;keyword&gt;Aqueous two phase extraction&lt;/keyword&gt;&lt;keyword&gt;Fractionation&lt;/keyword&gt;&lt;keyword&gt;Purification&lt;/keyword&gt;&lt;/keywords&gt;&lt;dates&gt;&lt;year&gt;2008&lt;/year&gt;&lt;pub-dates&gt;&lt;date&gt;2008/10/01/&lt;/date&gt;&lt;/pub-dates&gt;&lt;/dates&gt;&lt;isbn&gt;0960-8524&lt;/isbn&gt;&lt;urls&gt;&lt;related-urls&gt;&lt;url&gt;http://www.sciencedirect.com/science/article/pii/S0960852408000540&lt;/url&gt;&lt;/related-urls&gt;&lt;/urls&gt;&lt;electronic-resource-num&gt;https://doi.org/10.1016/j.biortech.2008.01.028&lt;/electronic-resource-num&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(Patil, Chethana, Madhusudhan, &amp; Raghavarao, 2008)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sidR="009F208D">
        <w:rPr>
          <w:rFonts w:ascii="Times New Roman" w:hAnsi="Times New Roman" w:cs="Times New Roman"/>
          <w:sz w:val="24"/>
          <w:szCs w:val="24"/>
          <w:lang w:val="en-GB"/>
        </w:rPr>
        <w:t>Together with palmitic and linolenic acid, other valuable</w:t>
      </w:r>
      <w:r w:rsidR="00DA5192">
        <w:rPr>
          <w:rFonts w:ascii="Times New Roman" w:hAnsi="Times New Roman" w:cs="Times New Roman"/>
          <w:sz w:val="24"/>
          <w:szCs w:val="24"/>
          <w:lang w:val="en-GB"/>
        </w:rPr>
        <w:t xml:space="preserve"> lipids found in </w:t>
      </w:r>
      <w:r w:rsidR="00DA5192">
        <w:rPr>
          <w:rFonts w:ascii="Times New Roman" w:hAnsi="Times New Roman" w:cs="Times New Roman"/>
          <w:i/>
          <w:iCs/>
          <w:sz w:val="24"/>
          <w:szCs w:val="24"/>
          <w:lang w:val="en-GB"/>
        </w:rPr>
        <w:t xml:space="preserve">Spirulina </w:t>
      </w:r>
      <w:r w:rsidR="00DA5192">
        <w:rPr>
          <w:rFonts w:ascii="Times New Roman" w:hAnsi="Times New Roman" w:cs="Times New Roman"/>
          <w:sz w:val="24"/>
          <w:szCs w:val="24"/>
          <w:lang w:val="en-GB"/>
        </w:rPr>
        <w:t xml:space="preserve">include EPA and DHA </w:t>
      </w:r>
      <w:r w:rsidR="00DA5192">
        <w:rPr>
          <w:rFonts w:ascii="Times New Roman" w:hAnsi="Times New Roman" w:cs="Times New Roman"/>
          <w:sz w:val="24"/>
          <w:szCs w:val="24"/>
          <w:lang w:val="en-GB"/>
        </w:rPr>
        <w:fldChar w:fldCharType="begin"/>
      </w:r>
      <w:r w:rsidR="000717C1">
        <w:rPr>
          <w:rFonts w:ascii="Times New Roman" w:hAnsi="Times New Roman" w:cs="Times New Roman"/>
          <w:sz w:val="24"/>
          <w:szCs w:val="24"/>
          <w:lang w:val="en-GB"/>
        </w:rPr>
        <w:instrText xml:space="preserve"> ADDIN EN.CITE &lt;EndNote&gt;&lt;Cite&gt;&lt;Author&gt;Matos&lt;/Author&gt;&lt;Year&gt;2016&lt;/Year&gt;&lt;RecNum&gt;28&lt;/RecNum&gt;&lt;DisplayText&gt;(Matos et al., 2016)&lt;/DisplayText&gt;&lt;record&gt;&lt;rec-number&gt;28&lt;/rec-number&gt;&lt;foreign-keys&gt;&lt;key app="EN" db-id="xp5d0ezwq9tpf7e9rznp5t9f2a5efxrvrrda" timestamp="1582099590"&gt;28&lt;/key&gt;&lt;/foreign-keys&gt;&lt;ref-type name="Journal Article"&gt;17&lt;/ref-type&gt;&lt;contributors&gt;&lt;authors&gt;&lt;author&gt;Matos, Ângelo Paggi&lt;/author&gt;&lt;author&gt;Feller, Rafael&lt;/author&gt;&lt;author&gt;Moecke, Elisa Helena Siegel&lt;/author&gt;&lt;author&gt;de Oliveira, José Vladimir&lt;/author&gt;&lt;author&gt;Junior, Agenor Furigo&lt;/author&gt;&lt;author&gt;Derner, Roberto Bianchini&lt;/author&gt;&lt;author&gt;Sant’Anna, Ernani Sebastião&lt;/author&gt;&lt;/authors&gt;&lt;/contributors&gt;&lt;titles&gt;&lt;title&gt;Chemical characterization of six microalgae with potential utility for food application&lt;/title&gt;&lt;secondary-title&gt;Journal of the American Oil Chemists&amp;apos; Society&lt;/secondary-title&gt;&lt;/titles&gt;&lt;periodical&gt;&lt;full-title&gt;Journal of the American Oil Chemists&amp;apos; Society&lt;/full-title&gt;&lt;/periodical&gt;&lt;pages&gt;963-972&lt;/pages&gt;&lt;volume&gt;93&lt;/volume&gt;&lt;number&gt;7&lt;/number&gt;&lt;dates&gt;&lt;year&gt;2016&lt;/year&gt;&lt;/dates&gt;&lt;isbn&gt;0003-021X&lt;/isbn&gt;&lt;urls&gt;&lt;/urls&gt;&lt;/record&gt;&lt;/Cite&gt;&lt;/EndNote&gt;</w:instrText>
      </w:r>
      <w:r w:rsidR="00DA5192">
        <w:rPr>
          <w:rFonts w:ascii="Times New Roman" w:hAnsi="Times New Roman" w:cs="Times New Roman"/>
          <w:sz w:val="24"/>
          <w:szCs w:val="24"/>
          <w:lang w:val="en-GB"/>
        </w:rPr>
        <w:fldChar w:fldCharType="separate"/>
      </w:r>
      <w:r w:rsidR="00DA5192">
        <w:rPr>
          <w:rFonts w:ascii="Times New Roman" w:hAnsi="Times New Roman" w:cs="Times New Roman"/>
          <w:noProof/>
          <w:sz w:val="24"/>
          <w:szCs w:val="24"/>
          <w:lang w:val="en-GB"/>
        </w:rPr>
        <w:t>(Matos et al., 2016)</w:t>
      </w:r>
      <w:r w:rsidR="00DA5192">
        <w:rPr>
          <w:rFonts w:ascii="Times New Roman" w:hAnsi="Times New Roman" w:cs="Times New Roman"/>
          <w:sz w:val="24"/>
          <w:szCs w:val="24"/>
          <w:lang w:val="en-GB"/>
        </w:rPr>
        <w:fldChar w:fldCharType="end"/>
      </w:r>
      <w:r w:rsidR="00DA5192">
        <w:rPr>
          <w:rFonts w:ascii="Times New Roman" w:hAnsi="Times New Roman" w:cs="Times New Roman"/>
          <w:sz w:val="24"/>
          <w:szCs w:val="24"/>
          <w:lang w:val="en-GB"/>
        </w:rPr>
        <w:t>.</w:t>
      </w:r>
      <w:r w:rsidR="009F208D">
        <w:rPr>
          <w:rFonts w:ascii="Times New Roman" w:hAnsi="Times New Roman" w:cs="Times New Roman"/>
          <w:sz w:val="24"/>
          <w:szCs w:val="24"/>
          <w:lang w:val="en-GB"/>
        </w:rPr>
        <w:t xml:space="preserve"> </w:t>
      </w:r>
      <w:proofErr w:type="spellStart"/>
      <w:r w:rsidR="009F208D">
        <w:rPr>
          <w:rFonts w:ascii="Times New Roman" w:hAnsi="Times New Roman" w:cs="Times New Roman"/>
          <w:sz w:val="24"/>
          <w:szCs w:val="24"/>
          <w:lang w:val="en-GB"/>
        </w:rPr>
        <w:t>Thiamin</w:t>
      </w:r>
      <w:proofErr w:type="spellEnd"/>
      <w:r w:rsidR="009F208D">
        <w:rPr>
          <w:rFonts w:ascii="Times New Roman" w:hAnsi="Times New Roman" w:cs="Times New Roman"/>
          <w:sz w:val="24"/>
          <w:szCs w:val="24"/>
          <w:lang w:val="en-GB"/>
        </w:rPr>
        <w:t xml:space="preserve"> and riboflavin are known as vitamin B1 and vitamin B2, respectively. Other valuable compounds contained in </w:t>
      </w:r>
      <w:r w:rsidR="009F208D">
        <w:rPr>
          <w:rFonts w:ascii="Times New Roman" w:hAnsi="Times New Roman" w:cs="Times New Roman"/>
          <w:i/>
          <w:iCs/>
          <w:sz w:val="24"/>
          <w:szCs w:val="24"/>
          <w:lang w:val="en-GB"/>
        </w:rPr>
        <w:t xml:space="preserve">Spirulina </w:t>
      </w:r>
      <w:r w:rsidR="009F208D">
        <w:rPr>
          <w:rFonts w:ascii="Times New Roman" w:hAnsi="Times New Roman" w:cs="Times New Roman"/>
          <w:sz w:val="24"/>
          <w:szCs w:val="24"/>
          <w:lang w:val="en-GB"/>
        </w:rPr>
        <w:t>are listed in Table 1.</w:t>
      </w:r>
    </w:p>
    <w:p w14:paraId="1C03DC62" w14:textId="77777777" w:rsidR="00DE6376" w:rsidRDefault="00DE6376" w:rsidP="00B76955">
      <w:pPr>
        <w:spacing w:after="120" w:line="480" w:lineRule="auto"/>
        <w:jc w:val="both"/>
        <w:rPr>
          <w:rFonts w:ascii="Times New Roman" w:hAnsi="Times New Roman" w:cs="Times New Roman"/>
          <w:sz w:val="24"/>
          <w:szCs w:val="24"/>
          <w:lang w:val="en-GB"/>
        </w:rPr>
      </w:pPr>
    </w:p>
    <w:p w14:paraId="5B2A59B7" w14:textId="5E04D08E" w:rsidR="00FF7844" w:rsidRPr="00E23E2F" w:rsidRDefault="00FF7844" w:rsidP="00B76955">
      <w:pPr>
        <w:spacing w:after="12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Figure 2.</w:t>
      </w:r>
      <w:r w:rsidR="00E23E2F">
        <w:rPr>
          <w:rFonts w:ascii="Times New Roman" w:hAnsi="Times New Roman" w:cs="Times New Roman"/>
          <w:b/>
          <w:bCs/>
          <w:sz w:val="24"/>
          <w:szCs w:val="24"/>
          <w:lang w:val="en-GB"/>
        </w:rPr>
        <w:t xml:space="preserve"> (a) Carbohydrate, (b) lipid, and (c) protein content of </w:t>
      </w:r>
      <w:r w:rsidR="00E23E2F">
        <w:rPr>
          <w:rFonts w:ascii="Times New Roman" w:hAnsi="Times New Roman" w:cs="Times New Roman"/>
          <w:b/>
          <w:bCs/>
          <w:i/>
          <w:iCs/>
          <w:sz w:val="24"/>
          <w:szCs w:val="24"/>
          <w:lang w:val="en-GB"/>
        </w:rPr>
        <w:t xml:space="preserve">A. platensis </w:t>
      </w:r>
      <w:r w:rsidR="00E23E2F">
        <w:rPr>
          <w:rFonts w:ascii="Times New Roman" w:hAnsi="Times New Roman" w:cs="Times New Roman"/>
          <w:b/>
          <w:bCs/>
          <w:sz w:val="24"/>
          <w:szCs w:val="24"/>
          <w:lang w:val="en-GB"/>
        </w:rPr>
        <w:t>in relation to intracellular phosphorous</w:t>
      </w:r>
    </w:p>
    <w:p w14:paraId="02C0B194" w14:textId="1DAFF1FD" w:rsidR="00FF7844" w:rsidRPr="00FF7844" w:rsidRDefault="00E23E2F" w:rsidP="00B76955">
      <w:pPr>
        <w:spacing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reprinted from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 AuthorYear="1"&gt;&lt;Author&gt;Markou&lt;/Author&gt;&lt;Year&gt;2012&lt;/Year&gt;&lt;RecNum&gt;13&lt;/RecNum&gt;&lt;DisplayText&gt;Markou (2012)&lt;/DisplayText&gt;&lt;record&gt;&lt;rec-number&gt;13&lt;/rec-number&gt;&lt;foreign-keys&gt;&lt;key app="EN" db-id="xp5d0ezwq9tpf7e9rznp5t9f2a5efxrvrrda" timestamp="1582029901"&gt;13&lt;/key&gt;&lt;/foreign-keys&gt;&lt;ref-type name="Journal Article"&gt;17&lt;/ref-type&gt;&lt;contributors&gt;&lt;authors&gt;&lt;author&gt;Markou, Giorgos&lt;/author&gt;&lt;/authors&gt;&lt;/contributors&gt;&lt;titles&gt;&lt;title&gt;Alteration of the biomass composition of Arthrospira (Spirulina) platensis under various amounts of limited phosphorus&lt;/title&gt;&lt;secondary-title&gt;Bioresource Technology&lt;/secondary-title&gt;&lt;/titles&gt;&lt;periodical&gt;&lt;full-title&gt;Bioresource Technology&lt;/full-title&gt;&lt;/periodical&gt;&lt;pages&gt;533-535&lt;/pages&gt;&lt;volume&gt;116&lt;/volume&gt;&lt;keywords&gt;&lt;keyword&gt;()&lt;/keyword&gt;&lt;keyword&gt;Biofuels&lt;/keyword&gt;&lt;keyword&gt;Biomass composition&lt;/keyword&gt;&lt;keyword&gt;Phosphorus&lt;/keyword&gt;&lt;/keywords&gt;&lt;dates&gt;&lt;year&gt;2012&lt;/year&gt;&lt;pub-dates&gt;&lt;date&gt;2012/07/01/&lt;/date&gt;&lt;/pub-dates&gt;&lt;/dates&gt;&lt;isbn&gt;0960-8524&lt;/isbn&gt;&lt;urls&gt;&lt;related-urls&gt;&lt;url&gt;http://www.sciencedirect.com/science/article/pii/S0960852412006244&lt;/url&gt;&lt;/related-urls&gt;&lt;/urls&gt;&lt;electronic-resource-num&gt;https://doi.org/10.1016/j.biortech.2012.04.022&lt;/electronic-resource-num&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Markou (2012)</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with permission from Elsevier. </w:t>
      </w:r>
    </w:p>
    <w:p w14:paraId="3569240D" w14:textId="77777777" w:rsidR="00DE6376" w:rsidRPr="00B76955" w:rsidRDefault="00DE6376" w:rsidP="00B76955">
      <w:pPr>
        <w:spacing w:after="120" w:line="480" w:lineRule="auto"/>
        <w:jc w:val="both"/>
        <w:rPr>
          <w:rFonts w:ascii="Times New Roman" w:hAnsi="Times New Roman" w:cs="Times New Roman"/>
          <w:sz w:val="24"/>
          <w:szCs w:val="24"/>
          <w:lang w:val="en-GB"/>
        </w:rPr>
      </w:pPr>
    </w:p>
    <w:p w14:paraId="753CA1F3" w14:textId="77777777" w:rsidR="005F216B" w:rsidRDefault="005F216B" w:rsidP="00B76955">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Figure 3. Effect of IQP and VEP concentrations on transport across Caco-2 cell monolayers.</w:t>
      </w:r>
    </w:p>
    <w:p w14:paraId="0064E0DD" w14:textId="36B94212" w:rsidR="005F216B" w:rsidRDefault="005F216B" w:rsidP="00B76955">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Different concentrations of the peptides were added to the AP side and aliquots were collected from the BL side and analysed by RP-HPLC at 60 min.</w:t>
      </w:r>
    </w:p>
    <w:p w14:paraId="7CFF9086" w14:textId="77777777" w:rsidR="00141890" w:rsidRDefault="005F216B" w:rsidP="00B76955">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reprinted from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 AuthorYear="1"&gt;&lt;Author&gt;He&lt;/Author&gt;&lt;Year&gt;2018&lt;/Year&gt;&lt;RecNum&gt;107&lt;/RecNum&gt;&lt;DisplayText&gt;He et al. (2018)&lt;/DisplayText&gt;&lt;record&gt;&lt;rec-number&gt;107&lt;/rec-number&gt;&lt;foreign-keys&gt;&lt;key app="EN" db-id="xp5d0ezwq9tpf7e9rznp5t9f2a5efxrvrrda" timestamp="1584719472"&gt;107&lt;/key&gt;&lt;/foreign-keys&gt;&lt;ref-type name="Journal Article"&gt;17&lt;/ref-type&gt;&lt;contributors&gt;&lt;authors&gt;&lt;author&gt;He, Yuan‐Yuan&lt;/author&gt;&lt;author&gt;Li, Tao‐Tao&lt;/author&gt;&lt;author&gt;Chen, Jia‐Xin&lt;/author&gt;&lt;author&gt;She, Xing‐Xing&lt;/author&gt;&lt;author&gt;Ren, Di‐Feng&lt;/author&gt;&lt;author&gt;Lu, Jun&lt;/author&gt;&lt;/authors&gt;&lt;/contributors&gt;&lt;titles&gt;&lt;title&gt;Transport of ACE inhibitory peptides Ile‐Gln‐Pro and Val‐Glu‐Pro derived from spirulina platensis across Caco‐2 monolayers&lt;/title&gt;&lt;secondary-title&gt;Journal of Food Science&lt;/secondary-title&gt;&lt;/titles&gt;&lt;periodical&gt;&lt;full-title&gt;Journal of Food Science&lt;/full-title&gt;&lt;/periodical&gt;&lt;pages&gt;2586-2592&lt;/pages&gt;&lt;volume&gt;83&lt;/volume&gt;&lt;number&gt;10&lt;/number&gt;&lt;dates&gt;&lt;year&gt;2018&lt;/year&gt;&lt;/dates&gt;&lt;isbn&gt;0022-1147&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He et al. (2018)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with permission from Wiley.</w:t>
      </w:r>
    </w:p>
    <w:p w14:paraId="69396DA2" w14:textId="77777777" w:rsidR="00141890" w:rsidRDefault="00141890" w:rsidP="00B76955">
      <w:pPr>
        <w:spacing w:line="480" w:lineRule="auto"/>
        <w:jc w:val="both"/>
        <w:rPr>
          <w:rFonts w:ascii="Times New Roman" w:hAnsi="Times New Roman" w:cs="Times New Roman"/>
          <w:sz w:val="24"/>
          <w:szCs w:val="24"/>
          <w:lang w:val="en-GB"/>
        </w:rPr>
      </w:pPr>
    </w:p>
    <w:p w14:paraId="21E846A4" w14:textId="77777777" w:rsidR="00141890" w:rsidRDefault="00141890" w:rsidP="00141890">
      <w:pPr>
        <w:spacing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4. Changes in body weight and body fat percentage by treatments - </w:t>
      </w:r>
      <w:r w:rsidRPr="00141890">
        <w:rPr>
          <w:rFonts w:ascii="Times New Roman" w:hAnsi="Times New Roman" w:cs="Times New Roman"/>
          <w:b/>
          <w:bCs/>
          <w:sz w:val="24"/>
          <w:szCs w:val="24"/>
          <w:lang w:val="en-GB"/>
        </w:rPr>
        <w:t>(A) Total body weight changes of subjects; (B) Body weight changes in overweight subjects; (C) Body weight changes in subjects with obesity; (D) Total body fat changes of subjects; (E) Body fat changes in overweight subjects; and (F) Body fat changes in subjects w</w:t>
      </w:r>
      <w:r>
        <w:rPr>
          <w:rFonts w:ascii="Times New Roman" w:hAnsi="Times New Roman" w:cs="Times New Roman"/>
          <w:b/>
          <w:bCs/>
          <w:sz w:val="24"/>
          <w:szCs w:val="24"/>
          <w:lang w:val="en-GB"/>
        </w:rPr>
        <w:t>i</w:t>
      </w:r>
      <w:r w:rsidRPr="00141890">
        <w:rPr>
          <w:rFonts w:ascii="Times New Roman" w:hAnsi="Times New Roman" w:cs="Times New Roman"/>
          <w:b/>
          <w:bCs/>
          <w:sz w:val="24"/>
          <w:szCs w:val="24"/>
          <w:lang w:val="en-GB"/>
        </w:rPr>
        <w:t>th obesity.</w:t>
      </w:r>
    </w:p>
    <w:p w14:paraId="14800904" w14:textId="77777777" w:rsidR="00141890" w:rsidRDefault="00141890" w:rsidP="00141890">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Treatments: SE: </w:t>
      </w:r>
      <w:r>
        <w:rPr>
          <w:rFonts w:ascii="Times New Roman" w:hAnsi="Times New Roman" w:cs="Times New Roman"/>
          <w:i/>
          <w:iCs/>
          <w:sz w:val="24"/>
          <w:szCs w:val="24"/>
          <w:lang w:val="en-GB"/>
        </w:rPr>
        <w:t xml:space="preserve">Spirulina </w:t>
      </w:r>
      <w:r>
        <w:rPr>
          <w:rFonts w:ascii="Times New Roman" w:hAnsi="Times New Roman" w:cs="Times New Roman"/>
          <w:sz w:val="24"/>
          <w:szCs w:val="24"/>
          <w:lang w:val="en-GB"/>
        </w:rPr>
        <w:t xml:space="preserve">and exercise; Ex: Exercise and placebo; </w:t>
      </w:r>
      <w:proofErr w:type="spellStart"/>
      <w:r>
        <w:rPr>
          <w:rFonts w:ascii="Times New Roman" w:hAnsi="Times New Roman" w:cs="Times New Roman"/>
          <w:sz w:val="24"/>
          <w:szCs w:val="24"/>
          <w:lang w:val="en-GB"/>
        </w:rPr>
        <w:t>Sm</w:t>
      </w:r>
      <w:proofErr w:type="spellEnd"/>
      <w:r>
        <w:rPr>
          <w:rFonts w:ascii="Times New Roman" w:hAnsi="Times New Roman" w:cs="Times New Roman"/>
          <w:sz w:val="24"/>
          <w:szCs w:val="24"/>
          <w:lang w:val="en-GB"/>
        </w:rPr>
        <w:t>: Spirulina without exercise; and C: Control (placebo).</w:t>
      </w:r>
    </w:p>
    <w:p w14:paraId="1D98E3CA" w14:textId="66B9C71B" w:rsidR="008C741F" w:rsidRPr="00141890" w:rsidRDefault="00141890" w:rsidP="00141890">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reprinted from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 AuthorYear="1"&gt;&lt;Author&gt;Hernández-Lepe&lt;/Author&gt;&lt;Year&gt;2018&lt;/Year&gt;&lt;RecNum&gt;96&lt;/RecNum&gt;&lt;DisplayText&gt;Hernández-Lepe et al. (2018)&lt;/DisplayText&gt;&lt;record&gt;&lt;rec-number&gt;96&lt;/rec-number&gt;&lt;foreign-keys&gt;&lt;key app="EN" db-id="xp5d0ezwq9tpf7e9rznp5t9f2a5efxrvrrda" timestamp="1584696737"&gt;96&lt;/key&gt;&lt;/foreign-keys&gt;&lt;ref-type name="Journal Article"&gt;17&lt;/ref-type&gt;&lt;contributors&gt;&lt;authors&gt;&lt;author&gt;Hernández-Lepe, Marco Antonio&lt;/author&gt;&lt;author&gt;López-Díaz, José Alberto&lt;/author&gt;&lt;author&gt;Juárez-Oropeza, Marco Antonio&lt;/author&gt;&lt;author&gt;Hernández-Torres, Rosa Patricia&lt;/author&gt;&lt;author&gt;Wall-Medrano, Abraham&lt;/author&gt;&lt;author&gt;Ramos-Jiménez, Arnulfo&lt;/author&gt;&lt;/authors&gt;&lt;/contributors&gt;&lt;titles&gt;&lt;title&gt;Effect of Arthrospira (Spirulina) maxima supplementation and a systematic physical exercise program on the body composition and cardiorespiratory fitness of overweight or obese subjects: a double-blind, randomized, and crossover controlled trial&lt;/title&gt;&lt;secondary-title&gt;Marine Drugs&lt;/secondary-title&gt;&lt;/titles&gt;&lt;periodical&gt;&lt;full-title&gt;Marine Drugs&lt;/full-title&gt;&lt;/periodical&gt;&lt;pages&gt;364&lt;/pages&gt;&lt;volume&gt;16&lt;/volume&gt;&lt;number&gt;10&lt;/number&gt;&lt;dates&gt;&lt;year&gt;2018&lt;/year&gt;&lt;/dates&gt;&lt;urls&gt;&lt;/urls&gt;&lt;/record&gt;&lt;/Cite&gt;&lt;/EndNote&gt;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Hernández-Lepe et al. (2018)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r w:rsidR="008C741F" w:rsidRPr="00141890">
        <w:rPr>
          <w:rFonts w:ascii="Times New Roman" w:hAnsi="Times New Roman" w:cs="Times New Roman"/>
          <w:sz w:val="24"/>
          <w:szCs w:val="24"/>
          <w:lang w:val="en-GB"/>
        </w:rPr>
        <w:br w:type="page"/>
      </w:r>
    </w:p>
    <w:p w14:paraId="0D67776E" w14:textId="77777777" w:rsidR="008C741F" w:rsidRPr="000416BA" w:rsidRDefault="00DA5192" w:rsidP="00B76955">
      <w:pPr>
        <w:spacing w:after="120" w:line="48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anchor distT="0" distB="0" distL="114300" distR="114300" simplePos="0" relativeHeight="251659264" behindDoc="0" locked="0" layoutInCell="1" allowOverlap="1" wp14:anchorId="0FEE61AD" wp14:editId="4725DCCD">
            <wp:simplePos x="0" y="0"/>
            <wp:positionH relativeFrom="column">
              <wp:posOffset>-676895</wp:posOffset>
            </wp:positionH>
            <wp:positionV relativeFrom="paragraph">
              <wp:posOffset>308758</wp:posOffset>
            </wp:positionV>
            <wp:extent cx="6994567" cy="801050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7">
                      <a:extLst>
                        <a:ext uri="{28A0092B-C50C-407E-A947-70E740481C1C}">
                          <a14:useLocalDpi xmlns:a14="http://schemas.microsoft.com/office/drawing/2010/main" val="0"/>
                        </a:ext>
                      </a:extLst>
                    </a:blip>
                    <a:stretch>
                      <a:fillRect/>
                    </a:stretch>
                  </pic:blipFill>
                  <pic:spPr>
                    <a:xfrm>
                      <a:off x="0" y="0"/>
                      <a:ext cx="7003238" cy="8020438"/>
                    </a:xfrm>
                    <a:prstGeom prst="rect">
                      <a:avLst/>
                    </a:prstGeom>
                  </pic:spPr>
                </pic:pic>
              </a:graphicData>
            </a:graphic>
            <wp14:sizeRelH relativeFrom="page">
              <wp14:pctWidth>0</wp14:pctWidth>
            </wp14:sizeRelH>
            <wp14:sizeRelV relativeFrom="page">
              <wp14:pctHeight>0</wp14:pctHeight>
            </wp14:sizeRelV>
          </wp:anchor>
        </w:drawing>
      </w:r>
      <w:r w:rsidR="008C741F" w:rsidRPr="000416BA">
        <w:rPr>
          <w:rFonts w:ascii="Times New Roman" w:hAnsi="Times New Roman" w:cs="Times New Roman"/>
          <w:b/>
          <w:bCs/>
          <w:sz w:val="24"/>
          <w:szCs w:val="24"/>
          <w:lang w:val="en-GB"/>
        </w:rPr>
        <w:t xml:space="preserve">Figure </w:t>
      </w:r>
      <w:r w:rsidR="00FF7844">
        <w:rPr>
          <w:rFonts w:ascii="Times New Roman" w:hAnsi="Times New Roman" w:cs="Times New Roman"/>
          <w:b/>
          <w:bCs/>
          <w:sz w:val="24"/>
          <w:szCs w:val="24"/>
          <w:lang w:val="en-GB"/>
        </w:rPr>
        <w:t>1</w:t>
      </w:r>
    </w:p>
    <w:p w14:paraId="555D6F88" w14:textId="77777777" w:rsidR="008C741F" w:rsidRPr="000416BA" w:rsidRDefault="008C741F" w:rsidP="00B76955">
      <w:pPr>
        <w:spacing w:line="480" w:lineRule="auto"/>
        <w:jc w:val="both"/>
        <w:rPr>
          <w:rFonts w:ascii="Times New Roman" w:hAnsi="Times New Roman" w:cs="Times New Roman"/>
          <w:b/>
          <w:bCs/>
          <w:sz w:val="24"/>
          <w:szCs w:val="24"/>
          <w:lang w:val="en-GB"/>
        </w:rPr>
      </w:pPr>
      <w:r w:rsidRPr="000416BA">
        <w:rPr>
          <w:rFonts w:ascii="Times New Roman" w:hAnsi="Times New Roman" w:cs="Times New Roman"/>
          <w:b/>
          <w:bCs/>
          <w:sz w:val="24"/>
          <w:szCs w:val="24"/>
          <w:lang w:val="en-GB"/>
        </w:rPr>
        <w:br w:type="page"/>
      </w:r>
    </w:p>
    <w:p w14:paraId="7C8C9390" w14:textId="3CBEFE98" w:rsidR="00FF7844" w:rsidRPr="00FF7844" w:rsidRDefault="00EB0A52" w:rsidP="00FF7844">
      <w:pPr>
        <w:spacing w:line="480" w:lineRule="auto"/>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anchor distT="0" distB="0" distL="114300" distR="114300" simplePos="0" relativeHeight="251660288" behindDoc="0" locked="0" layoutInCell="1" allowOverlap="1" wp14:anchorId="2FBF5234" wp14:editId="754CA8EC">
            <wp:simplePos x="0" y="0"/>
            <wp:positionH relativeFrom="column">
              <wp:posOffset>590550</wp:posOffset>
            </wp:positionH>
            <wp:positionV relativeFrom="paragraph">
              <wp:posOffset>161290</wp:posOffset>
            </wp:positionV>
            <wp:extent cx="4003208" cy="8015605"/>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ng"/>
                    <pic:cNvPicPr/>
                  </pic:nvPicPr>
                  <pic:blipFill>
                    <a:blip r:embed="rId8">
                      <a:extLst>
                        <a:ext uri="{28A0092B-C50C-407E-A947-70E740481C1C}">
                          <a14:useLocalDpi xmlns:a14="http://schemas.microsoft.com/office/drawing/2010/main" val="0"/>
                        </a:ext>
                      </a:extLst>
                    </a:blip>
                    <a:stretch>
                      <a:fillRect/>
                    </a:stretch>
                  </pic:blipFill>
                  <pic:spPr>
                    <a:xfrm>
                      <a:off x="0" y="0"/>
                      <a:ext cx="4003208" cy="8015605"/>
                    </a:xfrm>
                    <a:prstGeom prst="rect">
                      <a:avLst/>
                    </a:prstGeom>
                  </pic:spPr>
                </pic:pic>
              </a:graphicData>
            </a:graphic>
            <wp14:sizeRelH relativeFrom="page">
              <wp14:pctWidth>0</wp14:pctWidth>
            </wp14:sizeRelH>
            <wp14:sizeRelV relativeFrom="page">
              <wp14:pctHeight>0</wp14:pctHeight>
            </wp14:sizeRelV>
          </wp:anchor>
        </w:drawing>
      </w:r>
      <w:r w:rsidR="00FF7844" w:rsidRPr="00FF7844">
        <w:rPr>
          <w:rFonts w:ascii="Times New Roman" w:hAnsi="Times New Roman" w:cs="Times New Roman"/>
          <w:b/>
          <w:bCs/>
          <w:sz w:val="24"/>
          <w:szCs w:val="24"/>
          <w:lang w:val="en-GB"/>
        </w:rPr>
        <w:t>Figure 2</w:t>
      </w:r>
    </w:p>
    <w:p w14:paraId="3805EF61" w14:textId="646AEDEA" w:rsidR="00EB0A52" w:rsidRDefault="00EB0A52">
      <w:pPr>
        <w:rPr>
          <w:rFonts w:ascii="Times New Roman" w:hAnsi="Times New Roman" w:cs="Times New Roman"/>
          <w:b/>
          <w:bCs/>
          <w:sz w:val="24"/>
          <w:szCs w:val="24"/>
          <w:lang w:val="en-GB"/>
        </w:rPr>
      </w:pPr>
      <w:r w:rsidRPr="00EB0A52">
        <w:rPr>
          <w:rFonts w:ascii="Times New Roman" w:hAnsi="Times New Roman" w:cs="Times New Roman"/>
          <w:b/>
          <w:bCs/>
          <w:sz w:val="24"/>
          <w:szCs w:val="24"/>
          <w:lang w:val="en-GB"/>
        </w:rPr>
        <w:t xml:space="preserve"> </w:t>
      </w:r>
      <w:r w:rsidR="00FF7844">
        <w:rPr>
          <w:rFonts w:ascii="Times New Roman" w:hAnsi="Times New Roman" w:cs="Times New Roman"/>
          <w:b/>
          <w:bCs/>
          <w:sz w:val="24"/>
          <w:szCs w:val="24"/>
          <w:lang w:val="en-GB"/>
        </w:rPr>
        <w:br w:type="page"/>
      </w:r>
    </w:p>
    <w:p w14:paraId="3B053517" w14:textId="1E96A0C5" w:rsidR="00EB0A52" w:rsidRDefault="00B4295C">
      <w:pPr>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anchor distT="0" distB="0" distL="114300" distR="114300" simplePos="0" relativeHeight="251661312" behindDoc="0" locked="0" layoutInCell="1" allowOverlap="1" wp14:anchorId="31C38D96" wp14:editId="4D23312C">
            <wp:simplePos x="0" y="0"/>
            <wp:positionH relativeFrom="margin">
              <wp:align>center</wp:align>
            </wp:positionH>
            <wp:positionV relativeFrom="paragraph">
              <wp:posOffset>304165</wp:posOffset>
            </wp:positionV>
            <wp:extent cx="7201481" cy="43148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png"/>
                    <pic:cNvPicPr/>
                  </pic:nvPicPr>
                  <pic:blipFill>
                    <a:blip r:embed="rId9">
                      <a:extLst>
                        <a:ext uri="{28A0092B-C50C-407E-A947-70E740481C1C}">
                          <a14:useLocalDpi xmlns:a14="http://schemas.microsoft.com/office/drawing/2010/main" val="0"/>
                        </a:ext>
                      </a:extLst>
                    </a:blip>
                    <a:stretch>
                      <a:fillRect/>
                    </a:stretch>
                  </pic:blipFill>
                  <pic:spPr>
                    <a:xfrm>
                      <a:off x="0" y="0"/>
                      <a:ext cx="7201481" cy="4314825"/>
                    </a:xfrm>
                    <a:prstGeom prst="rect">
                      <a:avLst/>
                    </a:prstGeom>
                  </pic:spPr>
                </pic:pic>
              </a:graphicData>
            </a:graphic>
            <wp14:sizeRelH relativeFrom="page">
              <wp14:pctWidth>0</wp14:pctWidth>
            </wp14:sizeRelH>
            <wp14:sizeRelV relativeFrom="page">
              <wp14:pctHeight>0</wp14:pctHeight>
            </wp14:sizeRelV>
          </wp:anchor>
        </w:drawing>
      </w:r>
      <w:r w:rsidR="00EB0A52">
        <w:rPr>
          <w:rFonts w:ascii="Times New Roman" w:hAnsi="Times New Roman" w:cs="Times New Roman"/>
          <w:b/>
          <w:bCs/>
          <w:sz w:val="24"/>
          <w:szCs w:val="24"/>
          <w:lang w:val="en-GB"/>
        </w:rPr>
        <w:t>Figure 3</w:t>
      </w:r>
      <w:r w:rsidR="005F216B">
        <w:rPr>
          <w:rFonts w:ascii="Times New Roman" w:hAnsi="Times New Roman" w:cs="Times New Roman"/>
          <w:b/>
          <w:bCs/>
          <w:sz w:val="24"/>
          <w:szCs w:val="24"/>
          <w:lang w:val="en-GB"/>
        </w:rPr>
        <w:t>.</w:t>
      </w:r>
    </w:p>
    <w:p w14:paraId="15FEE848" w14:textId="65C3AB7C" w:rsidR="00EB0A52" w:rsidRDefault="00EB0A52">
      <w:pPr>
        <w:rPr>
          <w:rFonts w:ascii="Times New Roman" w:hAnsi="Times New Roman" w:cs="Times New Roman"/>
          <w:b/>
          <w:bCs/>
          <w:sz w:val="24"/>
          <w:szCs w:val="24"/>
          <w:lang w:val="en-GB"/>
        </w:rPr>
      </w:pPr>
    </w:p>
    <w:p w14:paraId="4F217C1A" w14:textId="77777777" w:rsidR="005F216B" w:rsidRDefault="005F216B">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194B54F1" w14:textId="1B2109A6" w:rsidR="005F216B" w:rsidRDefault="00141890">
      <w:pPr>
        <w:rPr>
          <w:rFonts w:ascii="Times New Roman" w:hAnsi="Times New Roman" w:cs="Times New Roman"/>
          <w:b/>
          <w:bCs/>
          <w:sz w:val="24"/>
          <w:szCs w:val="24"/>
          <w:lang w:val="en-GB"/>
        </w:rPr>
      </w:pPr>
      <w:r>
        <w:rPr>
          <w:noProof/>
        </w:rPr>
        <w:lastRenderedPageBreak/>
        <w:drawing>
          <wp:anchor distT="0" distB="0" distL="114300" distR="114300" simplePos="0" relativeHeight="251662336" behindDoc="0" locked="0" layoutInCell="1" allowOverlap="1" wp14:anchorId="100EC96B" wp14:editId="57D627AC">
            <wp:simplePos x="0" y="0"/>
            <wp:positionH relativeFrom="column">
              <wp:posOffset>-771525</wp:posOffset>
            </wp:positionH>
            <wp:positionV relativeFrom="paragraph">
              <wp:posOffset>219075</wp:posOffset>
            </wp:positionV>
            <wp:extent cx="7202700" cy="40290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9668" cy="4032973"/>
                    </a:xfrm>
                    <a:prstGeom prst="rect">
                      <a:avLst/>
                    </a:prstGeom>
                    <a:noFill/>
                    <a:ln>
                      <a:noFill/>
                    </a:ln>
                  </pic:spPr>
                </pic:pic>
              </a:graphicData>
            </a:graphic>
            <wp14:sizeRelH relativeFrom="page">
              <wp14:pctWidth>0</wp14:pctWidth>
            </wp14:sizeRelH>
            <wp14:sizeRelV relativeFrom="page">
              <wp14:pctHeight>0</wp14:pctHeight>
            </wp14:sizeRelV>
          </wp:anchor>
        </w:drawing>
      </w:r>
      <w:r w:rsidR="005F216B">
        <w:rPr>
          <w:rFonts w:ascii="Times New Roman" w:hAnsi="Times New Roman" w:cs="Times New Roman"/>
          <w:b/>
          <w:bCs/>
          <w:sz w:val="24"/>
          <w:szCs w:val="24"/>
          <w:lang w:val="en-GB"/>
        </w:rPr>
        <w:t>Figure 4.</w:t>
      </w:r>
    </w:p>
    <w:p w14:paraId="68D2F9F3" w14:textId="3F181D18" w:rsidR="00EB0A52" w:rsidRDefault="00EB0A52">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56BD1DA6" w14:textId="77777777" w:rsidR="008C741F" w:rsidRPr="000416BA" w:rsidRDefault="008C741F" w:rsidP="00B76955">
      <w:pPr>
        <w:spacing w:after="120" w:line="480" w:lineRule="auto"/>
        <w:jc w:val="both"/>
        <w:rPr>
          <w:rFonts w:ascii="Times New Roman" w:hAnsi="Times New Roman" w:cs="Times New Roman"/>
          <w:b/>
          <w:bCs/>
          <w:sz w:val="24"/>
          <w:szCs w:val="24"/>
          <w:lang w:val="en-GB"/>
        </w:rPr>
      </w:pPr>
      <w:r w:rsidRPr="000416BA">
        <w:rPr>
          <w:rFonts w:ascii="Times New Roman" w:hAnsi="Times New Roman" w:cs="Times New Roman"/>
          <w:b/>
          <w:bCs/>
          <w:sz w:val="24"/>
          <w:szCs w:val="24"/>
          <w:lang w:val="en-GB"/>
        </w:rPr>
        <w:lastRenderedPageBreak/>
        <w:t>References</w:t>
      </w:r>
    </w:p>
    <w:p w14:paraId="6DAAA1AF" w14:textId="77777777" w:rsidR="00141890" w:rsidRPr="00141890" w:rsidRDefault="008B74F0" w:rsidP="00141890">
      <w:pPr>
        <w:pStyle w:val="EndNoteBibliography"/>
        <w:spacing w:after="0"/>
        <w:ind w:left="720" w:hanging="720"/>
      </w:pPr>
      <w:r w:rsidRPr="00B76955">
        <w:rPr>
          <w:rFonts w:ascii="Times New Roman" w:hAnsi="Times New Roman" w:cs="Times New Roman"/>
          <w:sz w:val="24"/>
          <w:szCs w:val="24"/>
          <w:lang w:val="en-GB"/>
        </w:rPr>
        <w:fldChar w:fldCharType="begin"/>
      </w:r>
      <w:r w:rsidRPr="000416BA">
        <w:rPr>
          <w:rFonts w:ascii="Times New Roman" w:hAnsi="Times New Roman" w:cs="Times New Roman"/>
          <w:sz w:val="24"/>
          <w:szCs w:val="24"/>
          <w:lang w:val="en-GB"/>
        </w:rPr>
        <w:instrText xml:space="preserve"> ADDIN EN.REFLIST </w:instrText>
      </w:r>
      <w:r w:rsidRPr="00B76955">
        <w:rPr>
          <w:rFonts w:ascii="Times New Roman" w:hAnsi="Times New Roman" w:cs="Times New Roman"/>
          <w:sz w:val="24"/>
          <w:szCs w:val="24"/>
          <w:lang w:val="en-GB"/>
        </w:rPr>
        <w:fldChar w:fldCharType="separate"/>
      </w:r>
      <w:r w:rsidR="00141890" w:rsidRPr="00141890">
        <w:t xml:space="preserve">An, E., Park, H., &amp; Lee, A.-R. C. (2016). Inhibition of fibrotic contraction by C-phycocyanin through modulation of connective tissue growth factor and α-smooth muscle actin expression. </w:t>
      </w:r>
      <w:r w:rsidR="00141890" w:rsidRPr="00141890">
        <w:rPr>
          <w:i/>
        </w:rPr>
        <w:t>Tissue Engineering and Regenerative Medicine, 13</w:t>
      </w:r>
      <w:r w:rsidR="00141890" w:rsidRPr="00141890">
        <w:t xml:space="preserve">(4), 388-395. </w:t>
      </w:r>
    </w:p>
    <w:p w14:paraId="760BBC72" w14:textId="77777777" w:rsidR="00141890" w:rsidRPr="00141890" w:rsidRDefault="00141890" w:rsidP="00141890">
      <w:pPr>
        <w:pStyle w:val="EndNoteBibliography"/>
        <w:spacing w:after="0"/>
        <w:ind w:left="720" w:hanging="720"/>
      </w:pPr>
      <w:r w:rsidRPr="00141890">
        <w:t xml:space="preserve">Anekthanakul, K., Senachak, J., Hongsthong, A., Charoonratana, T., &amp; Ruengjitchatchawalya, M. (2019). Natural ACE inhibitory peptides discovery from Spirulina (Arthrospira platensis) strain C1. </w:t>
      </w:r>
      <w:r w:rsidRPr="00141890">
        <w:rPr>
          <w:i/>
        </w:rPr>
        <w:t>Peptides, 118</w:t>
      </w:r>
      <w:r w:rsidRPr="00141890">
        <w:t xml:space="preserve">, 170107. </w:t>
      </w:r>
    </w:p>
    <w:p w14:paraId="1C333A2C" w14:textId="77777777" w:rsidR="00141890" w:rsidRPr="00141890" w:rsidRDefault="00141890" w:rsidP="00141890">
      <w:pPr>
        <w:pStyle w:val="EndNoteBibliography"/>
        <w:spacing w:after="0"/>
        <w:ind w:left="720" w:hanging="720"/>
      </w:pPr>
      <w:r w:rsidRPr="00141890">
        <w:t xml:space="preserve">Arthur-Ataam, J., Bideaux, P., Charrabi, A., Sicard, P., Fromy, B., Liu, K., . . . Richard, S. (2019). Dietary Supplementation with Silicon-Enriched Spirulina Improves Arterial Remodeling and Function in Hypertensive Rats. </w:t>
      </w:r>
      <w:r w:rsidRPr="00141890">
        <w:rPr>
          <w:i/>
        </w:rPr>
        <w:t>Nutrients, 11</w:t>
      </w:r>
      <w:r w:rsidRPr="00141890">
        <w:t xml:space="preserve">(11), 2574. </w:t>
      </w:r>
    </w:p>
    <w:p w14:paraId="1EE44B5E" w14:textId="77777777" w:rsidR="00141890" w:rsidRPr="00141890" w:rsidRDefault="00141890" w:rsidP="00141890">
      <w:pPr>
        <w:pStyle w:val="EndNoteBibliography"/>
        <w:spacing w:after="0"/>
        <w:ind w:left="720" w:hanging="720"/>
      </w:pPr>
      <w:r w:rsidRPr="00141890">
        <w:t xml:space="preserve">Babuskin, S., Radhakrishnan, K., Babu, P. A. S., Sukumar, M., Fayidh, M. A., Sabina, K., . . . Sivarajan, M. (2015). Effects of Rosemary extracts on oxidative stability of chikkis fortified with microalgae biomass. </w:t>
      </w:r>
      <w:r w:rsidRPr="00141890">
        <w:rPr>
          <w:i/>
        </w:rPr>
        <w:t>Journal of Food Science and Technology, 52</w:t>
      </w:r>
      <w:r w:rsidRPr="00141890">
        <w:t xml:space="preserve">(6), 3784-3793. </w:t>
      </w:r>
    </w:p>
    <w:p w14:paraId="019557AF" w14:textId="77777777" w:rsidR="00141890" w:rsidRPr="009745B3" w:rsidRDefault="00141890" w:rsidP="00141890">
      <w:pPr>
        <w:pStyle w:val="EndNoteBibliography"/>
        <w:spacing w:after="0"/>
        <w:ind w:left="720" w:hanging="720"/>
        <w:rPr>
          <w:lang w:val="es-ES"/>
        </w:rPr>
      </w:pPr>
      <w:r w:rsidRPr="00141890">
        <w:t xml:space="preserve">Barkallah, M., Dammak, M., Louati, I., Hentati, F., Hadrich, B., Mechichi, T., . . . Abdelkafi, S. J. L. (2017). Effect of Spirulina platensis fortification on physicochemical, textural, antioxidant and sensory properties of yogurt during fermentation and storage. </w:t>
      </w:r>
      <w:r w:rsidRPr="009745B3">
        <w:rPr>
          <w:i/>
          <w:lang w:val="es-ES"/>
        </w:rPr>
        <w:t>LWT, 84</w:t>
      </w:r>
      <w:r w:rsidRPr="009745B3">
        <w:rPr>
          <w:lang w:val="es-ES"/>
        </w:rPr>
        <w:t xml:space="preserve">, 323-330. </w:t>
      </w:r>
    </w:p>
    <w:p w14:paraId="76E2D05A" w14:textId="77777777" w:rsidR="00141890" w:rsidRPr="00141890" w:rsidRDefault="00141890" w:rsidP="00141890">
      <w:pPr>
        <w:pStyle w:val="EndNoteBibliography"/>
        <w:spacing w:after="0"/>
        <w:ind w:left="720" w:hanging="720"/>
      </w:pPr>
      <w:r w:rsidRPr="009745B3">
        <w:rPr>
          <w:lang w:val="es-ES"/>
        </w:rPr>
        <w:t xml:space="preserve">Barron, B. L., Torres-Valencia, J. M., Chamorro-Cevallos, G., &amp; Zuñiga-Estrada, A. (2008). </w:t>
      </w:r>
      <w:r w:rsidRPr="00141890">
        <w:t xml:space="preserve">Spirulina as an antiviral agent. In M. E. Gershwin &amp; A. Belay (Eds.), </w:t>
      </w:r>
      <w:r w:rsidRPr="00141890">
        <w:rPr>
          <w:i/>
        </w:rPr>
        <w:t>Spirulina in human nutrition and health</w:t>
      </w:r>
      <w:r w:rsidRPr="00141890">
        <w:t xml:space="preserve"> (pp. 227-242). Boca Raton, US: CRC Press.</w:t>
      </w:r>
    </w:p>
    <w:p w14:paraId="3AA1C420" w14:textId="77777777" w:rsidR="00141890" w:rsidRPr="00141890" w:rsidRDefault="00141890" w:rsidP="00141890">
      <w:pPr>
        <w:pStyle w:val="EndNoteBibliography"/>
        <w:spacing w:after="0"/>
        <w:ind w:left="720" w:hanging="720"/>
      </w:pPr>
      <w:r w:rsidRPr="00141890">
        <w:t xml:space="preserve">Batista, A. P., Niccolai, A., Bursic, I., Sousa, I., Raymundo, A., Rodolfi, L., . . . Tredici, M. (2019). Microalgae as Functional Ingredients in Savory Food Products: Application to Wheat Crackers. </w:t>
      </w:r>
      <w:r w:rsidRPr="00141890">
        <w:rPr>
          <w:i/>
        </w:rPr>
        <w:t>Foods, 8</w:t>
      </w:r>
      <w:r w:rsidRPr="00141890">
        <w:t xml:space="preserve">(12), 611. </w:t>
      </w:r>
    </w:p>
    <w:p w14:paraId="2DFDCCC7" w14:textId="77777777" w:rsidR="00141890" w:rsidRPr="00141890" w:rsidRDefault="00141890" w:rsidP="00141890">
      <w:pPr>
        <w:pStyle w:val="EndNoteBibliography"/>
        <w:spacing w:after="0"/>
        <w:ind w:left="720" w:hanging="720"/>
      </w:pPr>
      <w:r w:rsidRPr="00141890">
        <w:t xml:space="preserve">Batista, A. P., Niccolai, A., Fradinho, P., Fragoso, S., Bursic, I., Rodolfi, L., . . . Raymundo, A. (2017). Microalgae biomass as an alternative ingredient in cookies: Sensory, physical and chemical properties, antioxidant activity and in vitro digestibility. </w:t>
      </w:r>
      <w:r w:rsidRPr="00141890">
        <w:rPr>
          <w:i/>
        </w:rPr>
        <w:t>Algal Research, 26</w:t>
      </w:r>
      <w:r w:rsidRPr="00141890">
        <w:t xml:space="preserve">, 161-171. </w:t>
      </w:r>
    </w:p>
    <w:p w14:paraId="10E17148" w14:textId="77777777" w:rsidR="00141890" w:rsidRPr="00141890" w:rsidRDefault="00141890" w:rsidP="00141890">
      <w:pPr>
        <w:pStyle w:val="EndNoteBibliography"/>
        <w:spacing w:after="0"/>
        <w:ind w:left="720" w:hanging="720"/>
      </w:pPr>
      <w:r w:rsidRPr="00141890">
        <w:t xml:space="preserve">Beheshtipour, H., Mortazavian, A. M., Haratian, P., &amp; Darani, K. K. (2012). Effects of Chlorella vulgaris and Arthrospira platensis addition on viability of probiotic bacteria in yogurt and its biochemical properties. </w:t>
      </w:r>
      <w:r w:rsidRPr="00141890">
        <w:rPr>
          <w:i/>
        </w:rPr>
        <w:t>European Food Reserach and Technology, 235</w:t>
      </w:r>
      <w:r w:rsidRPr="00141890">
        <w:t xml:space="preserve">(4), 719-728. </w:t>
      </w:r>
    </w:p>
    <w:p w14:paraId="711D09D6" w14:textId="77777777" w:rsidR="00141890" w:rsidRPr="00141890" w:rsidRDefault="00141890" w:rsidP="00141890">
      <w:pPr>
        <w:pStyle w:val="EndNoteBibliography"/>
        <w:spacing w:after="0"/>
        <w:ind w:left="720" w:hanging="720"/>
      </w:pPr>
      <w:r w:rsidRPr="00141890">
        <w:t xml:space="preserve">Belay, A. (2008). Spirulina (Athrospira) production and quality assurance. In M. E. Gershwin &amp; A. Belay (Eds.), </w:t>
      </w:r>
      <w:r w:rsidRPr="00141890">
        <w:rPr>
          <w:i/>
        </w:rPr>
        <w:t>Spirulina in human nutrition and health</w:t>
      </w:r>
      <w:r w:rsidRPr="00141890">
        <w:t xml:space="preserve"> (pp. 1-26). Boca Raton, US: CRC Press.</w:t>
      </w:r>
    </w:p>
    <w:p w14:paraId="3C11F14D" w14:textId="77777777" w:rsidR="00141890" w:rsidRPr="00141890" w:rsidRDefault="00141890" w:rsidP="00141890">
      <w:pPr>
        <w:pStyle w:val="EndNoteBibliography"/>
        <w:spacing w:after="0"/>
        <w:ind w:left="720" w:hanging="720"/>
      </w:pPr>
      <w:r w:rsidRPr="00141890">
        <w:t xml:space="preserve">Bernaerts, T. M., Verstreken, H., Dejonghe, C., Gheysen, L., Foubert, I., Grauwet, T., &amp; Van Loey, A. M. (2020). Cell disruption of Nannochloropsis sp. improves in vitro bioaccessibility of carotenoids and ω3-LC-PUFA. </w:t>
      </w:r>
      <w:r w:rsidRPr="00141890">
        <w:rPr>
          <w:i/>
        </w:rPr>
        <w:t>Journal of Functional Foods</w:t>
      </w:r>
      <w:r w:rsidRPr="00141890">
        <w:t xml:space="preserve">, 103770. </w:t>
      </w:r>
    </w:p>
    <w:p w14:paraId="525B58F2" w14:textId="77777777" w:rsidR="00141890" w:rsidRPr="009745B3" w:rsidRDefault="00141890" w:rsidP="00141890">
      <w:pPr>
        <w:pStyle w:val="EndNoteBibliography"/>
        <w:spacing w:after="0"/>
        <w:ind w:left="720" w:hanging="720"/>
        <w:rPr>
          <w:lang w:val="es-ES"/>
        </w:rPr>
      </w:pPr>
      <w:r w:rsidRPr="00141890">
        <w:t xml:space="preserve">Breit, S. N., Johnen, H., Cook, A. D., Tsai, V. W., Mohammad, M. G., Kuffner, T., . . . Lockwood, G. (2011). The TGF-β superfamily cytokine, MIC-1/GDF15: a pleotrophic cytokine with roles in inflammation, cancer and metabolism. </w:t>
      </w:r>
      <w:r w:rsidRPr="009745B3">
        <w:rPr>
          <w:i/>
          <w:lang w:val="es-ES"/>
        </w:rPr>
        <w:t>Growth factors, 29</w:t>
      </w:r>
      <w:r w:rsidRPr="009745B3">
        <w:rPr>
          <w:lang w:val="es-ES"/>
        </w:rPr>
        <w:t xml:space="preserve">(5), 187-195. </w:t>
      </w:r>
    </w:p>
    <w:p w14:paraId="4C4437B5" w14:textId="77777777" w:rsidR="00141890" w:rsidRPr="00141890" w:rsidRDefault="00141890" w:rsidP="00141890">
      <w:pPr>
        <w:pStyle w:val="EndNoteBibliography"/>
        <w:spacing w:after="0"/>
        <w:ind w:left="720" w:hanging="720"/>
      </w:pPr>
      <w:r w:rsidRPr="009745B3">
        <w:rPr>
          <w:lang w:val="es-ES"/>
        </w:rPr>
        <w:t xml:space="preserve">Cano-Europa, E., Ortiz-Butrón, R., Gallardo-Casas, C. A., Blas-Valdivia, V., Pineda-Reynoso, M., Olvera-Ramírez, R., &amp; Franco-Colin, M. (2010). </w:t>
      </w:r>
      <w:r w:rsidRPr="00141890">
        <w:t xml:space="preserve">Phycobiliproteins from Pseudanabaena tenuis rich in c-phycoerythrin protect against HgCl 2-caused oxidative stress and cellular damage in the kidney. </w:t>
      </w:r>
      <w:r w:rsidRPr="00141890">
        <w:rPr>
          <w:i/>
        </w:rPr>
        <w:t>Journal of Applied Phycology, 22</w:t>
      </w:r>
      <w:r w:rsidRPr="00141890">
        <w:t xml:space="preserve">(4), 495-501. </w:t>
      </w:r>
    </w:p>
    <w:p w14:paraId="10FD69FE" w14:textId="77777777" w:rsidR="00141890" w:rsidRPr="009745B3" w:rsidRDefault="00141890" w:rsidP="00141890">
      <w:pPr>
        <w:pStyle w:val="EndNoteBibliography"/>
        <w:spacing w:after="0"/>
        <w:ind w:left="720" w:hanging="720"/>
        <w:rPr>
          <w:lang w:val="es-ES"/>
        </w:rPr>
      </w:pPr>
      <w:r w:rsidRPr="00141890">
        <w:t>Carcea, M., Sorto, M., Batello, C., Narducci, V., Aguzzi, A., Azzini, E., . . . Technology. (2015). Nutritional characterization of traditional and improved dihé, alimentary blue-green algae from the lake Chad region in Africa.</w:t>
      </w:r>
      <w:r w:rsidRPr="00141890">
        <w:rPr>
          <w:i/>
        </w:rPr>
        <w:t xml:space="preserve"> </w:t>
      </w:r>
      <w:r w:rsidRPr="009745B3">
        <w:rPr>
          <w:i/>
          <w:lang w:val="es-ES"/>
        </w:rPr>
        <w:t>62</w:t>
      </w:r>
      <w:r w:rsidRPr="009745B3">
        <w:rPr>
          <w:lang w:val="es-ES"/>
        </w:rPr>
        <w:t xml:space="preserve">(1), 753-763. </w:t>
      </w:r>
    </w:p>
    <w:p w14:paraId="2FC4A65D" w14:textId="77777777" w:rsidR="00141890" w:rsidRPr="009745B3" w:rsidRDefault="00141890" w:rsidP="00141890">
      <w:pPr>
        <w:pStyle w:val="EndNoteBibliography"/>
        <w:spacing w:after="0"/>
        <w:ind w:left="720" w:hanging="720"/>
        <w:rPr>
          <w:lang w:val="es-ES"/>
        </w:rPr>
      </w:pPr>
      <w:r w:rsidRPr="009745B3">
        <w:rPr>
          <w:lang w:val="es-ES"/>
        </w:rPr>
        <w:t xml:space="preserve">Carrizzo, A., Conte, G. M., Sommella, E., Damato, A., Ambrosio, M., Sala, M., . . . </w:t>
      </w:r>
      <w:r w:rsidRPr="00141890">
        <w:t xml:space="preserve">Madonna, M. (2019). Novel potent decameric peptide of Spirulina platensis reduces blood pressure levels through a PI3K/AKT/eNOS-dependent mechanism. </w:t>
      </w:r>
      <w:r w:rsidRPr="009745B3">
        <w:rPr>
          <w:i/>
          <w:lang w:val="es-ES"/>
        </w:rPr>
        <w:t>Hypertension, 73</w:t>
      </w:r>
      <w:r w:rsidRPr="009745B3">
        <w:rPr>
          <w:lang w:val="es-ES"/>
        </w:rPr>
        <w:t xml:space="preserve">(2), 449-457. </w:t>
      </w:r>
    </w:p>
    <w:p w14:paraId="5BD05A1E" w14:textId="77777777" w:rsidR="00141890" w:rsidRPr="00141890" w:rsidRDefault="00141890" w:rsidP="00141890">
      <w:pPr>
        <w:pStyle w:val="EndNoteBibliography"/>
        <w:spacing w:after="0"/>
        <w:ind w:left="720" w:hanging="720"/>
      </w:pPr>
      <w:r w:rsidRPr="009745B3">
        <w:rPr>
          <w:lang w:val="es-ES"/>
        </w:rPr>
        <w:t xml:space="preserve">Castillejo, N., Martínez‐Hernández, G. B., Goffi, V., Gómez, P. A., Aguayo, E., Artés, F., &amp; Artés‐Hernández, F. J. J. o. t. S. o. F. (2018). </w:t>
      </w:r>
      <w:r w:rsidRPr="00141890">
        <w:t xml:space="preserve">Natural vitamin B12 and fucose supplementation of green smoothies with edible algae and related quality changes during their shelf life. </w:t>
      </w:r>
      <w:r w:rsidRPr="00141890">
        <w:rPr>
          <w:i/>
        </w:rPr>
        <w:t>Journal of the Science of Food and Agric</w:t>
      </w:r>
      <w:bookmarkStart w:id="0" w:name="_GoBack"/>
      <w:bookmarkEnd w:id="0"/>
      <w:r w:rsidRPr="00141890">
        <w:rPr>
          <w:i/>
        </w:rPr>
        <w:t>ulture, 98</w:t>
      </w:r>
      <w:r w:rsidRPr="00141890">
        <w:t xml:space="preserve">(6), 2411-2421. </w:t>
      </w:r>
    </w:p>
    <w:p w14:paraId="6C9D043D" w14:textId="77777777" w:rsidR="00141890" w:rsidRPr="00141890" w:rsidRDefault="00141890" w:rsidP="00141890">
      <w:pPr>
        <w:pStyle w:val="EndNoteBibliography"/>
        <w:spacing w:after="0"/>
        <w:ind w:left="720" w:hanging="720"/>
      </w:pPr>
      <w:r w:rsidRPr="00141890">
        <w:lastRenderedPageBreak/>
        <w:t xml:space="preserve">Cavonius, L. R., Albers, E., &amp; Undeland, I. J. F. (2016). In vitro bioaccessibility of proteins and lipids of pH-shift processed Nannochloropsis oculata microalga. </w:t>
      </w:r>
      <w:r w:rsidRPr="00141890">
        <w:rPr>
          <w:i/>
        </w:rPr>
        <w:t>Food &amp; Function, 7</w:t>
      </w:r>
      <w:r w:rsidRPr="00141890">
        <w:t xml:space="preserve">(4). </w:t>
      </w:r>
    </w:p>
    <w:p w14:paraId="157B316E" w14:textId="77777777" w:rsidR="00141890" w:rsidRPr="00141890" w:rsidRDefault="00141890" w:rsidP="00141890">
      <w:pPr>
        <w:pStyle w:val="EndNoteBibliography"/>
        <w:spacing w:after="0"/>
        <w:ind w:left="720" w:hanging="720"/>
      </w:pPr>
      <w:r w:rsidRPr="00141890">
        <w:t xml:space="preserve">Çelekli, A., Alslibi, Z. A., &amp; üseyin Bozkurt, H. (2019). Influence of incorporated Spirulina platensis on the growth of microflora and physicochemical properties of ayran as a functional food. </w:t>
      </w:r>
      <w:r w:rsidRPr="00141890">
        <w:rPr>
          <w:i/>
        </w:rPr>
        <w:t>Algal Research, 44</w:t>
      </w:r>
      <w:r w:rsidRPr="00141890">
        <w:t xml:space="preserve">, 101710. </w:t>
      </w:r>
    </w:p>
    <w:p w14:paraId="2B8C4FDC" w14:textId="77777777" w:rsidR="00141890" w:rsidRPr="00141890" w:rsidRDefault="00141890" w:rsidP="00141890">
      <w:pPr>
        <w:pStyle w:val="EndNoteBibliography"/>
        <w:spacing w:after="0"/>
        <w:ind w:left="720" w:hanging="720"/>
      </w:pPr>
      <w:r w:rsidRPr="00141890">
        <w:t xml:space="preserve">Chacón‐Lee, T., &amp; González‐Mariño, G. E. (2010). Microalgae for “healthy” foods—possibilities and challenges. </w:t>
      </w:r>
      <w:r w:rsidRPr="00141890">
        <w:rPr>
          <w:i/>
        </w:rPr>
        <w:t>Comprehensive Reviews in Food Science and Food Safety, 9</w:t>
      </w:r>
      <w:r w:rsidRPr="00141890">
        <w:t xml:space="preserve">(6), 655-675. </w:t>
      </w:r>
    </w:p>
    <w:p w14:paraId="5198D857" w14:textId="77777777" w:rsidR="00141890" w:rsidRPr="00141890" w:rsidRDefault="00141890" w:rsidP="00141890">
      <w:pPr>
        <w:pStyle w:val="EndNoteBibliography"/>
        <w:spacing w:after="0"/>
        <w:ind w:left="720" w:hanging="720"/>
      </w:pPr>
      <w:r w:rsidRPr="00141890">
        <w:t xml:space="preserve">Chen, H., Zeng, F., Li, S., Liu, Y., Gong, S., Lv, X., . . . Liu, B. (2019). Spirulina active substance mediated gut microbes improve lipid metabolism in high-fat diet fed rats. </w:t>
      </w:r>
      <w:r w:rsidRPr="00141890">
        <w:rPr>
          <w:i/>
        </w:rPr>
        <w:t>Journal of Functional Foods, 59</w:t>
      </w:r>
      <w:r w:rsidRPr="00141890">
        <w:t xml:space="preserve">, 215-222. </w:t>
      </w:r>
    </w:p>
    <w:p w14:paraId="2CB8651B" w14:textId="1B773D93" w:rsidR="00141890" w:rsidRPr="00141890" w:rsidRDefault="00141890" w:rsidP="00141890">
      <w:pPr>
        <w:pStyle w:val="EndNoteBibliography"/>
        <w:spacing w:after="0"/>
        <w:ind w:left="720" w:hanging="720"/>
      </w:pPr>
      <w:r w:rsidRPr="00141890">
        <w:t xml:space="preserve">Costa, J. A. V., Freitas, B. C. B., Rosa, G. M., Moraes, L., Morais, M. G., &amp; Mitchell, B. G. (2019). Operational and economic aspects of Spirulina-based biorefinery. </w:t>
      </w:r>
      <w:r w:rsidRPr="00141890">
        <w:rPr>
          <w:i/>
        </w:rPr>
        <w:t>Bioresource Technology, 292</w:t>
      </w:r>
      <w:r w:rsidRPr="00141890">
        <w:t xml:space="preserve">, 121946. doi: </w:t>
      </w:r>
      <w:hyperlink r:id="rId11" w:history="1">
        <w:r w:rsidRPr="00141890">
          <w:rPr>
            <w:rStyle w:val="Hipervnculo"/>
          </w:rPr>
          <w:t>https://doi.org/10.1016/j.biortech.2019.121946</w:t>
        </w:r>
      </w:hyperlink>
    </w:p>
    <w:p w14:paraId="6A3124E5" w14:textId="164F4D9D" w:rsidR="00141890" w:rsidRPr="00141890" w:rsidRDefault="00141890" w:rsidP="00141890">
      <w:pPr>
        <w:pStyle w:val="EndNoteBibliography"/>
        <w:spacing w:after="0"/>
        <w:ind w:left="720" w:hanging="720"/>
      </w:pPr>
      <w:r w:rsidRPr="009745B3">
        <w:rPr>
          <w:lang w:val="es-ES"/>
        </w:rPr>
        <w:t xml:space="preserve">da Silva, S. C., Fernandes, I. P., Barros, L., Fernandes, Â., José Alves, M., Calhelha, R. C., . . . </w:t>
      </w:r>
      <w:r w:rsidRPr="00141890">
        <w:t xml:space="preserve">Filomena Barreiro, M. (2019). Spray-dried Spirulina platensis as an effective ingredient to improve yogurt formulations: Testing different encapsulating solutions. </w:t>
      </w:r>
      <w:r w:rsidRPr="00141890">
        <w:rPr>
          <w:i/>
        </w:rPr>
        <w:t>Journal of Functional Foods, 60</w:t>
      </w:r>
      <w:r w:rsidRPr="00141890">
        <w:t xml:space="preserve">, 103427. doi: </w:t>
      </w:r>
      <w:hyperlink r:id="rId12" w:history="1">
        <w:r w:rsidRPr="00141890">
          <w:rPr>
            <w:rStyle w:val="Hipervnculo"/>
          </w:rPr>
          <w:t>https://doi.org/10.1016/j.jff.2019.103427</w:t>
        </w:r>
      </w:hyperlink>
    </w:p>
    <w:p w14:paraId="03DDB7FD" w14:textId="77777777" w:rsidR="00141890" w:rsidRPr="00141890" w:rsidRDefault="00141890" w:rsidP="00141890">
      <w:pPr>
        <w:pStyle w:val="EndNoteBibliography"/>
        <w:spacing w:after="0"/>
        <w:ind w:left="720" w:hanging="720"/>
      </w:pPr>
      <w:r w:rsidRPr="00141890">
        <w:t xml:space="preserve">Danesi, E., Rangel-Yagui, C. d. O., De Carvalho, J., &amp; Sato, S. (2002). An investigation of effect of replacing nitrate by urea in the growth and production of chlorophyll by Spirulina platensis. </w:t>
      </w:r>
      <w:r w:rsidRPr="00141890">
        <w:rPr>
          <w:i/>
        </w:rPr>
        <w:t>Biomass and Bioenergy, 23</w:t>
      </w:r>
      <w:r w:rsidRPr="00141890">
        <w:t xml:space="preserve">(4), 261-269. </w:t>
      </w:r>
    </w:p>
    <w:p w14:paraId="32D767F4" w14:textId="77777777" w:rsidR="00141890" w:rsidRPr="009745B3" w:rsidRDefault="00141890" w:rsidP="00141890">
      <w:pPr>
        <w:pStyle w:val="EndNoteBibliography"/>
        <w:spacing w:after="0"/>
        <w:ind w:left="720" w:hanging="720"/>
        <w:rPr>
          <w:lang w:val="es-ES"/>
        </w:rPr>
      </w:pPr>
      <w:r w:rsidRPr="00141890">
        <w:t xml:space="preserve">De Marco, E. R., Steffolani, M. E., Martínez, C. S., &amp; León, A. E. (2014). Effects of spirulina biomass on the technological and nutritional quality of bread wheat pasta. </w:t>
      </w:r>
      <w:r w:rsidRPr="009745B3">
        <w:rPr>
          <w:i/>
          <w:lang w:val="es-ES"/>
        </w:rPr>
        <w:t>LWT, 58</w:t>
      </w:r>
      <w:r w:rsidRPr="009745B3">
        <w:rPr>
          <w:lang w:val="es-ES"/>
        </w:rPr>
        <w:t xml:space="preserve">(1), 102-108. </w:t>
      </w:r>
    </w:p>
    <w:p w14:paraId="304B8AFC" w14:textId="77777777" w:rsidR="00141890" w:rsidRPr="00141890" w:rsidRDefault="00141890" w:rsidP="00141890">
      <w:pPr>
        <w:pStyle w:val="EndNoteBibliography"/>
        <w:spacing w:after="0"/>
        <w:ind w:left="720" w:hanging="720"/>
      </w:pPr>
      <w:r w:rsidRPr="009745B3">
        <w:rPr>
          <w:lang w:val="es-ES"/>
        </w:rPr>
        <w:t xml:space="preserve">Dean, A. P., Estrada, B., Nicholson, J. M., &amp; Sigee, D. C. (2008). </w:t>
      </w:r>
      <w:r w:rsidRPr="00141890">
        <w:t xml:space="preserve">Molecular response of Anabaena flos‐aquae to differing concentrations of phosphorus: A combined Fourier transform infrared and X‐ray microanalytical study. </w:t>
      </w:r>
      <w:r w:rsidRPr="00141890">
        <w:rPr>
          <w:i/>
        </w:rPr>
        <w:t>Phycological Research, 56</w:t>
      </w:r>
      <w:r w:rsidRPr="00141890">
        <w:t xml:space="preserve">(3), 193-201. </w:t>
      </w:r>
    </w:p>
    <w:p w14:paraId="02CDFB49" w14:textId="20C53B4D" w:rsidR="00141890" w:rsidRPr="00141890" w:rsidRDefault="00141890" w:rsidP="00141890">
      <w:pPr>
        <w:pStyle w:val="EndNoteBibliography"/>
        <w:spacing w:after="0"/>
        <w:ind w:left="720" w:hanging="720"/>
      </w:pPr>
      <w:r w:rsidRPr="00141890">
        <w:t xml:space="preserve">Durmaz, Y., Kilicli, M., Toker, O. S., Konar, N., Palabiyik, I., &amp; Tamtürk, F. (2020). Using spray-dried microalgae in ice cream formulation as a natural colorant: Effect on physicochemical and functional properties. </w:t>
      </w:r>
      <w:r w:rsidRPr="00141890">
        <w:rPr>
          <w:i/>
        </w:rPr>
        <w:t>Algal Research, 47</w:t>
      </w:r>
      <w:r w:rsidRPr="00141890">
        <w:t xml:space="preserve">, 101811. doi: </w:t>
      </w:r>
      <w:hyperlink r:id="rId13" w:history="1">
        <w:r w:rsidRPr="00141890">
          <w:rPr>
            <w:rStyle w:val="Hipervnculo"/>
          </w:rPr>
          <w:t>https://doi.org/10.1016/j.algal.2020.101811</w:t>
        </w:r>
      </w:hyperlink>
    </w:p>
    <w:p w14:paraId="1B1F297E" w14:textId="77777777" w:rsidR="00141890" w:rsidRPr="00141890" w:rsidRDefault="00141890" w:rsidP="00141890">
      <w:pPr>
        <w:pStyle w:val="EndNoteBibliography"/>
        <w:spacing w:after="0"/>
        <w:ind w:left="720" w:hanging="720"/>
      </w:pPr>
      <w:r w:rsidRPr="00141890">
        <w:t xml:space="preserve">Edelmann, M., Aalto, S., Chamlagain, B., Kariluoto, S., &amp; Piironen, V. (2019). Riboflavin, niacin, folate and vitamin B12 in commercial microalgae powders. </w:t>
      </w:r>
      <w:r w:rsidRPr="00141890">
        <w:rPr>
          <w:i/>
        </w:rPr>
        <w:t>Journal of Food Composition and Analysis, 82</w:t>
      </w:r>
      <w:r w:rsidRPr="00141890">
        <w:t xml:space="preserve">, 103226. </w:t>
      </w:r>
    </w:p>
    <w:p w14:paraId="5296EEBB" w14:textId="77777777" w:rsidR="00141890" w:rsidRPr="00141890" w:rsidRDefault="00141890" w:rsidP="00141890">
      <w:pPr>
        <w:pStyle w:val="EndNoteBibliography"/>
        <w:spacing w:after="0"/>
        <w:ind w:left="720" w:hanging="720"/>
      </w:pPr>
      <w:r w:rsidRPr="00141890">
        <w:t xml:space="preserve">EU. (2015). Regulation (EU) 2015/2283 of the European Parliament and of the Council of 25 November 2015 on novel foods, amending Regulation (EU) No 1169/2011 of the European Parliament and of the Council and repealing Regulation (EC) No 258/97 of the European Parliament and of the Council and Commission Regulation (EC) No 1852/2001 </w:t>
      </w:r>
      <w:r w:rsidRPr="00141890">
        <w:rPr>
          <w:i/>
        </w:rPr>
        <w:t>Official Journal of the European Union, L327</w:t>
      </w:r>
      <w:r w:rsidRPr="00141890">
        <w:t xml:space="preserve">, 1-22. </w:t>
      </w:r>
    </w:p>
    <w:p w14:paraId="5BA4F766" w14:textId="77777777" w:rsidR="00141890" w:rsidRPr="00141890" w:rsidRDefault="00141890" w:rsidP="00141890">
      <w:pPr>
        <w:pStyle w:val="EndNoteBibliography"/>
        <w:spacing w:after="0"/>
        <w:ind w:left="720" w:hanging="720"/>
      </w:pPr>
      <w:r w:rsidRPr="00141890">
        <w:t xml:space="preserve">Finkel, Z. V., Follows, M. J., Liefer, J. D., Brown, C. M., Benner, I., &amp; Irwin, A. J. (2016). Phylogenetic diversity in the macromolecular composition of microalgae. </w:t>
      </w:r>
      <w:r w:rsidRPr="00141890">
        <w:rPr>
          <w:i/>
        </w:rPr>
        <w:t>PLoS One, 11</w:t>
      </w:r>
      <w:r w:rsidRPr="00141890">
        <w:t xml:space="preserve">(5). </w:t>
      </w:r>
    </w:p>
    <w:p w14:paraId="2A0C2A60" w14:textId="4BF329AC" w:rsidR="00141890" w:rsidRPr="009745B3" w:rsidRDefault="00141890" w:rsidP="00141890">
      <w:pPr>
        <w:pStyle w:val="EndNoteBibliography"/>
        <w:spacing w:after="0"/>
        <w:ind w:left="720" w:hanging="720"/>
        <w:rPr>
          <w:lang w:val="es-ES"/>
        </w:rPr>
      </w:pPr>
      <w:r w:rsidRPr="009745B3">
        <w:rPr>
          <w:lang w:val="es-ES"/>
        </w:rPr>
        <w:t xml:space="preserve">Fradinho, P., Niccolai, A., Soares, R., Rodolfi, L., Biondi, N., Tredici, M. R., . . . </w:t>
      </w:r>
      <w:r w:rsidRPr="00141890">
        <w:t xml:space="preserve">Raymundo, A. (2020). Effect of Arthrospira platensis (spirulina) incorporation on the rheological and bioactive properties of gluten-free fresh pasta. </w:t>
      </w:r>
      <w:r w:rsidRPr="009745B3">
        <w:rPr>
          <w:i/>
          <w:lang w:val="es-ES"/>
        </w:rPr>
        <w:t>Algal Research, 45</w:t>
      </w:r>
      <w:r w:rsidRPr="009745B3">
        <w:rPr>
          <w:lang w:val="es-ES"/>
        </w:rPr>
        <w:t xml:space="preserve">, 101743. doi: </w:t>
      </w:r>
      <w:hyperlink r:id="rId14" w:history="1">
        <w:r w:rsidRPr="009745B3">
          <w:rPr>
            <w:rStyle w:val="Hipervnculo"/>
            <w:lang w:val="es-ES"/>
          </w:rPr>
          <w:t>https://doi.org/10.1016/j.algal.2019.101743</w:t>
        </w:r>
      </w:hyperlink>
    </w:p>
    <w:p w14:paraId="301952F3" w14:textId="77777777" w:rsidR="00141890" w:rsidRPr="00141890" w:rsidRDefault="00141890" w:rsidP="00141890">
      <w:pPr>
        <w:pStyle w:val="EndNoteBibliography"/>
        <w:spacing w:after="0"/>
        <w:ind w:left="720" w:hanging="720"/>
      </w:pPr>
      <w:r w:rsidRPr="009745B3">
        <w:rPr>
          <w:lang w:val="es-ES"/>
        </w:rPr>
        <w:t xml:space="preserve">Fradique, M., Batista, A. P., Nunes, M. C., Gouveia, L., Bandarra, N. M., &amp; Raymundo, A. (2010). </w:t>
      </w:r>
      <w:r w:rsidRPr="00141890">
        <w:t xml:space="preserve">Incorporation of Chlorella vulgaris and Spirulina maxima biomass in pasta products. Part 1: Preparation and evaluation. </w:t>
      </w:r>
      <w:r w:rsidRPr="00141890">
        <w:rPr>
          <w:i/>
        </w:rPr>
        <w:t>Journal of the Science of Food and Agriculture, 90</w:t>
      </w:r>
      <w:r w:rsidRPr="00141890">
        <w:t xml:space="preserve">(10), 1656-1664. </w:t>
      </w:r>
    </w:p>
    <w:p w14:paraId="3C798E53" w14:textId="4B3765E2" w:rsidR="00141890" w:rsidRPr="00141890" w:rsidRDefault="00141890" w:rsidP="00141890">
      <w:pPr>
        <w:pStyle w:val="EndNoteBibliography"/>
        <w:spacing w:after="0"/>
        <w:ind w:left="720" w:hanging="720"/>
      </w:pPr>
      <w:r w:rsidRPr="009745B3">
        <w:rPr>
          <w:lang w:val="es-ES"/>
        </w:rPr>
        <w:t xml:space="preserve">Fradique, M., Batista, A. P., Nunes, M. C., Gouveia, L., Bandarra, N. M., &amp; Raymundo, A. (2013). </w:t>
      </w:r>
      <w:r w:rsidRPr="00141890">
        <w:t xml:space="preserve">Isochrysis galbana and Diacronema vlkianum biomass incorporation in pasta products as PUFA’s source. </w:t>
      </w:r>
      <w:r w:rsidRPr="00141890">
        <w:rPr>
          <w:i/>
        </w:rPr>
        <w:t>LWT, 50</w:t>
      </w:r>
      <w:r w:rsidRPr="00141890">
        <w:t xml:space="preserve">(1), 312-319. doi: </w:t>
      </w:r>
      <w:hyperlink r:id="rId15" w:history="1">
        <w:r w:rsidRPr="00141890">
          <w:rPr>
            <w:rStyle w:val="Hipervnculo"/>
          </w:rPr>
          <w:t>https://doi.org/10.1016/j.lwt.2012.05.006</w:t>
        </w:r>
      </w:hyperlink>
    </w:p>
    <w:p w14:paraId="43EC73AC" w14:textId="7007774E" w:rsidR="00141890" w:rsidRPr="00141890" w:rsidRDefault="00141890" w:rsidP="00141890">
      <w:pPr>
        <w:pStyle w:val="EndNoteBibliography"/>
        <w:spacing w:after="0"/>
        <w:ind w:left="720" w:hanging="720"/>
      </w:pPr>
      <w:r w:rsidRPr="00141890">
        <w:t xml:space="preserve">Fulop, T., Tessier, D., &amp; Carpentier, A. (2006). The metabolic syndrome. </w:t>
      </w:r>
      <w:r w:rsidRPr="00141890">
        <w:rPr>
          <w:i/>
        </w:rPr>
        <w:t>Pathologie Biologie, 54</w:t>
      </w:r>
      <w:r w:rsidRPr="00141890">
        <w:t xml:space="preserve">(7), 375-386. doi: </w:t>
      </w:r>
      <w:hyperlink r:id="rId16" w:history="1">
        <w:r w:rsidRPr="00141890">
          <w:rPr>
            <w:rStyle w:val="Hipervnculo"/>
          </w:rPr>
          <w:t>https://doi.org/10.1016/j.patbio.2006.07.002</w:t>
        </w:r>
      </w:hyperlink>
    </w:p>
    <w:p w14:paraId="66C20912" w14:textId="77777777" w:rsidR="00141890" w:rsidRPr="009745B3" w:rsidRDefault="00141890" w:rsidP="00141890">
      <w:pPr>
        <w:pStyle w:val="EndNoteBibliography"/>
        <w:spacing w:after="0"/>
        <w:ind w:left="720" w:hanging="720"/>
        <w:rPr>
          <w:lang w:val="es-ES"/>
        </w:rPr>
      </w:pPr>
      <w:r w:rsidRPr="00141890">
        <w:lastRenderedPageBreak/>
        <w:t xml:space="preserve">Gantar, M., &amp; Svirčev, Z. (2008). Microalgae and cyanobacteria: Food for thought. </w:t>
      </w:r>
      <w:r w:rsidRPr="009745B3">
        <w:rPr>
          <w:i/>
          <w:lang w:val="es-ES"/>
        </w:rPr>
        <w:t>Journal of phycology, 44</w:t>
      </w:r>
      <w:r w:rsidRPr="009745B3">
        <w:rPr>
          <w:lang w:val="es-ES"/>
        </w:rPr>
        <w:t xml:space="preserve">(2), 260-268. </w:t>
      </w:r>
    </w:p>
    <w:p w14:paraId="41D17429" w14:textId="77777777" w:rsidR="00141890" w:rsidRPr="00141890" w:rsidRDefault="00141890" w:rsidP="00141890">
      <w:pPr>
        <w:pStyle w:val="EndNoteBibliography"/>
        <w:spacing w:after="0"/>
        <w:ind w:left="720" w:hanging="720"/>
      </w:pPr>
      <w:r w:rsidRPr="009745B3">
        <w:rPr>
          <w:lang w:val="es-ES"/>
        </w:rPr>
        <w:t xml:space="preserve">García-Segovia, P., Pagán-Moreno, M. J., Lara, I. F., &amp; Martínez-Monzó, J. (2017). </w:t>
      </w:r>
      <w:r w:rsidRPr="00141890">
        <w:t xml:space="preserve">Effect of microalgae incorporation on physicochemical and textural properties in wheat bread formulation. </w:t>
      </w:r>
      <w:r w:rsidRPr="00141890">
        <w:rPr>
          <w:i/>
        </w:rPr>
        <w:t>Food Science and Technology International, 23</w:t>
      </w:r>
      <w:r w:rsidRPr="00141890">
        <w:t xml:space="preserve">(5), 437-447. </w:t>
      </w:r>
    </w:p>
    <w:p w14:paraId="2897DAFC" w14:textId="0F2F4B0B" w:rsidR="00141890" w:rsidRPr="00141890" w:rsidRDefault="00141890" w:rsidP="00141890">
      <w:pPr>
        <w:pStyle w:val="EndNoteBibliography"/>
        <w:spacing w:after="0"/>
        <w:ind w:left="720" w:hanging="720"/>
      </w:pPr>
      <w:r w:rsidRPr="00141890">
        <w:t xml:space="preserve">Garrido-Cardenas, J. A., Manzano-Agugliaro, F., Acien-Fernandez, F. G., &amp; Molina-Grima, E. (2018). Microalgae research worldwide. </w:t>
      </w:r>
      <w:r w:rsidRPr="00141890">
        <w:rPr>
          <w:i/>
        </w:rPr>
        <w:t>Algal Research, 35</w:t>
      </w:r>
      <w:r w:rsidRPr="00141890">
        <w:t xml:space="preserve">, 50-60. doi: </w:t>
      </w:r>
      <w:hyperlink r:id="rId17" w:history="1">
        <w:r w:rsidRPr="00141890">
          <w:rPr>
            <w:rStyle w:val="Hipervnculo"/>
          </w:rPr>
          <w:t>https://doi.org/10.1016/j.algal.2018.08.005</w:t>
        </w:r>
      </w:hyperlink>
    </w:p>
    <w:p w14:paraId="210739FE" w14:textId="77777777" w:rsidR="00141890" w:rsidRPr="00141890" w:rsidRDefault="00141890" w:rsidP="00141890">
      <w:pPr>
        <w:pStyle w:val="EndNoteBibliography"/>
        <w:spacing w:after="0"/>
        <w:ind w:left="720" w:hanging="720"/>
      </w:pPr>
      <w:r w:rsidRPr="00141890">
        <w:t xml:space="preserve">Gershwin, M. E., &amp; Belay, A. (2008). </w:t>
      </w:r>
      <w:r w:rsidRPr="00141890">
        <w:rPr>
          <w:i/>
        </w:rPr>
        <w:t>Spirulina in Human Nutrition and Health</w:t>
      </w:r>
      <w:r w:rsidRPr="00141890">
        <w:t>. Boca Raton, US: CRC Press.</w:t>
      </w:r>
    </w:p>
    <w:p w14:paraId="3DAAA85E" w14:textId="77777777" w:rsidR="00141890" w:rsidRPr="00141890" w:rsidRDefault="00141890" w:rsidP="00141890">
      <w:pPr>
        <w:pStyle w:val="EndNoteBibliography"/>
        <w:spacing w:after="0"/>
        <w:ind w:left="720" w:hanging="720"/>
      </w:pPr>
      <w:r w:rsidRPr="00141890">
        <w:t xml:space="preserve">Gheysen, L., Demets, R., Devaere, J., Bernaerts, T., Goos, P., Van Loey, A., . . . Foubert, I. (2019). Impact of microalgal species on the oxidative stability of n-3 LC-PUFA enriched tomato puree. </w:t>
      </w:r>
      <w:r w:rsidRPr="00141890">
        <w:rPr>
          <w:i/>
        </w:rPr>
        <w:t>Algal Research, 40</w:t>
      </w:r>
      <w:r w:rsidRPr="00141890">
        <w:t xml:space="preserve">, 101502. </w:t>
      </w:r>
    </w:p>
    <w:p w14:paraId="28E71E25" w14:textId="77777777" w:rsidR="00141890" w:rsidRPr="00141890" w:rsidRDefault="00141890" w:rsidP="00141890">
      <w:pPr>
        <w:pStyle w:val="EndNoteBibliography"/>
        <w:spacing w:after="0"/>
        <w:ind w:left="720" w:hanging="720"/>
      </w:pPr>
      <w:r w:rsidRPr="00141890">
        <w:t xml:space="preserve">Gheysen, L., Lagae, N., Devaere, J., Goiris, K., Goos, P., Bernaerts, T., . . . Foubert, I. (2019). Impact of Nannochloropsis sp. dosage form on the oxidative stability of n-3 LC-PUFA enriched tomato purees. </w:t>
      </w:r>
      <w:r w:rsidRPr="00141890">
        <w:rPr>
          <w:i/>
        </w:rPr>
        <w:t>Food Chemistry, 279</w:t>
      </w:r>
      <w:r w:rsidRPr="00141890">
        <w:t xml:space="preserve">, 389-400. </w:t>
      </w:r>
    </w:p>
    <w:p w14:paraId="45141079" w14:textId="77777777" w:rsidR="00141890" w:rsidRPr="00141890" w:rsidRDefault="00141890" w:rsidP="00141890">
      <w:pPr>
        <w:pStyle w:val="EndNoteBibliography"/>
        <w:spacing w:after="0"/>
        <w:ind w:left="720" w:hanging="720"/>
      </w:pPr>
      <w:r w:rsidRPr="00141890">
        <w:t xml:space="preserve">Golmakani, M.-T., Soleimanian-Zad, S., Alavi, N., Nazari, E., &amp; Eskandari, M. H. (2019). Effect of Spirulina (Arthrospira platensis) powder on probiotic bacteriologically acidified feta-type cheese. </w:t>
      </w:r>
      <w:r w:rsidRPr="00141890">
        <w:rPr>
          <w:i/>
        </w:rPr>
        <w:t>Journal of Applied Phycology, 31</w:t>
      </w:r>
      <w:r w:rsidRPr="00141890">
        <w:t xml:space="preserve">(2), 1085-1094. </w:t>
      </w:r>
    </w:p>
    <w:p w14:paraId="25CCA764" w14:textId="14518823" w:rsidR="00141890" w:rsidRPr="00141890" w:rsidRDefault="00141890" w:rsidP="00141890">
      <w:pPr>
        <w:pStyle w:val="EndNoteBibliography"/>
        <w:spacing w:after="0"/>
        <w:ind w:left="720" w:hanging="720"/>
      </w:pPr>
      <w:r w:rsidRPr="00141890">
        <w:t xml:space="preserve">Gouveia, L., Batista, A. P., Miranda, A., Empis, J., &amp; Raymundo, A. (2007). Chlorella vulgaris biomass used as colouring source in traditional butter cookies. </w:t>
      </w:r>
      <w:r w:rsidRPr="00141890">
        <w:rPr>
          <w:i/>
        </w:rPr>
        <w:t>Innovative Food Science &amp; Emerging Technologies, 8</w:t>
      </w:r>
      <w:r w:rsidRPr="00141890">
        <w:t xml:space="preserve">(3), 433-436. doi: </w:t>
      </w:r>
      <w:hyperlink r:id="rId18" w:history="1">
        <w:r w:rsidRPr="00141890">
          <w:rPr>
            <w:rStyle w:val="Hipervnculo"/>
          </w:rPr>
          <w:t>https://doi.org/10.1016/j.ifset.2007.03.026</w:t>
        </w:r>
      </w:hyperlink>
    </w:p>
    <w:p w14:paraId="38F8024E" w14:textId="77777777" w:rsidR="00141890" w:rsidRPr="00141890" w:rsidRDefault="00141890" w:rsidP="00141890">
      <w:pPr>
        <w:pStyle w:val="EndNoteBibliography"/>
        <w:spacing w:after="0"/>
        <w:ind w:left="720" w:hanging="720"/>
      </w:pPr>
      <w:r w:rsidRPr="00141890">
        <w:t xml:space="preserve">Gouveia, L., Coutinho, C., Mendonça, E., Batista, A. P., Sousa, I., Bandarra, N. M., &amp; Raymundo, A. (2008). Functional biscuits with PUFA‐ω3 from Isochrysis galbana. </w:t>
      </w:r>
      <w:r w:rsidRPr="00141890">
        <w:rPr>
          <w:i/>
        </w:rPr>
        <w:t>Journal of the Science of Food and Agriculture, 88</w:t>
      </w:r>
      <w:r w:rsidRPr="00141890">
        <w:t xml:space="preserve">(5), 891-896. </w:t>
      </w:r>
    </w:p>
    <w:p w14:paraId="45607282" w14:textId="77777777" w:rsidR="00141890" w:rsidRPr="00141890" w:rsidRDefault="00141890" w:rsidP="00141890">
      <w:pPr>
        <w:pStyle w:val="EndNoteBibliography"/>
        <w:spacing w:after="0"/>
        <w:ind w:left="720" w:hanging="720"/>
      </w:pPr>
      <w:r w:rsidRPr="009745B3">
        <w:rPr>
          <w:lang w:val="es-ES"/>
        </w:rPr>
        <w:t xml:space="preserve">Gouveia, L., Raymundo, A., Batista, A. P., Sousa, I., &amp; Empis, J. (2006). </w:t>
      </w:r>
      <w:r w:rsidRPr="00141890">
        <w:t xml:space="preserve">Chlorella vulgaris and Haematococcus pluvialis biomass as colouring and antioxidant in food emulsions. </w:t>
      </w:r>
      <w:r w:rsidRPr="00141890">
        <w:rPr>
          <w:i/>
        </w:rPr>
        <w:t>European Food Reserach and Technology, 222</w:t>
      </w:r>
      <w:r w:rsidRPr="00141890">
        <w:t xml:space="preserve">(3-4), 362. </w:t>
      </w:r>
    </w:p>
    <w:p w14:paraId="20ED13BE" w14:textId="26CC3DA6" w:rsidR="00141890" w:rsidRPr="00141890" w:rsidRDefault="00141890" w:rsidP="00141890">
      <w:pPr>
        <w:pStyle w:val="EndNoteBibliography"/>
        <w:spacing w:after="0"/>
        <w:ind w:left="720" w:hanging="720"/>
      </w:pPr>
      <w:r w:rsidRPr="00141890">
        <w:t xml:space="preserve">Graça, C., Fradinho, P., Sousa, I., &amp; Raymundo, A. (2018). Impact of Chlorella vulgaris on the rheology of wheat flour dough and bread texture. </w:t>
      </w:r>
      <w:r w:rsidRPr="00141890">
        <w:rPr>
          <w:i/>
        </w:rPr>
        <w:t>LWT, 89</w:t>
      </w:r>
      <w:r w:rsidRPr="00141890">
        <w:t xml:space="preserve">, 466-474. doi: </w:t>
      </w:r>
      <w:hyperlink r:id="rId19" w:history="1">
        <w:r w:rsidRPr="00141890">
          <w:rPr>
            <w:rStyle w:val="Hipervnculo"/>
          </w:rPr>
          <w:t>https://doi.org/10.1016/j.lwt.2017.11.024</w:t>
        </w:r>
      </w:hyperlink>
    </w:p>
    <w:p w14:paraId="245D6073" w14:textId="77777777" w:rsidR="00141890" w:rsidRPr="00141890" w:rsidRDefault="00141890" w:rsidP="00141890">
      <w:pPr>
        <w:pStyle w:val="EndNoteBibliography"/>
        <w:spacing w:after="0"/>
        <w:ind w:left="720" w:hanging="720"/>
      </w:pPr>
      <w:r w:rsidRPr="00141890">
        <w:t xml:space="preserve">Großhagauer, S., Kraemer, K., &amp; Somoza, V. (2020). The True Value of Spirulina. </w:t>
      </w:r>
      <w:r w:rsidRPr="00141890">
        <w:rPr>
          <w:i/>
        </w:rPr>
        <w:t>Journal of Agricultural and Food Chemistry</w:t>
      </w:r>
      <w:r w:rsidRPr="00141890">
        <w:t xml:space="preserve">. </w:t>
      </w:r>
    </w:p>
    <w:p w14:paraId="05F37964" w14:textId="77777777" w:rsidR="00141890" w:rsidRPr="00141890" w:rsidRDefault="00141890" w:rsidP="00141890">
      <w:pPr>
        <w:pStyle w:val="EndNoteBibliography"/>
        <w:spacing w:after="0"/>
        <w:ind w:left="720" w:hanging="720"/>
      </w:pPr>
      <w:r w:rsidRPr="00141890">
        <w:t xml:space="preserve">Guzmán-Gómez, O., García-Rodríguez, R. V., Quevedo-Corona, L., Pérez-Pastén-Borja, R., Rivero-Ramírez, N. L., Ríos-Castro, E., . . . Chamorro-Cevallos, G. A. (2018). Amelioration of ethanol-induced gastric ulcers in rats pretreated with phycobiliproteins of Arthrospira (Spirulina) Maxima. </w:t>
      </w:r>
      <w:r w:rsidRPr="00141890">
        <w:rPr>
          <w:i/>
        </w:rPr>
        <w:t>Nutrients, 10</w:t>
      </w:r>
      <w:r w:rsidRPr="00141890">
        <w:t xml:space="preserve">(6), 763. </w:t>
      </w:r>
    </w:p>
    <w:p w14:paraId="13E4B56A" w14:textId="77777777" w:rsidR="00141890" w:rsidRPr="00141890" w:rsidRDefault="00141890" w:rsidP="00141890">
      <w:pPr>
        <w:pStyle w:val="EndNoteBibliography"/>
        <w:spacing w:after="0"/>
        <w:ind w:left="720" w:hanging="720"/>
      </w:pPr>
      <w:r w:rsidRPr="00141890">
        <w:t xml:space="preserve">Hamedifard, Z., Milajerdi, A., Reiner, Ž., Taghizadeh, M., Kolahdooz, F., &amp; Asemi, Z. (2019). The effects of spirulina on glycemic control and serum lipoproteins in patients with metabolic syndrome and related disorders: A systematic review and meta‐analysis of randomized controlled trials. </w:t>
      </w:r>
      <w:r w:rsidRPr="00141890">
        <w:rPr>
          <w:i/>
        </w:rPr>
        <w:t>Phyotherapy Research, 33</w:t>
      </w:r>
      <w:r w:rsidRPr="00141890">
        <w:t xml:space="preserve">(10), 2609-2621. </w:t>
      </w:r>
    </w:p>
    <w:p w14:paraId="4AA0A959" w14:textId="77777777" w:rsidR="00141890" w:rsidRPr="00141890" w:rsidRDefault="00141890" w:rsidP="00141890">
      <w:pPr>
        <w:pStyle w:val="EndNoteBibliography"/>
        <w:spacing w:after="0"/>
        <w:ind w:left="720" w:hanging="720"/>
      </w:pPr>
      <w:r w:rsidRPr="00141890">
        <w:t xml:space="preserve">He, Y. Y., Li, T. T., Chen, J. X., She, X. X., Ren, D. F., &amp; Lu, J. (2018). Transport of ACE inhibitory peptides Ile‐Gln‐Pro and Val‐Glu‐Pro derived from spirulina platensis across Caco‐2 monolayers. </w:t>
      </w:r>
      <w:r w:rsidRPr="00141890">
        <w:rPr>
          <w:i/>
        </w:rPr>
        <w:t>Journal of Food Science, 83</w:t>
      </w:r>
      <w:r w:rsidRPr="00141890">
        <w:t xml:space="preserve">(10), 2586-2592. </w:t>
      </w:r>
    </w:p>
    <w:p w14:paraId="27291A6D" w14:textId="77777777" w:rsidR="00141890" w:rsidRPr="00141890" w:rsidRDefault="00141890" w:rsidP="00141890">
      <w:pPr>
        <w:pStyle w:val="EndNoteBibliography"/>
        <w:spacing w:after="0"/>
        <w:ind w:left="720" w:hanging="720"/>
      </w:pPr>
      <w:r w:rsidRPr="00141890">
        <w:t xml:space="preserve">Hernández-Lepe, M. A., López-Díaz, J. A., Juárez-Oropeza, M. A., Hernández-Torres, R. P., Wall-Medrano, A., &amp; Ramos-Jiménez, A. (2018). Effect of Arthrospira (Spirulina) maxima supplementation and a systematic physical exercise program on the body composition and cardiorespiratory fitness of overweight or obese subjects: a double-blind, randomized, and crossover controlled trial. </w:t>
      </w:r>
      <w:r w:rsidRPr="00141890">
        <w:rPr>
          <w:i/>
        </w:rPr>
        <w:t>Marine Drugs, 16</w:t>
      </w:r>
      <w:r w:rsidRPr="00141890">
        <w:t xml:space="preserve">(10), 364. </w:t>
      </w:r>
    </w:p>
    <w:p w14:paraId="6D04D2D6" w14:textId="77777777" w:rsidR="00141890" w:rsidRPr="00141890" w:rsidRDefault="00141890" w:rsidP="00141890">
      <w:pPr>
        <w:pStyle w:val="EndNoteBibliography"/>
        <w:spacing w:after="0"/>
        <w:ind w:left="720" w:hanging="720"/>
      </w:pPr>
      <w:r w:rsidRPr="00141890">
        <w:lastRenderedPageBreak/>
        <w:t xml:space="preserve">Hossain, A., Brennan, M. A., Mason, S. L., Guo, X., Zeng, X. A., &amp; Brennan, C. S. (2017). The effect of astaxanthin-rich microalgae “Haematococcus pluvialis” and wholemeal flours incorporation in improving the physical and functional properties of cookies. </w:t>
      </w:r>
      <w:r w:rsidRPr="00141890">
        <w:rPr>
          <w:i/>
        </w:rPr>
        <w:t>Foods, 6</w:t>
      </w:r>
      <w:r w:rsidRPr="00141890">
        <w:t xml:space="preserve">(8), 57. </w:t>
      </w:r>
    </w:p>
    <w:p w14:paraId="2F03AB3D" w14:textId="77777777" w:rsidR="00141890" w:rsidRPr="00141890" w:rsidRDefault="00141890" w:rsidP="00141890">
      <w:pPr>
        <w:pStyle w:val="EndNoteBibliography"/>
        <w:spacing w:after="0"/>
        <w:ind w:left="720" w:hanging="720"/>
      </w:pPr>
      <w:r w:rsidRPr="00141890">
        <w:t xml:space="preserve">Hu, S., Fan, X., Qi, P., &amp; Zhang, X. (2019). Identification of anti-diabetes peptides from Spirulina platensis. </w:t>
      </w:r>
      <w:r w:rsidRPr="00141890">
        <w:rPr>
          <w:i/>
        </w:rPr>
        <w:t>Journal of Functional Foods, 56</w:t>
      </w:r>
      <w:r w:rsidRPr="00141890">
        <w:t xml:space="preserve">, 333-341. </w:t>
      </w:r>
    </w:p>
    <w:p w14:paraId="35FAB84F" w14:textId="77777777" w:rsidR="00141890" w:rsidRPr="00141890" w:rsidRDefault="00141890" w:rsidP="00141890">
      <w:pPr>
        <w:pStyle w:val="EndNoteBibliography"/>
        <w:spacing w:after="0"/>
        <w:ind w:left="720" w:hanging="720"/>
      </w:pPr>
      <w:r w:rsidRPr="00141890">
        <w:t xml:space="preserve">Huang, H., Liao, D., Pu, R., &amp; Cui, Y. (2018). Quantifying the effects of spirulina supplementation on plasma lipid and glucose concentrations, body weight, and blood pressure. </w:t>
      </w:r>
      <w:r w:rsidRPr="00141890">
        <w:rPr>
          <w:i/>
        </w:rPr>
        <w:t>Diabetes, Metabolic Syndrome and Obersity: Targets and Therapy, 11</w:t>
      </w:r>
      <w:r w:rsidRPr="00141890">
        <w:t xml:space="preserve">, 729. </w:t>
      </w:r>
    </w:p>
    <w:p w14:paraId="2BBAA8BB" w14:textId="609572D7" w:rsidR="00141890" w:rsidRPr="00141890" w:rsidRDefault="00141890" w:rsidP="00141890">
      <w:pPr>
        <w:pStyle w:val="EndNoteBibliography"/>
        <w:spacing w:after="0"/>
        <w:ind w:left="720" w:hanging="720"/>
      </w:pPr>
      <w:r w:rsidRPr="00141890">
        <w:t xml:space="preserve">Hynstova, V., Sterbova, D., Klejdus, B., Hedbavny, J., Huska, D., &amp; Adam, V. (2018). Separation, identification and quantification of carotenoids and chlorophylls in dietary supplements containing Chlorella vulgaris and Spirulina platensis using High Performance Thin Layer Chromatography. </w:t>
      </w:r>
      <w:r w:rsidRPr="00141890">
        <w:rPr>
          <w:i/>
        </w:rPr>
        <w:t>Journal of Pharmaceutical and Biomedical Analysis, 148</w:t>
      </w:r>
      <w:r w:rsidRPr="00141890">
        <w:t xml:space="preserve">, 108-118. doi: </w:t>
      </w:r>
      <w:hyperlink r:id="rId20" w:history="1">
        <w:r w:rsidRPr="00141890">
          <w:rPr>
            <w:rStyle w:val="Hipervnculo"/>
          </w:rPr>
          <w:t>https://doi.org/10.1016/j.jpba.2017.09.018</w:t>
        </w:r>
      </w:hyperlink>
    </w:p>
    <w:p w14:paraId="35C8E64B" w14:textId="77777777" w:rsidR="00141890" w:rsidRPr="00141890" w:rsidRDefault="00141890" w:rsidP="00141890">
      <w:pPr>
        <w:pStyle w:val="EndNoteBibliography"/>
        <w:spacing w:after="0"/>
        <w:ind w:left="720" w:hanging="720"/>
      </w:pPr>
      <w:r w:rsidRPr="00141890">
        <w:t xml:space="preserve">Ichimura, M., Kato, S., Tsuneyama, K., Matsutake, S., Kamogawa, M., Hirao, E., . . . Suruga, K. (2013). Phycocyanin prevents hypertension and low serum adiponectin level in a rat model of metabolic syndrome. </w:t>
      </w:r>
      <w:r w:rsidRPr="00141890">
        <w:rPr>
          <w:i/>
        </w:rPr>
        <w:t>Nutrition Research, 33</w:t>
      </w:r>
      <w:r w:rsidRPr="00141890">
        <w:t xml:space="preserve">(5), 397-405. </w:t>
      </w:r>
    </w:p>
    <w:p w14:paraId="0745113C" w14:textId="77777777" w:rsidR="00141890" w:rsidRPr="00141890" w:rsidRDefault="00141890" w:rsidP="00141890">
      <w:pPr>
        <w:pStyle w:val="EndNoteBibliography"/>
        <w:spacing w:after="0"/>
        <w:ind w:left="720" w:hanging="720"/>
      </w:pPr>
      <w:r w:rsidRPr="00141890">
        <w:t xml:space="preserve">Ivanova, K. G., Stankova, K. G., Nikolov, V. N., Georgieva, R. T., Minkova, K. M., Gigova, L. G., . . . Boteva, R. N. (2010). The biliprotein C-phycocyanin modulates the early radiation response: A pilot study. </w:t>
      </w:r>
      <w:r w:rsidRPr="00141890">
        <w:rPr>
          <w:i/>
        </w:rPr>
        <w:t>Mutation Research/Genetic Toxicology and Environmental Mutagenesis, 695</w:t>
      </w:r>
      <w:r w:rsidRPr="00141890">
        <w:t xml:space="preserve">(1-2), 40-45. </w:t>
      </w:r>
    </w:p>
    <w:p w14:paraId="738376A3" w14:textId="77777777" w:rsidR="00141890" w:rsidRPr="00141890" w:rsidRDefault="00141890" w:rsidP="00141890">
      <w:pPr>
        <w:pStyle w:val="EndNoteBibliography"/>
        <w:spacing w:after="0"/>
        <w:ind w:left="720" w:hanging="720"/>
      </w:pPr>
      <w:r w:rsidRPr="00141890">
        <w:t xml:space="preserve">Iyer, A. M., Dhruv, S. A., &amp; Mani, I. U. (2008). Spirulina and its therapeutic implications as a food product. In M. E. Gershwin &amp; A. Belay (Eds.), </w:t>
      </w:r>
      <w:r w:rsidRPr="00141890">
        <w:rPr>
          <w:i/>
        </w:rPr>
        <w:t>Spirulina in human nutrition and health</w:t>
      </w:r>
      <w:r w:rsidRPr="00141890">
        <w:t xml:space="preserve"> (pp. 51-69). Boca Raton, US: CRC Press.</w:t>
      </w:r>
    </w:p>
    <w:p w14:paraId="4CAFA248" w14:textId="44560244" w:rsidR="00141890" w:rsidRPr="009745B3" w:rsidRDefault="00141890" w:rsidP="00141890">
      <w:pPr>
        <w:pStyle w:val="EndNoteBibliography"/>
        <w:spacing w:after="0"/>
        <w:ind w:left="720" w:hanging="720"/>
        <w:rPr>
          <w:lang w:val="es-ES"/>
        </w:rPr>
      </w:pPr>
      <w:r w:rsidRPr="00141890">
        <w:t xml:space="preserve">Lafarga, T. (2019). Effect of microalgal biomass incorporation into foods: Nutritional and sensorial attributes of the end products. </w:t>
      </w:r>
      <w:r w:rsidRPr="009745B3">
        <w:rPr>
          <w:i/>
          <w:lang w:val="es-ES"/>
        </w:rPr>
        <w:t>Algal Research, 41</w:t>
      </w:r>
      <w:r w:rsidRPr="009745B3">
        <w:rPr>
          <w:lang w:val="es-ES"/>
        </w:rPr>
        <w:t xml:space="preserve">, 101566. doi: </w:t>
      </w:r>
      <w:hyperlink r:id="rId21" w:history="1">
        <w:r w:rsidRPr="009745B3">
          <w:rPr>
            <w:rStyle w:val="Hipervnculo"/>
            <w:lang w:val="es-ES"/>
          </w:rPr>
          <w:t>https://doi.org/10.1016/j.algal.2019.101566</w:t>
        </w:r>
      </w:hyperlink>
    </w:p>
    <w:p w14:paraId="4B3BECD2" w14:textId="77777777" w:rsidR="00141890" w:rsidRPr="00141890" w:rsidRDefault="00141890" w:rsidP="00141890">
      <w:pPr>
        <w:pStyle w:val="EndNoteBibliography"/>
        <w:spacing w:after="0"/>
        <w:ind w:left="720" w:hanging="720"/>
      </w:pPr>
      <w:r w:rsidRPr="009745B3">
        <w:rPr>
          <w:lang w:val="es-ES"/>
        </w:rPr>
        <w:t xml:space="preserve">Lafarga, T., Acién-Fernández, F. G., Castellari, M., Villaró, S., Bobo, G., &amp; Aguiló-Aguayo, I. (2019). </w:t>
      </w:r>
      <w:r w:rsidRPr="00141890">
        <w:t xml:space="preserve">Effect of microalgae incorporation on the physicochemical, nutritional, and sensorial properties of an innovative broccoli soup. </w:t>
      </w:r>
      <w:r w:rsidRPr="00141890">
        <w:rPr>
          <w:i/>
        </w:rPr>
        <w:t>LWT, 111</w:t>
      </w:r>
      <w:r w:rsidRPr="00141890">
        <w:t xml:space="preserve">, 167-174. </w:t>
      </w:r>
    </w:p>
    <w:p w14:paraId="34399B68" w14:textId="77777777" w:rsidR="00141890" w:rsidRPr="00141890" w:rsidRDefault="00141890" w:rsidP="00141890">
      <w:pPr>
        <w:pStyle w:val="EndNoteBibliography"/>
        <w:spacing w:after="0"/>
        <w:ind w:left="720" w:hanging="720"/>
      </w:pPr>
      <w:r w:rsidRPr="00141890">
        <w:t>Lafarga, T., Aluko, R. E., Rai, D. K., O'Connor, P., &amp; Hayes, M. J. F. R. I. (2016). Identification of bioactive peptides from a papain hydrolysate of bovine serum albumin and assessment of an antihypertensive effect in spontaneously hypertensive rats.</w:t>
      </w:r>
      <w:r w:rsidRPr="00141890">
        <w:rPr>
          <w:i/>
        </w:rPr>
        <w:t xml:space="preserve"> 81</w:t>
      </w:r>
      <w:r w:rsidRPr="00141890">
        <w:t xml:space="preserve">, 91-99. </w:t>
      </w:r>
    </w:p>
    <w:p w14:paraId="74DBAFAD" w14:textId="77777777" w:rsidR="00141890" w:rsidRPr="00141890" w:rsidRDefault="00141890" w:rsidP="00141890">
      <w:pPr>
        <w:pStyle w:val="EndNoteBibliography"/>
        <w:spacing w:after="0"/>
        <w:ind w:left="720" w:hanging="720"/>
      </w:pPr>
      <w:r w:rsidRPr="00141890">
        <w:t xml:space="preserve">Lafarga, T., Álvarez, C., &amp; Hayes, M. (2017). Bioactive peptides derived from bovine and porcine co-products: A review. </w:t>
      </w:r>
      <w:r w:rsidRPr="00141890">
        <w:rPr>
          <w:i/>
        </w:rPr>
        <w:t>Journal of Food Biochemistry, 41</w:t>
      </w:r>
      <w:r w:rsidRPr="00141890">
        <w:t>(6), e12418. doi: 10.1111/jfbc.12418</w:t>
      </w:r>
    </w:p>
    <w:p w14:paraId="538E839E" w14:textId="77777777" w:rsidR="00141890" w:rsidRPr="009745B3" w:rsidRDefault="00141890" w:rsidP="00141890">
      <w:pPr>
        <w:pStyle w:val="EndNoteBibliography"/>
        <w:spacing w:after="0"/>
        <w:ind w:left="720" w:hanging="720"/>
        <w:rPr>
          <w:lang w:val="es-ES"/>
        </w:rPr>
      </w:pPr>
      <w:r w:rsidRPr="00141890">
        <w:t xml:space="preserve">Lafarga, T., &amp; Hayes, M. (2017). Bioactive protein hydrolysates in the functional food ingredient industry: Overcoming current challenges. </w:t>
      </w:r>
      <w:r w:rsidRPr="009745B3">
        <w:rPr>
          <w:i/>
          <w:lang w:val="es-ES"/>
        </w:rPr>
        <w:t>Food Reviews International, 33</w:t>
      </w:r>
      <w:r w:rsidRPr="009745B3">
        <w:rPr>
          <w:lang w:val="es-ES"/>
        </w:rPr>
        <w:t xml:space="preserve">(3), 217-246. </w:t>
      </w:r>
    </w:p>
    <w:p w14:paraId="650AE1BC" w14:textId="77777777" w:rsidR="00141890" w:rsidRPr="00141890" w:rsidRDefault="00141890" w:rsidP="00141890">
      <w:pPr>
        <w:pStyle w:val="EndNoteBibliography"/>
        <w:spacing w:after="0"/>
        <w:ind w:left="720" w:hanging="720"/>
      </w:pPr>
      <w:r w:rsidRPr="009745B3">
        <w:rPr>
          <w:lang w:val="es-ES"/>
        </w:rPr>
        <w:t xml:space="preserve">Lafarga, T., Mayre, E., Echeverria, G., Viñas, I., Villaró, S., Acién-Fernández, F. G., . . . Aguiló-Aguayo, I. (2019). </w:t>
      </w:r>
      <w:r w:rsidRPr="00141890">
        <w:t xml:space="preserve">Potential of the microalgae Nannochloropsis and Tetraselmis for being used as innovative ingredients in baked goods. </w:t>
      </w:r>
      <w:r w:rsidRPr="00141890">
        <w:rPr>
          <w:i/>
        </w:rPr>
        <w:t>LWT, 115</w:t>
      </w:r>
      <w:r w:rsidRPr="00141890">
        <w:t xml:space="preserve">, 108439. </w:t>
      </w:r>
    </w:p>
    <w:p w14:paraId="13647534" w14:textId="77777777" w:rsidR="00141890" w:rsidRPr="00141890" w:rsidRDefault="00141890" w:rsidP="00141890">
      <w:pPr>
        <w:pStyle w:val="EndNoteBibliography"/>
        <w:spacing w:after="0"/>
        <w:ind w:left="720" w:hanging="720"/>
      </w:pPr>
      <w:r w:rsidRPr="00141890">
        <w:t xml:space="preserve">Li, Y., Horsman, M., Wang, B., Wu, N., &amp; Lan, C. Q. (2008). Effects of nitrogen sources on cell growth and lipid accumulation of green alga Neochloris oleoabundans. </w:t>
      </w:r>
      <w:r w:rsidRPr="00141890">
        <w:rPr>
          <w:i/>
        </w:rPr>
        <w:t>Applied Microbiology and Biotechnology, 81</w:t>
      </w:r>
      <w:r w:rsidRPr="00141890">
        <w:t xml:space="preserve">(4), 629-636. </w:t>
      </w:r>
    </w:p>
    <w:p w14:paraId="1D28FBBE" w14:textId="77777777" w:rsidR="00141890" w:rsidRPr="00141890" w:rsidRDefault="00141890" w:rsidP="00141890">
      <w:pPr>
        <w:pStyle w:val="EndNoteBibliography"/>
        <w:spacing w:after="0"/>
        <w:ind w:left="720" w:hanging="720"/>
      </w:pPr>
      <w:r w:rsidRPr="00141890">
        <w:t xml:space="preserve">Ljubic, A., Safafar, H., Holdt, S. L., &amp; Jacobsen, C. (2018). Biomass composition of Arthrospira platensis during cultivation on industrial process water and harvesting. </w:t>
      </w:r>
      <w:r w:rsidRPr="00141890">
        <w:rPr>
          <w:i/>
        </w:rPr>
        <w:t>Journal of Applied Phycology, 30</w:t>
      </w:r>
      <w:r w:rsidRPr="00141890">
        <w:t xml:space="preserve">(2), 943-954. </w:t>
      </w:r>
    </w:p>
    <w:p w14:paraId="0197897C" w14:textId="77777777" w:rsidR="00141890" w:rsidRPr="00141890" w:rsidRDefault="00141890" w:rsidP="00141890">
      <w:pPr>
        <w:pStyle w:val="EndNoteBibliography"/>
        <w:spacing w:after="0"/>
        <w:ind w:left="720" w:hanging="720"/>
      </w:pPr>
      <w:r w:rsidRPr="00141890">
        <w:t>Lu, J., Sawano, Y., Miyakawa, T., Xue, Y.-L., Cai, M.-Y., Egashira, Y., . . . chemistry, f. (2011). One-week antihypertensive effect of Ile-Gln-Pro in spontaneously hypertensive rats.</w:t>
      </w:r>
      <w:r w:rsidRPr="00141890">
        <w:rPr>
          <w:i/>
        </w:rPr>
        <w:t xml:space="preserve"> 59</w:t>
      </w:r>
      <w:r w:rsidRPr="00141890">
        <w:t xml:space="preserve">(2), 559-563. </w:t>
      </w:r>
    </w:p>
    <w:p w14:paraId="02C291F0" w14:textId="77777777" w:rsidR="00141890" w:rsidRPr="00141890" w:rsidRDefault="00141890" w:rsidP="00141890">
      <w:pPr>
        <w:pStyle w:val="EndNoteBibliography"/>
        <w:spacing w:after="0"/>
        <w:ind w:left="720" w:hanging="720"/>
      </w:pPr>
      <w:r w:rsidRPr="00141890">
        <w:t xml:space="preserve">Lu, J., Yang, Y., Chen, L., Ren, D., Cai, M., Wang, J., . . . Tanokura, M. (2011). In vivo antihypertensive effect of Val-Glu-Pro in spontaneously hypertensive rats. </w:t>
      </w:r>
      <w:r w:rsidRPr="00141890">
        <w:rPr>
          <w:i/>
        </w:rPr>
        <w:t>Progress in Biochemistry and Biophysics, 38</w:t>
      </w:r>
      <w:r w:rsidRPr="00141890">
        <w:t xml:space="preserve">, 353-360. </w:t>
      </w:r>
    </w:p>
    <w:p w14:paraId="7CF7B48F" w14:textId="77777777" w:rsidR="00141890" w:rsidRPr="00141890" w:rsidRDefault="00141890" w:rsidP="00141890">
      <w:pPr>
        <w:pStyle w:val="EndNoteBibliography"/>
        <w:spacing w:after="0"/>
        <w:ind w:left="720" w:hanging="720"/>
      </w:pPr>
      <w:r w:rsidRPr="00141890">
        <w:lastRenderedPageBreak/>
        <w:t xml:space="preserve">Lucas, B. F., de Morais, M. G., Santos, T. D., &amp; Costa, J. A. V. (2018). Spirulina for snack enrichment: Nutritional, physical and sensory evaluations. </w:t>
      </w:r>
      <w:r w:rsidRPr="00141890">
        <w:rPr>
          <w:i/>
        </w:rPr>
        <w:t>LWT, 90</w:t>
      </w:r>
      <w:r w:rsidRPr="00141890">
        <w:t xml:space="preserve">, 270-276. </w:t>
      </w:r>
    </w:p>
    <w:p w14:paraId="27CFB921" w14:textId="3A8B1C00" w:rsidR="00141890" w:rsidRPr="00141890" w:rsidRDefault="00141890" w:rsidP="00141890">
      <w:pPr>
        <w:pStyle w:val="EndNoteBibliography"/>
        <w:spacing w:after="0"/>
        <w:ind w:left="720" w:hanging="720"/>
      </w:pPr>
      <w:r w:rsidRPr="00141890">
        <w:t xml:space="preserve">Lupatini Menegotto, A. L., Souza, L. E. S. d., Colla, L. M., Costa, J. A. V., Sehn, E., Bittencourt, P. R. S., . . . Colla, E. (2019). Investigation of techno-functional and physicochemical properties of Spirulina platensis protein concentrate for food enrichment. </w:t>
      </w:r>
      <w:r w:rsidRPr="00141890">
        <w:rPr>
          <w:i/>
        </w:rPr>
        <w:t>LWT, 114</w:t>
      </w:r>
      <w:r w:rsidRPr="00141890">
        <w:t xml:space="preserve">, 108267. doi: </w:t>
      </w:r>
      <w:hyperlink r:id="rId22" w:history="1">
        <w:r w:rsidRPr="00141890">
          <w:rPr>
            <w:rStyle w:val="Hipervnculo"/>
          </w:rPr>
          <w:t>https://doi.org/10.1016/j.lwt.2019.108267</w:t>
        </w:r>
      </w:hyperlink>
    </w:p>
    <w:p w14:paraId="7A630D79" w14:textId="54FCDF57" w:rsidR="00141890" w:rsidRPr="00141890" w:rsidRDefault="00141890" w:rsidP="00141890">
      <w:pPr>
        <w:pStyle w:val="EndNoteBibliography"/>
        <w:spacing w:after="0"/>
        <w:ind w:left="720" w:hanging="720"/>
      </w:pPr>
      <w:r w:rsidRPr="00141890">
        <w:t xml:space="preserve">Markou, G. (2012). Alteration of the biomass composition of Arthrospira (Spirulina) platensis under various amounts of limited phosphorus. </w:t>
      </w:r>
      <w:r w:rsidRPr="00141890">
        <w:rPr>
          <w:i/>
        </w:rPr>
        <w:t>Bioresource Technology, 116</w:t>
      </w:r>
      <w:r w:rsidRPr="00141890">
        <w:t xml:space="preserve">, 533-535. doi: </w:t>
      </w:r>
      <w:hyperlink r:id="rId23" w:history="1">
        <w:r w:rsidRPr="00141890">
          <w:rPr>
            <w:rStyle w:val="Hipervnculo"/>
          </w:rPr>
          <w:t>https://doi.org/10.1016/j.biortech.2012.04.022</w:t>
        </w:r>
      </w:hyperlink>
    </w:p>
    <w:p w14:paraId="30ECC68B" w14:textId="77777777" w:rsidR="00141890" w:rsidRPr="00141890" w:rsidRDefault="00141890" w:rsidP="00141890">
      <w:pPr>
        <w:pStyle w:val="EndNoteBibliography"/>
        <w:spacing w:after="0"/>
        <w:ind w:left="720" w:hanging="720"/>
      </w:pPr>
      <w:r w:rsidRPr="00141890">
        <w:t xml:space="preserve">Markou, G., Chatzipavlidis, I., &amp; Georgakakis, D. (2012). Carbohydrates production and bio-flocculation characteristics in cultures of Arthrospira (Spirulina) platensis: improvements through phosphorus limitation process. </w:t>
      </w:r>
      <w:r w:rsidRPr="00141890">
        <w:rPr>
          <w:i/>
        </w:rPr>
        <w:t>BioEnergy Research, 5</w:t>
      </w:r>
      <w:r w:rsidRPr="00141890">
        <w:t xml:space="preserve">(4), 915-925. </w:t>
      </w:r>
    </w:p>
    <w:p w14:paraId="3D5CBD39" w14:textId="77777777" w:rsidR="00141890" w:rsidRPr="00141890" w:rsidRDefault="00141890" w:rsidP="00141890">
      <w:pPr>
        <w:pStyle w:val="EndNoteBibliography"/>
        <w:spacing w:after="0"/>
        <w:ind w:left="720" w:hanging="720"/>
      </w:pPr>
      <w:r w:rsidRPr="00141890">
        <w:t xml:space="preserve">Marti-Quijal, F. J., Zamuz, S., Tomašević, I., Gómez, B., Rocchetti, G., Lucini, L., . . . Lorenzo, J. M. (2019). Influence of different sources of vegetable, whey and microalgae proteins on the physicochemical properties and amino acid profile of fresh pork sausages. </w:t>
      </w:r>
      <w:r w:rsidRPr="00141890">
        <w:rPr>
          <w:i/>
        </w:rPr>
        <w:t>LWT, 110</w:t>
      </w:r>
      <w:r w:rsidRPr="00141890">
        <w:t xml:space="preserve">, 316-323. </w:t>
      </w:r>
    </w:p>
    <w:p w14:paraId="03FCCFDF" w14:textId="77777777" w:rsidR="00141890" w:rsidRPr="00141890" w:rsidRDefault="00141890" w:rsidP="00141890">
      <w:pPr>
        <w:pStyle w:val="EndNoteBibliography"/>
        <w:spacing w:after="0"/>
        <w:ind w:left="720" w:hanging="720"/>
      </w:pPr>
      <w:r w:rsidRPr="00141890">
        <w:t xml:space="preserve">Marti‐Quijal, F. J., Zamuz, S., Tomašević, I., Rocchetti, G., Lucini, L., Marszałek, K., . . . Lorenzo, J. M. (2019). A chemometric approach to evaluate the impact of pulses, Chlorella and Spirulina on proximate composition, amino acid, and physicochemical properties of turkey burgers. </w:t>
      </w:r>
      <w:r w:rsidRPr="00141890">
        <w:rPr>
          <w:i/>
        </w:rPr>
        <w:t>Journal of the Science of Food and Agriculture, 99</w:t>
      </w:r>
      <w:r w:rsidRPr="00141890">
        <w:t xml:space="preserve">(7), 3672-3680. </w:t>
      </w:r>
    </w:p>
    <w:p w14:paraId="29E72A93" w14:textId="77777777" w:rsidR="00141890" w:rsidRPr="009745B3" w:rsidRDefault="00141890" w:rsidP="00141890">
      <w:pPr>
        <w:pStyle w:val="EndNoteBibliography"/>
        <w:spacing w:after="0"/>
        <w:ind w:left="720" w:hanging="720"/>
        <w:rPr>
          <w:lang w:val="es-ES"/>
        </w:rPr>
      </w:pPr>
      <w:r w:rsidRPr="00141890">
        <w:t xml:space="preserve">Masuda, K., &amp; Chitundu, M. (2019). Multiple micronutrient supplementation using spirulina platensis and infant growth, morbidity, and motor development: Evidence from a randomized trial in Zambia. </w:t>
      </w:r>
      <w:r w:rsidRPr="009745B3">
        <w:rPr>
          <w:i/>
          <w:lang w:val="es-ES"/>
        </w:rPr>
        <w:t>PLoS One, 14</w:t>
      </w:r>
      <w:r w:rsidRPr="009745B3">
        <w:rPr>
          <w:lang w:val="es-ES"/>
        </w:rPr>
        <w:t xml:space="preserve">(2), e0211693. </w:t>
      </w:r>
    </w:p>
    <w:p w14:paraId="14FB113C" w14:textId="77777777" w:rsidR="00141890" w:rsidRPr="00141890" w:rsidRDefault="00141890" w:rsidP="00141890">
      <w:pPr>
        <w:pStyle w:val="EndNoteBibliography"/>
        <w:spacing w:after="0"/>
        <w:ind w:left="720" w:hanging="720"/>
      </w:pPr>
      <w:r w:rsidRPr="009745B3">
        <w:rPr>
          <w:lang w:val="es-ES"/>
        </w:rPr>
        <w:t xml:space="preserve">Matos, Â. P., Feller, R., Moecke, E. H. S., de Oliveira, J. V., Junior, A. F., Derner, R. B., &amp; Sant’Anna, E. S. (2016). </w:t>
      </w:r>
      <w:r w:rsidRPr="00141890">
        <w:t xml:space="preserve">Chemical characterization of six microalgae with potential utility for food application. </w:t>
      </w:r>
      <w:r w:rsidRPr="00141890">
        <w:rPr>
          <w:i/>
        </w:rPr>
        <w:t>Journal of the American Oil Chemists' Society, 93</w:t>
      </w:r>
      <w:r w:rsidRPr="00141890">
        <w:t xml:space="preserve">(7), 963-972. </w:t>
      </w:r>
    </w:p>
    <w:p w14:paraId="2A6F584F" w14:textId="77777777" w:rsidR="00141890" w:rsidRPr="00141890" w:rsidRDefault="00141890" w:rsidP="00141890">
      <w:pPr>
        <w:pStyle w:val="EndNoteBibliography"/>
        <w:spacing w:after="0"/>
        <w:ind w:left="720" w:hanging="720"/>
      </w:pPr>
      <w:r w:rsidRPr="00141890">
        <w:t xml:space="preserve">Memije-Lazaro, I. N., Blas-Valdivia, V., Franco-Colín, M., &amp; Cano-Europa, E. (2018). Arthrospira maxima (Spirulina) and C-phycocyanin prevent the progression of chronic kidney disease and its cardiovascular complications. </w:t>
      </w:r>
      <w:r w:rsidRPr="00141890">
        <w:rPr>
          <w:i/>
        </w:rPr>
        <w:t>Journal of Functional Foods, 43</w:t>
      </w:r>
      <w:r w:rsidRPr="00141890">
        <w:t xml:space="preserve">, 37-43. </w:t>
      </w:r>
    </w:p>
    <w:p w14:paraId="0D2587F4" w14:textId="77777777" w:rsidR="00141890" w:rsidRPr="00141890" w:rsidRDefault="00141890" w:rsidP="00141890">
      <w:pPr>
        <w:pStyle w:val="EndNoteBibliography"/>
        <w:spacing w:after="0"/>
        <w:ind w:left="720" w:hanging="720"/>
      </w:pPr>
      <w:r w:rsidRPr="00141890">
        <w:t xml:space="preserve">Miczke, A., Szulinska, M., Hansdorfer-Korzon, R., Kregielska-Narozna, M., Suliburska, J., Walkowiak, J., &amp; Bogdanski, P. (2016). Effects of spirulina consumption on body weight, blood pressure, and endothelial function in overweight hypertensive Caucasians: a double-blind, placebo-controlled, randomized trial. </w:t>
      </w:r>
      <w:r w:rsidRPr="00141890">
        <w:rPr>
          <w:i/>
        </w:rPr>
        <w:t>European Review for Medical and Pharmacological Sciences, 20</w:t>
      </w:r>
      <w:r w:rsidRPr="00141890">
        <w:t xml:space="preserve">(1), 150-156. </w:t>
      </w:r>
    </w:p>
    <w:p w14:paraId="78C8E433" w14:textId="77777777" w:rsidR="00141890" w:rsidRPr="00141890" w:rsidRDefault="00141890" w:rsidP="00141890">
      <w:pPr>
        <w:pStyle w:val="EndNoteBibliography"/>
        <w:spacing w:after="0"/>
        <w:ind w:left="720" w:hanging="720"/>
      </w:pPr>
      <w:r w:rsidRPr="00141890">
        <w:t xml:space="preserve">Monteverde, D., Gómez‐Consarnau, L., Suffridge, C., &amp; Sañudo‐Wilhelmy, S. (2017). Life's utilization of B vitamins on early Earth. </w:t>
      </w:r>
      <w:r w:rsidRPr="00141890">
        <w:rPr>
          <w:i/>
        </w:rPr>
        <w:t>Geobiology, 15</w:t>
      </w:r>
      <w:r w:rsidRPr="00141890">
        <w:t xml:space="preserve">(1), 3-18. </w:t>
      </w:r>
    </w:p>
    <w:p w14:paraId="48C4562C" w14:textId="3FE8F711" w:rsidR="00141890" w:rsidRPr="00141890" w:rsidRDefault="00141890" w:rsidP="00141890">
      <w:pPr>
        <w:pStyle w:val="EndNoteBibliography"/>
        <w:spacing w:after="0"/>
        <w:ind w:left="720" w:hanging="720"/>
      </w:pPr>
      <w:r w:rsidRPr="00141890">
        <w:t xml:space="preserve">Morist, A., Montesinos, J. L., Cusidó, J. A., &amp; Gòdia, F. (2001). Recovery and treatment of Spirulina platensis cells cultured in a continuous photobioreactor to be used as food. </w:t>
      </w:r>
      <w:r w:rsidRPr="00141890">
        <w:rPr>
          <w:i/>
        </w:rPr>
        <w:t>Process Biochemistry, 37</w:t>
      </w:r>
      <w:r w:rsidRPr="00141890">
        <w:t xml:space="preserve">(5), 535-547. doi: </w:t>
      </w:r>
      <w:hyperlink r:id="rId24" w:history="1">
        <w:r w:rsidRPr="00141890">
          <w:rPr>
            <w:rStyle w:val="Hipervnculo"/>
          </w:rPr>
          <w:t>https://doi.org/10.1016/S0032-9592(01)00230-8</w:t>
        </w:r>
      </w:hyperlink>
    </w:p>
    <w:p w14:paraId="651E7A30" w14:textId="77777777" w:rsidR="00141890" w:rsidRPr="00141890" w:rsidRDefault="00141890" w:rsidP="00141890">
      <w:pPr>
        <w:pStyle w:val="EndNoteBibliography"/>
        <w:spacing w:after="0"/>
        <w:ind w:left="720" w:hanging="720"/>
      </w:pPr>
      <w:r w:rsidRPr="00141890">
        <w:t xml:space="preserve">Niccolai, A., Venturi, M., Galli, V., Pini, N., Rodolfi, L., Biondi, N., . . . Granchi, L. (2019). Development of new microalgae-based sourdough “crostini”: functional effects of Arthrospira platensis (spirulina) addition. </w:t>
      </w:r>
      <w:r w:rsidRPr="00141890">
        <w:rPr>
          <w:i/>
        </w:rPr>
        <w:t>Scientific Reports, 9</w:t>
      </w:r>
      <w:r w:rsidRPr="00141890">
        <w:t xml:space="preserve">(1), 1-12. </w:t>
      </w:r>
    </w:p>
    <w:p w14:paraId="5A652BE6" w14:textId="77777777" w:rsidR="00141890" w:rsidRPr="00141890" w:rsidRDefault="00141890" w:rsidP="00141890">
      <w:pPr>
        <w:pStyle w:val="EndNoteBibliography"/>
        <w:spacing w:after="0"/>
        <w:ind w:left="720" w:hanging="720"/>
      </w:pPr>
      <w:r w:rsidRPr="00141890">
        <w:t xml:space="preserve">Noreña-Caro, D., &amp; Benton, M. G. (2018). Cyanobacteria as photoautotrophic biofactories of high-value chemicals. </w:t>
      </w:r>
      <w:r w:rsidRPr="00141890">
        <w:rPr>
          <w:i/>
        </w:rPr>
        <w:t>Journal of CO2 Utilization, 28</w:t>
      </w:r>
      <w:r w:rsidRPr="00141890">
        <w:t xml:space="preserve">, 335-366. </w:t>
      </w:r>
    </w:p>
    <w:p w14:paraId="0B12F805" w14:textId="2A822CDA" w:rsidR="00141890" w:rsidRPr="00141890" w:rsidRDefault="00141890" w:rsidP="00141890">
      <w:pPr>
        <w:pStyle w:val="EndNoteBibliography"/>
        <w:spacing w:after="0"/>
        <w:ind w:left="720" w:hanging="720"/>
      </w:pPr>
      <w:r w:rsidRPr="00141890">
        <w:t xml:space="preserve">Nunes, M. C., Graça, C., Vlaisavljević, S., Tenreiro, A., Sousa, I., &amp; Raymundo, A. (2020). Microalgal cell disruption: Effect on the bioactivity and rheology of wheat bread. </w:t>
      </w:r>
      <w:r w:rsidRPr="00141890">
        <w:rPr>
          <w:i/>
        </w:rPr>
        <w:t>Algal Research, 45</w:t>
      </w:r>
      <w:r w:rsidRPr="00141890">
        <w:t xml:space="preserve">, 101749. doi: </w:t>
      </w:r>
      <w:hyperlink r:id="rId25" w:history="1">
        <w:r w:rsidRPr="00141890">
          <w:rPr>
            <w:rStyle w:val="Hipervnculo"/>
          </w:rPr>
          <w:t>https://doi.org/10.1016/j.algal.2019.101749</w:t>
        </w:r>
      </w:hyperlink>
    </w:p>
    <w:p w14:paraId="25E82A71" w14:textId="77777777" w:rsidR="00141890" w:rsidRPr="00141890" w:rsidRDefault="00141890" w:rsidP="00141890">
      <w:pPr>
        <w:pStyle w:val="EndNoteBibliography"/>
        <w:spacing w:after="0"/>
        <w:ind w:left="720" w:hanging="720"/>
      </w:pPr>
      <w:r w:rsidRPr="00141890">
        <w:t xml:space="preserve">O’Shea, N., &amp; Gallagher, E. (2019). Evaluation of novel-extruding ingredients to improve the physicochemical and expansion characteristics of a corn-puffed snack-containing pearled barley. </w:t>
      </w:r>
      <w:r w:rsidRPr="00141890">
        <w:rPr>
          <w:i/>
        </w:rPr>
        <w:t>European Food Reserach and Technology, 245</w:t>
      </w:r>
      <w:r w:rsidRPr="00141890">
        <w:t xml:space="preserve">(6), 1293-1305. </w:t>
      </w:r>
    </w:p>
    <w:p w14:paraId="0EA19AF6" w14:textId="77777777" w:rsidR="00141890" w:rsidRPr="00141890" w:rsidRDefault="00141890" w:rsidP="00141890">
      <w:pPr>
        <w:pStyle w:val="EndNoteBibliography"/>
        <w:spacing w:after="0"/>
        <w:ind w:left="720" w:hanging="720"/>
      </w:pPr>
      <w:r w:rsidRPr="00141890">
        <w:lastRenderedPageBreak/>
        <w:t>Oriquat, G. A., Ali, M. A., Mahmoud, S. A., Eid, R. M., Hassan, R., Kamel, M. A. J. A. P., Nutrition,, &amp; Metabolism. (2019). Improving hepatic mitochondrial biogenesis as a postulated mechanism for the antidiabetic effect of Spirulina platensis in comparison with metformin.</w:t>
      </w:r>
      <w:r w:rsidRPr="00141890">
        <w:rPr>
          <w:i/>
        </w:rPr>
        <w:t xml:space="preserve"> 44</w:t>
      </w:r>
      <w:r w:rsidRPr="00141890">
        <w:t xml:space="preserve">(4), 357-364. </w:t>
      </w:r>
    </w:p>
    <w:p w14:paraId="083F545C" w14:textId="77777777" w:rsidR="00141890" w:rsidRPr="00141890" w:rsidRDefault="00141890" w:rsidP="00141890">
      <w:pPr>
        <w:pStyle w:val="EndNoteBibliography"/>
        <w:spacing w:after="0"/>
        <w:ind w:left="720" w:hanging="720"/>
      </w:pPr>
      <w:r w:rsidRPr="00141890">
        <w:t xml:space="preserve">Palanisamy, M., Töpfl, S., Berger, R. G., &amp; Hertel, C. (2019). Physico-chemical and nutritional properties of meat analogues based on Spirulina/lupin protein mixtures. </w:t>
      </w:r>
      <w:r w:rsidRPr="00141890">
        <w:rPr>
          <w:i/>
        </w:rPr>
        <w:t>European Food Reserach and Technology, 245</w:t>
      </w:r>
      <w:r w:rsidRPr="00141890">
        <w:t xml:space="preserve">(9), 1889-1898. </w:t>
      </w:r>
    </w:p>
    <w:p w14:paraId="20C71CD5" w14:textId="77777777" w:rsidR="00141890" w:rsidRPr="00141890" w:rsidRDefault="00141890" w:rsidP="00141890">
      <w:pPr>
        <w:pStyle w:val="EndNoteBibliography"/>
        <w:spacing w:after="0"/>
        <w:ind w:left="720" w:hanging="720"/>
      </w:pPr>
      <w:r w:rsidRPr="00141890">
        <w:t xml:space="preserve">Pan, H., She, X., Wu, H., Ma, J., Ren, D., &amp; Lu, J. (2015). Long-term regulation of the local renin–angiotensin system in the myocardium of spontaneously hypertensive rats by feeding bioactive peptides derived from Spirulina platensis. </w:t>
      </w:r>
      <w:r w:rsidRPr="00141890">
        <w:rPr>
          <w:i/>
        </w:rPr>
        <w:t>Journal of Agricultural and Food Chemistry, 63</w:t>
      </w:r>
      <w:r w:rsidRPr="00141890">
        <w:t xml:space="preserve">(35), 7765-7774. </w:t>
      </w:r>
    </w:p>
    <w:p w14:paraId="3A847D79" w14:textId="77777777" w:rsidR="00141890" w:rsidRPr="00141890" w:rsidRDefault="00141890" w:rsidP="00141890">
      <w:pPr>
        <w:pStyle w:val="EndNoteBibliography"/>
        <w:spacing w:after="0"/>
        <w:ind w:left="720" w:hanging="720"/>
      </w:pPr>
      <w:r w:rsidRPr="00141890">
        <w:t xml:space="preserve">Parsons, T., Stephens, K., &amp; Strickland, J. (1961). On the chemical composition of eleven species of marine phytoplankters. </w:t>
      </w:r>
      <w:r w:rsidRPr="00141890">
        <w:rPr>
          <w:i/>
        </w:rPr>
        <w:t>Journal of the Fisheries Board of Canada, 18</w:t>
      </w:r>
      <w:r w:rsidRPr="00141890">
        <w:t xml:space="preserve">(6), 1001-1016. </w:t>
      </w:r>
    </w:p>
    <w:p w14:paraId="3B2382A2" w14:textId="77777777" w:rsidR="00141890" w:rsidRPr="00141890" w:rsidRDefault="00141890" w:rsidP="00141890">
      <w:pPr>
        <w:pStyle w:val="EndNoteBibliography"/>
        <w:spacing w:after="0"/>
        <w:ind w:left="720" w:hanging="720"/>
      </w:pPr>
      <w:r w:rsidRPr="00141890">
        <w:t xml:space="preserve">Patel, P., Jethani, H., Radha, C., Vijayendra, S., Mudliar, S. N., Sarada, R., &amp; Chauhan, V. S. (2019). Development of a carotenoid enriched probiotic yogurt from fresh biomass of Spirulina and its characterization. </w:t>
      </w:r>
      <w:r w:rsidRPr="00141890">
        <w:rPr>
          <w:i/>
        </w:rPr>
        <w:t>Journal of Food Science and Technology, 56</w:t>
      </w:r>
      <w:r w:rsidRPr="00141890">
        <w:t xml:space="preserve">(8), 3721-3731. </w:t>
      </w:r>
    </w:p>
    <w:p w14:paraId="4AA3EDC2" w14:textId="737D9A85" w:rsidR="00141890" w:rsidRPr="00141890" w:rsidRDefault="00141890" w:rsidP="00141890">
      <w:pPr>
        <w:pStyle w:val="EndNoteBibliography"/>
        <w:spacing w:after="0"/>
        <w:ind w:left="720" w:hanging="720"/>
      </w:pPr>
      <w:r w:rsidRPr="00141890">
        <w:t xml:space="preserve">Patil, G., Chethana, S., Madhusudhan, M. C., &amp; Raghavarao, K. S. M. S. (2008). Fractionation and purification of the phycobiliproteins from Spirulina platensis. </w:t>
      </w:r>
      <w:r w:rsidRPr="00141890">
        <w:rPr>
          <w:i/>
        </w:rPr>
        <w:t>Bioresource Technology, 99</w:t>
      </w:r>
      <w:r w:rsidRPr="00141890">
        <w:t xml:space="preserve">(15), 7393-7396. doi: </w:t>
      </w:r>
      <w:hyperlink r:id="rId26" w:history="1">
        <w:r w:rsidRPr="00141890">
          <w:rPr>
            <w:rStyle w:val="Hipervnculo"/>
          </w:rPr>
          <w:t>https://doi.org/10.1016/j.biortech.2008.01.028</w:t>
        </w:r>
      </w:hyperlink>
    </w:p>
    <w:p w14:paraId="75E63C07" w14:textId="77777777" w:rsidR="00141890" w:rsidRPr="00141890" w:rsidRDefault="00141890" w:rsidP="00141890">
      <w:pPr>
        <w:pStyle w:val="EndNoteBibliography"/>
        <w:spacing w:after="0"/>
        <w:ind w:left="720" w:hanging="720"/>
      </w:pPr>
      <w:r w:rsidRPr="009745B3">
        <w:rPr>
          <w:lang w:val="es-ES"/>
        </w:rPr>
        <w:t xml:space="preserve">Pattarayan, D., Rajarajan, D., Sivanantham, A., Palanichamy, R., &amp; Rajasekaran, S. (2017). </w:t>
      </w:r>
      <w:r w:rsidRPr="00141890">
        <w:t xml:space="preserve">C-phycocyanin suppresses transforming growth factor-β1-induced epithelial mesenchymal transition in human epithelial cells. </w:t>
      </w:r>
      <w:r w:rsidRPr="00141890">
        <w:rPr>
          <w:i/>
        </w:rPr>
        <w:t>Pharmacological Reports, 69</w:t>
      </w:r>
      <w:r w:rsidRPr="00141890">
        <w:t xml:space="preserve">(3), 426-431. </w:t>
      </w:r>
    </w:p>
    <w:p w14:paraId="4C8A4A01" w14:textId="687D96BD" w:rsidR="00141890" w:rsidRPr="00141890" w:rsidRDefault="00141890" w:rsidP="00141890">
      <w:pPr>
        <w:pStyle w:val="EndNoteBibliography"/>
        <w:spacing w:after="0"/>
        <w:ind w:left="720" w:hanging="720"/>
      </w:pPr>
      <w:r w:rsidRPr="00141890">
        <w:t xml:space="preserve">Rangel-Yagui, C. d. O., Danesi, E. D. G., de Carvalho, J. C. M., &amp; Sato, S. (2004). Chlorophyll production from Spirulina platensis: cultivation with urea addition by fed-batch process. </w:t>
      </w:r>
      <w:r w:rsidRPr="00141890">
        <w:rPr>
          <w:i/>
        </w:rPr>
        <w:t>Bioresource Technology, 92</w:t>
      </w:r>
      <w:r w:rsidRPr="00141890">
        <w:t xml:space="preserve">(2), 133-141. doi: </w:t>
      </w:r>
      <w:hyperlink r:id="rId27" w:history="1">
        <w:r w:rsidRPr="00141890">
          <w:rPr>
            <w:rStyle w:val="Hipervnculo"/>
          </w:rPr>
          <w:t>https://doi.org/10.1016/j.biortech.2003.09.002</w:t>
        </w:r>
      </w:hyperlink>
    </w:p>
    <w:p w14:paraId="53DDFA5A" w14:textId="361C68F6" w:rsidR="00141890" w:rsidRPr="009745B3" w:rsidRDefault="00141890" w:rsidP="00141890">
      <w:pPr>
        <w:pStyle w:val="EndNoteBibliography"/>
        <w:spacing w:after="0"/>
        <w:ind w:left="720" w:hanging="720"/>
        <w:rPr>
          <w:lang w:val="es-ES"/>
        </w:rPr>
      </w:pPr>
      <w:r w:rsidRPr="00141890">
        <w:t xml:space="preserve">Rodriguez-Concepcion, M., Avalos, J., Bonet, M. L., Boronat, A., Gomez-Gomez, L., Hornero-Mendez, D., . . . Zhu, C. (2018). A global perspective on carotenoids: Metabolism, biotechnology, and benefits for nutrition and health. </w:t>
      </w:r>
      <w:r w:rsidRPr="009745B3">
        <w:rPr>
          <w:i/>
          <w:lang w:val="es-ES"/>
        </w:rPr>
        <w:t>Progress in Lipid Research, 70</w:t>
      </w:r>
      <w:r w:rsidRPr="009745B3">
        <w:rPr>
          <w:lang w:val="es-ES"/>
        </w:rPr>
        <w:t xml:space="preserve">, 62-93. doi: </w:t>
      </w:r>
      <w:hyperlink r:id="rId28" w:history="1">
        <w:r w:rsidRPr="009745B3">
          <w:rPr>
            <w:rStyle w:val="Hipervnculo"/>
            <w:lang w:val="es-ES"/>
          </w:rPr>
          <w:t>https://doi.org/10.1016/j.plipres.2018.04.004</w:t>
        </w:r>
      </w:hyperlink>
    </w:p>
    <w:p w14:paraId="10E0D11C" w14:textId="7FC708F3" w:rsidR="00141890" w:rsidRPr="00141890" w:rsidRDefault="00141890" w:rsidP="00141890">
      <w:pPr>
        <w:pStyle w:val="EndNoteBibliography"/>
        <w:spacing w:after="0"/>
        <w:ind w:left="720" w:hanging="720"/>
      </w:pPr>
      <w:r w:rsidRPr="009745B3">
        <w:rPr>
          <w:lang w:val="es-ES"/>
        </w:rPr>
        <w:t xml:space="preserve">Rodríguez-Sánchez, R., Ortiz-Butrón, R., Blas-Valdivia, V., Hernández-García, A., &amp; Cano-Europa, E. (2012). </w:t>
      </w:r>
      <w:r w:rsidRPr="00141890">
        <w:t xml:space="preserve">Phycobiliproteins or C-phycocyanin of Arthrospira (Spirulina) maxima protect against HgCl2-caused oxidative stress and renal damage. </w:t>
      </w:r>
      <w:r w:rsidRPr="00141890">
        <w:rPr>
          <w:i/>
        </w:rPr>
        <w:t>Food Chemistry, 135</w:t>
      </w:r>
      <w:r w:rsidRPr="00141890">
        <w:t xml:space="preserve">(4), 2359-2365. doi: </w:t>
      </w:r>
      <w:hyperlink r:id="rId29" w:history="1">
        <w:r w:rsidRPr="00141890">
          <w:rPr>
            <w:rStyle w:val="Hipervnculo"/>
          </w:rPr>
          <w:t>https://doi.org/10.1016/j.foodchem.2012.07.063</w:t>
        </w:r>
      </w:hyperlink>
    </w:p>
    <w:p w14:paraId="7A476C87" w14:textId="38BE6135" w:rsidR="00141890" w:rsidRPr="00141890" w:rsidRDefault="00141890" w:rsidP="00141890">
      <w:pPr>
        <w:pStyle w:val="EndNoteBibliography"/>
        <w:spacing w:after="0"/>
        <w:ind w:left="720" w:hanging="720"/>
      </w:pPr>
      <w:r w:rsidRPr="00141890">
        <w:t xml:space="preserve">Rosa, G. M. d., Moraes, L., Cardias, B. B., Souza, M. d. R. A. Z. d., &amp; Costa, J. A. V. (2015). Chemical absorption and CO2 biofixation via the cultivation of Spirulina in semicontinuous mode with nutrient recycle. </w:t>
      </w:r>
      <w:r w:rsidRPr="00141890">
        <w:rPr>
          <w:i/>
        </w:rPr>
        <w:t>Bioresource Technology, 192</w:t>
      </w:r>
      <w:r w:rsidRPr="00141890">
        <w:t xml:space="preserve">, 321-327. doi: </w:t>
      </w:r>
      <w:hyperlink r:id="rId30" w:history="1">
        <w:r w:rsidRPr="00141890">
          <w:rPr>
            <w:rStyle w:val="Hipervnculo"/>
          </w:rPr>
          <w:t>https://doi.org/10.1016/j.biortech.2015.05.020</w:t>
        </w:r>
      </w:hyperlink>
    </w:p>
    <w:p w14:paraId="3505A025" w14:textId="029FB9C0" w:rsidR="00141890" w:rsidRPr="00141890" w:rsidRDefault="00141890" w:rsidP="00141890">
      <w:pPr>
        <w:pStyle w:val="EndNoteBibliography"/>
        <w:spacing w:after="0"/>
        <w:ind w:left="720" w:hanging="720"/>
      </w:pPr>
      <w:r w:rsidRPr="00141890">
        <w:t xml:space="preserve">Sassano, C. E. N., Gioielli, L. A., Ferreira, L. S., Rodrigues, M. S., Sato, S., Converti, A., &amp; Carvalho, J. C. M. (2010). Evaluation of the composition of continuously-cultivated Arthrospira (Spirulina) platensis using ammonium chloride as nitrogen source. </w:t>
      </w:r>
      <w:r w:rsidRPr="00141890">
        <w:rPr>
          <w:i/>
        </w:rPr>
        <w:t>Biomass and Bioenergy, 34</w:t>
      </w:r>
      <w:r w:rsidRPr="00141890">
        <w:t xml:space="preserve">(12), 1732-1738. doi: </w:t>
      </w:r>
      <w:hyperlink r:id="rId31" w:history="1">
        <w:r w:rsidRPr="00141890">
          <w:rPr>
            <w:rStyle w:val="Hipervnculo"/>
          </w:rPr>
          <w:t>https://doi.org/10.1016/j.biombioe.2010.07.002</w:t>
        </w:r>
      </w:hyperlink>
    </w:p>
    <w:p w14:paraId="04B90DA0" w14:textId="28F11052" w:rsidR="00141890" w:rsidRPr="00141890" w:rsidRDefault="00141890" w:rsidP="00141890">
      <w:pPr>
        <w:pStyle w:val="EndNoteBibliography"/>
        <w:spacing w:after="0"/>
        <w:ind w:left="720" w:hanging="720"/>
      </w:pPr>
      <w:r w:rsidRPr="00141890">
        <w:t xml:space="preserve">Shariat, A., Abbasalizad Farhangi, M., &amp; Zeinalian, R. (2019). Spirulina platensis supplementation, macrophage inhibitory cytokine-1 (MIC-1), oxidative stress markers and anthropometric features in obese individuals: A randomized controlled trial. </w:t>
      </w:r>
      <w:r w:rsidRPr="00141890">
        <w:rPr>
          <w:i/>
        </w:rPr>
        <w:t>Journal of Herbal Medicine, 17-18</w:t>
      </w:r>
      <w:r w:rsidRPr="00141890">
        <w:t xml:space="preserve">, 100264. doi: </w:t>
      </w:r>
      <w:hyperlink r:id="rId32" w:history="1">
        <w:r w:rsidRPr="00141890">
          <w:rPr>
            <w:rStyle w:val="Hipervnculo"/>
          </w:rPr>
          <w:t>https://doi.org/10.1016/j.hermed.2019.100264</w:t>
        </w:r>
      </w:hyperlink>
    </w:p>
    <w:p w14:paraId="43E3F8D6" w14:textId="77777777" w:rsidR="00141890" w:rsidRPr="00141890" w:rsidRDefault="00141890" w:rsidP="00141890">
      <w:pPr>
        <w:pStyle w:val="EndNoteBibliography"/>
        <w:spacing w:after="0"/>
        <w:ind w:left="720" w:hanging="720"/>
      </w:pPr>
      <w:r w:rsidRPr="00141890">
        <w:t>Simon, J. P., Baskaran, U. L., Shallauddin, K. B., Ramalingam, G., &amp; Prince, S. E. (2018). Evidence of antidiabetic activity of Spirulina fusiformis against streptozotocin-induced diabetic Wistar albino rats.</w:t>
      </w:r>
      <w:r w:rsidRPr="00141890">
        <w:rPr>
          <w:i/>
        </w:rPr>
        <w:t xml:space="preserve"> 3 Biotech, 8</w:t>
      </w:r>
      <w:r w:rsidRPr="00141890">
        <w:t xml:space="preserve">(2), 129. </w:t>
      </w:r>
    </w:p>
    <w:p w14:paraId="4932BF63" w14:textId="77777777" w:rsidR="00141890" w:rsidRPr="00141890" w:rsidRDefault="00141890" w:rsidP="00141890">
      <w:pPr>
        <w:pStyle w:val="EndNoteBibliography"/>
        <w:spacing w:after="0"/>
        <w:ind w:left="720" w:hanging="720"/>
      </w:pPr>
      <w:r w:rsidRPr="00141890">
        <w:t xml:space="preserve">Tang, G. (2010). Bioconversion of dietary provitamin A carotenoids to vitamin A in humans. </w:t>
      </w:r>
      <w:r w:rsidRPr="00141890">
        <w:rPr>
          <w:i/>
        </w:rPr>
        <w:t>The American Journal of Clinical Nutrition, 91</w:t>
      </w:r>
      <w:r w:rsidRPr="00141890">
        <w:t xml:space="preserve">(5), 1468S-1473S. </w:t>
      </w:r>
    </w:p>
    <w:p w14:paraId="01D87176" w14:textId="77777777" w:rsidR="00141890" w:rsidRPr="00141890" w:rsidRDefault="00141890" w:rsidP="00141890">
      <w:pPr>
        <w:pStyle w:val="EndNoteBibliography"/>
        <w:spacing w:after="0"/>
        <w:ind w:left="720" w:hanging="720"/>
      </w:pPr>
      <w:r w:rsidRPr="00141890">
        <w:lastRenderedPageBreak/>
        <w:t xml:space="preserve">Tańska, M., Konopka, I., &amp; Ruszkowska, M. (2017). Sensory, physico-chemical and water sorption properties of corn extrudates enriched with spirulina. </w:t>
      </w:r>
      <w:r w:rsidRPr="00141890">
        <w:rPr>
          <w:i/>
        </w:rPr>
        <w:t>Plant Foods for Human Nutrition, 72</w:t>
      </w:r>
      <w:r w:rsidRPr="00141890">
        <w:t xml:space="preserve">(3), 250-257. </w:t>
      </w:r>
    </w:p>
    <w:p w14:paraId="02AA6978" w14:textId="77777777" w:rsidR="00141890" w:rsidRPr="00141890" w:rsidRDefault="00141890" w:rsidP="00141890">
      <w:pPr>
        <w:pStyle w:val="EndNoteBibliography"/>
        <w:spacing w:after="0"/>
        <w:ind w:left="720" w:hanging="720"/>
      </w:pPr>
      <w:r w:rsidRPr="00141890">
        <w:t xml:space="preserve">Thirumdas, R., Brnčić, M., Brnčić, S. R., Barba, F. J., Gálvez, F., Zamuz, S., . . . Lorenzo, J. M. (2018). Evaluating the impact of vegetal and microalgae protein sources on proximate composition, amino acid profile, and physicochemical properties of fermented Spanish “chorizo” sausages. </w:t>
      </w:r>
      <w:r w:rsidRPr="00141890">
        <w:rPr>
          <w:i/>
        </w:rPr>
        <w:t>Journal of Food Processing and Preservation, 42</w:t>
      </w:r>
      <w:r w:rsidRPr="00141890">
        <w:t xml:space="preserve">(11), e13817. </w:t>
      </w:r>
    </w:p>
    <w:p w14:paraId="42C83978" w14:textId="77777777" w:rsidR="00141890" w:rsidRPr="00141890" w:rsidRDefault="00141890" w:rsidP="00141890">
      <w:pPr>
        <w:pStyle w:val="EndNoteBibliography"/>
        <w:spacing w:after="0"/>
        <w:ind w:left="720" w:hanging="720"/>
      </w:pPr>
      <w:r w:rsidRPr="00141890">
        <w:t xml:space="preserve">Tocher, D. R., Betancor, M. B., Sprague, M., Olsen, R. E., &amp; Napier, J. A. (2019). Omega-3 long-chain polyunsaturated fatty acids, EPA and DHA: bridging the gap between supply and demand. </w:t>
      </w:r>
      <w:r w:rsidRPr="00141890">
        <w:rPr>
          <w:i/>
        </w:rPr>
        <w:t>Nutrients, 11</w:t>
      </w:r>
      <w:r w:rsidRPr="00141890">
        <w:t xml:space="preserve">(1), 89. </w:t>
      </w:r>
    </w:p>
    <w:p w14:paraId="650193E4" w14:textId="1F634EFE" w:rsidR="00141890" w:rsidRPr="00141890" w:rsidRDefault="00141890" w:rsidP="00141890">
      <w:pPr>
        <w:pStyle w:val="EndNoteBibliography"/>
        <w:spacing w:after="0"/>
        <w:ind w:left="720" w:hanging="720"/>
      </w:pPr>
      <w:r w:rsidRPr="00141890">
        <w:t xml:space="preserve">Urala, N., &amp; Lähteenmäki, L. (2004). Attitudes behind consumers' willingness to use functional foods. </w:t>
      </w:r>
      <w:r w:rsidRPr="00141890">
        <w:rPr>
          <w:i/>
        </w:rPr>
        <w:t>Food Quality and Preference, 15</w:t>
      </w:r>
      <w:r w:rsidRPr="00141890">
        <w:t xml:space="preserve">(7), 793-803. doi: </w:t>
      </w:r>
      <w:hyperlink r:id="rId33" w:history="1">
        <w:r w:rsidRPr="00141890">
          <w:rPr>
            <w:rStyle w:val="Hipervnculo"/>
          </w:rPr>
          <w:t>https://doi.org/10.1016/j.foodqual.2004.02.008</w:t>
        </w:r>
      </w:hyperlink>
    </w:p>
    <w:p w14:paraId="2CDC5E65" w14:textId="77777777" w:rsidR="00141890" w:rsidRPr="00141890" w:rsidRDefault="00141890" w:rsidP="00141890">
      <w:pPr>
        <w:pStyle w:val="EndNoteBibliography"/>
        <w:spacing w:after="0"/>
        <w:ind w:left="720" w:hanging="720"/>
      </w:pPr>
      <w:r w:rsidRPr="00141890">
        <w:t xml:space="preserve">Uribe-Wandurraga, Z. N., Igual, M., García-Segovia, P., &amp; Martínez-Monzó, J. (2019). Effect of microalgae addition on mineral content, colour and mechanical properties of breadsticks. </w:t>
      </w:r>
      <w:r w:rsidRPr="00141890">
        <w:rPr>
          <w:i/>
        </w:rPr>
        <w:t>Food &amp; Function, 10</w:t>
      </w:r>
      <w:r w:rsidRPr="00141890">
        <w:t xml:space="preserve">(8), 4685-4692. </w:t>
      </w:r>
    </w:p>
    <w:p w14:paraId="7D3892D9" w14:textId="77777777" w:rsidR="00141890" w:rsidRPr="00141890" w:rsidRDefault="00141890" w:rsidP="00141890">
      <w:pPr>
        <w:pStyle w:val="EndNoteBibliography"/>
        <w:spacing w:after="0"/>
        <w:ind w:left="720" w:hanging="720"/>
      </w:pPr>
      <w:r w:rsidRPr="00141890">
        <w:t xml:space="preserve">Varga, L., Szigeti, J., Kovács, R., Földes, T., &amp; Buti, S. (2002). Influence of a Spirulina platensis biomass on the microflora of fermented ABT milks during storage (R1). </w:t>
      </w:r>
      <w:r w:rsidRPr="00141890">
        <w:rPr>
          <w:i/>
        </w:rPr>
        <w:t>Journal of Dairy Science, 85</w:t>
      </w:r>
      <w:r w:rsidRPr="00141890">
        <w:t xml:space="preserve">(5), 1031-1038. </w:t>
      </w:r>
    </w:p>
    <w:p w14:paraId="248A58DD" w14:textId="77777777" w:rsidR="00141890" w:rsidRPr="00141890" w:rsidRDefault="00141890" w:rsidP="00141890">
      <w:pPr>
        <w:pStyle w:val="EndNoteBibliography"/>
        <w:spacing w:after="0"/>
        <w:ind w:left="720" w:hanging="720"/>
      </w:pPr>
      <w:r w:rsidRPr="00141890">
        <w:t>Wan, X.-z., Li, T.-t., Zhong, R.-t., Chen, H.-b., Xia, X., Gao, L.-y., . . . Toxicology, C. (2019). Anti-diabetic activity of PUFAs-rich extracts of Chlorella pyrenoidosa and Spirulina platensis in rats.</w:t>
      </w:r>
      <w:r w:rsidRPr="00141890">
        <w:rPr>
          <w:i/>
        </w:rPr>
        <w:t xml:space="preserve"> 128</w:t>
      </w:r>
      <w:r w:rsidRPr="00141890">
        <w:t xml:space="preserve">, 233-239. </w:t>
      </w:r>
    </w:p>
    <w:p w14:paraId="73E59DA0" w14:textId="77777777" w:rsidR="00141890" w:rsidRPr="00141890" w:rsidRDefault="00141890" w:rsidP="00141890">
      <w:pPr>
        <w:pStyle w:val="EndNoteBibliography"/>
        <w:spacing w:after="0"/>
        <w:ind w:left="720" w:hanging="720"/>
      </w:pPr>
      <w:r w:rsidRPr="00141890">
        <w:t xml:space="preserve">Watanabe, F., Yabuta, Y., Tanioka, Y., &amp; Bito, T. (2013). Biologically active vitamin B12 compounds in foods for preventing deficiency among vegetarians and elderly subjects. </w:t>
      </w:r>
      <w:r w:rsidRPr="00141890">
        <w:rPr>
          <w:i/>
        </w:rPr>
        <w:t>Journal of Agricultural and Food Chemistry, 61</w:t>
      </w:r>
      <w:r w:rsidRPr="00141890">
        <w:t xml:space="preserve">(28), 6769-6775. </w:t>
      </w:r>
    </w:p>
    <w:p w14:paraId="1BA6CEDB" w14:textId="77777777" w:rsidR="00141890" w:rsidRPr="00141890" w:rsidRDefault="00141890" w:rsidP="00141890">
      <w:pPr>
        <w:pStyle w:val="EndNoteBibliography"/>
        <w:spacing w:after="0"/>
        <w:ind w:left="720" w:hanging="720"/>
      </w:pPr>
      <w:r w:rsidRPr="00141890">
        <w:t xml:space="preserve">Zeinalian, R., Farhangi, M. A., Shariat, A., &amp; Saghafi-Asl, M. (2017). The effects of Spirulina Platensis on anthropometric indices, appetite, lipid profile and serum vascular endothelial growth factor (VEGF) in obese individuals: a randomized double blinded placebo controlled trial. </w:t>
      </w:r>
      <w:r w:rsidRPr="00141890">
        <w:rPr>
          <w:i/>
        </w:rPr>
        <w:t>BMC Complementary Medicine and Therapies, 17</w:t>
      </w:r>
      <w:r w:rsidRPr="00141890">
        <w:t xml:space="preserve">(1), 225. </w:t>
      </w:r>
    </w:p>
    <w:p w14:paraId="72855CB4" w14:textId="77777777" w:rsidR="00141890" w:rsidRPr="00141890" w:rsidRDefault="00141890" w:rsidP="00141890">
      <w:pPr>
        <w:pStyle w:val="EndNoteBibliography"/>
        <w:ind w:left="720" w:hanging="720"/>
      </w:pPr>
      <w:r w:rsidRPr="00141890">
        <w:t xml:space="preserve">Zepka, L. Q., Jacob-Lopes, E., &amp; Roca, M. (2019). Catabolism and bioactive properties of chlorophylls. </w:t>
      </w:r>
      <w:r w:rsidRPr="00141890">
        <w:rPr>
          <w:i/>
        </w:rPr>
        <w:t>Current Opinion in Food Science</w:t>
      </w:r>
      <w:r w:rsidRPr="00141890">
        <w:t xml:space="preserve">. </w:t>
      </w:r>
    </w:p>
    <w:p w14:paraId="0204DF12" w14:textId="4F3D0212" w:rsidR="008C741F" w:rsidRPr="00B76955" w:rsidRDefault="008B74F0" w:rsidP="00B76955">
      <w:pPr>
        <w:spacing w:after="120" w:line="480" w:lineRule="auto"/>
        <w:jc w:val="both"/>
        <w:rPr>
          <w:rFonts w:ascii="Times New Roman" w:hAnsi="Times New Roman" w:cs="Times New Roman"/>
          <w:sz w:val="24"/>
          <w:szCs w:val="24"/>
          <w:lang w:val="en-GB"/>
        </w:rPr>
      </w:pPr>
      <w:r w:rsidRPr="00B76955">
        <w:rPr>
          <w:rFonts w:ascii="Times New Roman" w:hAnsi="Times New Roman" w:cs="Times New Roman"/>
          <w:sz w:val="24"/>
          <w:szCs w:val="24"/>
          <w:lang w:val="en-GB"/>
        </w:rPr>
        <w:fldChar w:fldCharType="end"/>
      </w:r>
    </w:p>
    <w:sectPr w:rsidR="008C741F" w:rsidRPr="00B76955" w:rsidSect="005B4AE8">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488C1F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505FA"/>
    <w:multiLevelType w:val="hybridMultilevel"/>
    <w:tmpl w:val="A0EC2FA2"/>
    <w:lvl w:ilvl="0" w:tplc="19646C2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Functional Foo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5d0ezwq9tpf7e9rznp5t9f2a5efxrvrrda&quot;&gt;REVIEW SPIRULINA-Sav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7&lt;/item&gt;&lt;item&gt;58&lt;/item&gt;&lt;item&gt;59&lt;/item&gt;&lt;item&gt;60&lt;/item&gt;&lt;item&gt;61&lt;/item&gt;&lt;item&gt;62&lt;/item&gt;&lt;item&gt;63&lt;/item&gt;&lt;item&gt;64&lt;/item&gt;&lt;item&gt;65&lt;/item&gt;&lt;item&gt;66&lt;/item&gt;&lt;item&gt;67&lt;/item&gt;&lt;item&gt;68&lt;/item&gt;&lt;item&gt;71&lt;/item&gt;&lt;item&gt;72&lt;/item&gt;&lt;item&gt;73&lt;/item&gt;&lt;item&gt;74&lt;/item&gt;&lt;item&gt;75&lt;/item&gt;&lt;item&gt;77&lt;/item&gt;&lt;item&gt;78&lt;/item&gt;&lt;item&gt;79&lt;/item&gt;&lt;item&gt;80&lt;/item&gt;&lt;item&gt;81&lt;/item&gt;&lt;item&gt;82&lt;/item&gt;&lt;item&gt;83&lt;/item&gt;&lt;item&gt;84&lt;/item&gt;&lt;item&gt;88&lt;/item&gt;&lt;item&gt;91&lt;/item&gt;&lt;item&gt;93&lt;/item&gt;&lt;item&gt;94&lt;/item&gt;&lt;item&gt;95&lt;/item&gt;&lt;item&gt;96&lt;/item&gt;&lt;item&gt;98&lt;/item&gt;&lt;item&gt;99&lt;/item&gt;&lt;item&gt;100&lt;/item&gt;&lt;item&gt;102&lt;/item&gt;&lt;item&gt;105&lt;/item&gt;&lt;item&gt;106&lt;/item&gt;&lt;item&gt;107&lt;/item&gt;&lt;item&gt;108&lt;/item&gt;&lt;item&gt;109&lt;/item&gt;&lt;item&gt;110&lt;/item&gt;&lt;item&gt;111&lt;/item&gt;&lt;item&gt;112&lt;/item&gt;&lt;item&gt;114&lt;/item&gt;&lt;item&gt;115&lt;/item&gt;&lt;item&gt;117&lt;/item&gt;&lt;item&gt;118&lt;/item&gt;&lt;item&gt;119&lt;/item&gt;&lt;item&gt;120&lt;/item&gt;&lt;item&gt;121&lt;/item&gt;&lt;item&gt;122&lt;/item&gt;&lt;item&gt;123&lt;/item&gt;&lt;item&gt;125&lt;/item&gt;&lt;item&gt;126&lt;/item&gt;&lt;/record-ids&gt;&lt;/item&gt;&lt;/Libraries&gt;"/>
  </w:docVars>
  <w:rsids>
    <w:rsidRoot w:val="00751141"/>
    <w:rsid w:val="000147DE"/>
    <w:rsid w:val="000416BA"/>
    <w:rsid w:val="00065EA2"/>
    <w:rsid w:val="000717C1"/>
    <w:rsid w:val="00094839"/>
    <w:rsid w:val="000A5AD6"/>
    <w:rsid w:val="000A5CB5"/>
    <w:rsid w:val="000C0898"/>
    <w:rsid w:val="000C42AC"/>
    <w:rsid w:val="00126BE6"/>
    <w:rsid w:val="00133964"/>
    <w:rsid w:val="00141890"/>
    <w:rsid w:val="00143E09"/>
    <w:rsid w:val="0015380E"/>
    <w:rsid w:val="00175CCF"/>
    <w:rsid w:val="001937DD"/>
    <w:rsid w:val="001C07B1"/>
    <w:rsid w:val="001C4C8A"/>
    <w:rsid w:val="001C5139"/>
    <w:rsid w:val="001D7D1F"/>
    <w:rsid w:val="00207E5A"/>
    <w:rsid w:val="00210C3F"/>
    <w:rsid w:val="00233B49"/>
    <w:rsid w:val="00237594"/>
    <w:rsid w:val="002402B8"/>
    <w:rsid w:val="00242FA9"/>
    <w:rsid w:val="00265B69"/>
    <w:rsid w:val="00273BFF"/>
    <w:rsid w:val="00295C09"/>
    <w:rsid w:val="002D0F4B"/>
    <w:rsid w:val="002D3A1C"/>
    <w:rsid w:val="002E0622"/>
    <w:rsid w:val="002E184A"/>
    <w:rsid w:val="002F13EE"/>
    <w:rsid w:val="00311C8C"/>
    <w:rsid w:val="00314B4E"/>
    <w:rsid w:val="00330729"/>
    <w:rsid w:val="003803E5"/>
    <w:rsid w:val="00390292"/>
    <w:rsid w:val="00394865"/>
    <w:rsid w:val="003B0BED"/>
    <w:rsid w:val="003C67B5"/>
    <w:rsid w:val="003D1B92"/>
    <w:rsid w:val="003D74FC"/>
    <w:rsid w:val="003E02B9"/>
    <w:rsid w:val="00430C96"/>
    <w:rsid w:val="00470A78"/>
    <w:rsid w:val="00477BF6"/>
    <w:rsid w:val="004A3CE9"/>
    <w:rsid w:val="004D3CEE"/>
    <w:rsid w:val="004E5608"/>
    <w:rsid w:val="004F3DE4"/>
    <w:rsid w:val="004F5AEA"/>
    <w:rsid w:val="00502AAB"/>
    <w:rsid w:val="005035FB"/>
    <w:rsid w:val="00526080"/>
    <w:rsid w:val="00533BF5"/>
    <w:rsid w:val="00535D97"/>
    <w:rsid w:val="00555909"/>
    <w:rsid w:val="00556B36"/>
    <w:rsid w:val="00562C9A"/>
    <w:rsid w:val="0056381B"/>
    <w:rsid w:val="005A67A8"/>
    <w:rsid w:val="005B4AE8"/>
    <w:rsid w:val="005B4F3B"/>
    <w:rsid w:val="005F0D7A"/>
    <w:rsid w:val="005F216B"/>
    <w:rsid w:val="005F6ECF"/>
    <w:rsid w:val="00604714"/>
    <w:rsid w:val="00661F33"/>
    <w:rsid w:val="0066262F"/>
    <w:rsid w:val="006865BB"/>
    <w:rsid w:val="006A049C"/>
    <w:rsid w:val="006A1BCE"/>
    <w:rsid w:val="006A7831"/>
    <w:rsid w:val="006B3315"/>
    <w:rsid w:val="006B4DAC"/>
    <w:rsid w:val="006C5CEE"/>
    <w:rsid w:val="006D316C"/>
    <w:rsid w:val="006E00C0"/>
    <w:rsid w:val="0071482D"/>
    <w:rsid w:val="0073114F"/>
    <w:rsid w:val="00731EA4"/>
    <w:rsid w:val="00744A42"/>
    <w:rsid w:val="00751141"/>
    <w:rsid w:val="00752920"/>
    <w:rsid w:val="00775121"/>
    <w:rsid w:val="00775476"/>
    <w:rsid w:val="00790F32"/>
    <w:rsid w:val="007A181F"/>
    <w:rsid w:val="007A51E8"/>
    <w:rsid w:val="007C67C2"/>
    <w:rsid w:val="007F371F"/>
    <w:rsid w:val="00807204"/>
    <w:rsid w:val="00816212"/>
    <w:rsid w:val="00820A6E"/>
    <w:rsid w:val="0082144D"/>
    <w:rsid w:val="00821D4C"/>
    <w:rsid w:val="0082646A"/>
    <w:rsid w:val="008545B6"/>
    <w:rsid w:val="0087305F"/>
    <w:rsid w:val="008B1EA8"/>
    <w:rsid w:val="008B74F0"/>
    <w:rsid w:val="008B7ED9"/>
    <w:rsid w:val="008C741F"/>
    <w:rsid w:val="008D56B3"/>
    <w:rsid w:val="008E5D04"/>
    <w:rsid w:val="009019B8"/>
    <w:rsid w:val="00915529"/>
    <w:rsid w:val="00936834"/>
    <w:rsid w:val="00940D24"/>
    <w:rsid w:val="00941913"/>
    <w:rsid w:val="009745B3"/>
    <w:rsid w:val="0098141F"/>
    <w:rsid w:val="00995A8B"/>
    <w:rsid w:val="009A1EF8"/>
    <w:rsid w:val="009C379E"/>
    <w:rsid w:val="009F1E00"/>
    <w:rsid w:val="009F208D"/>
    <w:rsid w:val="009F2C50"/>
    <w:rsid w:val="009F2E62"/>
    <w:rsid w:val="00A07A91"/>
    <w:rsid w:val="00A13AD6"/>
    <w:rsid w:val="00A24332"/>
    <w:rsid w:val="00A366F9"/>
    <w:rsid w:val="00A374BD"/>
    <w:rsid w:val="00A70146"/>
    <w:rsid w:val="00A727B5"/>
    <w:rsid w:val="00A72ECF"/>
    <w:rsid w:val="00A753D5"/>
    <w:rsid w:val="00AC1E89"/>
    <w:rsid w:val="00AC5A39"/>
    <w:rsid w:val="00AD10C8"/>
    <w:rsid w:val="00AD1C85"/>
    <w:rsid w:val="00AD50B1"/>
    <w:rsid w:val="00AD7C6D"/>
    <w:rsid w:val="00AF359B"/>
    <w:rsid w:val="00B22E87"/>
    <w:rsid w:val="00B4248F"/>
    <w:rsid w:val="00B4295C"/>
    <w:rsid w:val="00B4663D"/>
    <w:rsid w:val="00B47CFD"/>
    <w:rsid w:val="00B51ED2"/>
    <w:rsid w:val="00B51FFB"/>
    <w:rsid w:val="00B74EB5"/>
    <w:rsid w:val="00B76955"/>
    <w:rsid w:val="00B83D9E"/>
    <w:rsid w:val="00B92FB8"/>
    <w:rsid w:val="00BA737F"/>
    <w:rsid w:val="00BB1D31"/>
    <w:rsid w:val="00BB27CF"/>
    <w:rsid w:val="00BE6BDE"/>
    <w:rsid w:val="00C250FA"/>
    <w:rsid w:val="00C27803"/>
    <w:rsid w:val="00C27C5D"/>
    <w:rsid w:val="00C3216B"/>
    <w:rsid w:val="00C54E15"/>
    <w:rsid w:val="00C77ABF"/>
    <w:rsid w:val="00C80A77"/>
    <w:rsid w:val="00C91176"/>
    <w:rsid w:val="00C979FA"/>
    <w:rsid w:val="00C97DBD"/>
    <w:rsid w:val="00CA74A2"/>
    <w:rsid w:val="00CD148E"/>
    <w:rsid w:val="00CF028B"/>
    <w:rsid w:val="00CF0486"/>
    <w:rsid w:val="00CF5724"/>
    <w:rsid w:val="00D04A59"/>
    <w:rsid w:val="00D3598C"/>
    <w:rsid w:val="00D512D6"/>
    <w:rsid w:val="00D56A62"/>
    <w:rsid w:val="00DA5192"/>
    <w:rsid w:val="00DC661B"/>
    <w:rsid w:val="00DD4E2B"/>
    <w:rsid w:val="00DD61D4"/>
    <w:rsid w:val="00DE6376"/>
    <w:rsid w:val="00DF7A99"/>
    <w:rsid w:val="00E04B92"/>
    <w:rsid w:val="00E23E2F"/>
    <w:rsid w:val="00E275FD"/>
    <w:rsid w:val="00E31973"/>
    <w:rsid w:val="00E4522D"/>
    <w:rsid w:val="00E45461"/>
    <w:rsid w:val="00E731D6"/>
    <w:rsid w:val="00EB0A52"/>
    <w:rsid w:val="00EC57E3"/>
    <w:rsid w:val="00EC7AA8"/>
    <w:rsid w:val="00EE0D27"/>
    <w:rsid w:val="00EE7F80"/>
    <w:rsid w:val="00F00E42"/>
    <w:rsid w:val="00F07B4F"/>
    <w:rsid w:val="00F135F7"/>
    <w:rsid w:val="00F13D66"/>
    <w:rsid w:val="00F17AFE"/>
    <w:rsid w:val="00F376DB"/>
    <w:rsid w:val="00F60023"/>
    <w:rsid w:val="00F669B5"/>
    <w:rsid w:val="00F72DA0"/>
    <w:rsid w:val="00F76BDB"/>
    <w:rsid w:val="00F96C18"/>
    <w:rsid w:val="00FA0381"/>
    <w:rsid w:val="00FB0821"/>
    <w:rsid w:val="00FF124B"/>
    <w:rsid w:val="00FF5C57"/>
    <w:rsid w:val="00FF78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EC8C"/>
  <w15:chartTrackingRefBased/>
  <w15:docId w15:val="{5BFC6673-7BC6-4CB1-BF51-3544FE5A5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538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538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538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5B4AE8"/>
  </w:style>
  <w:style w:type="paragraph" w:styleId="Prrafodelista">
    <w:name w:val="List Paragraph"/>
    <w:basedOn w:val="Normal"/>
    <w:uiPriority w:val="34"/>
    <w:qFormat/>
    <w:rsid w:val="005B4AE8"/>
    <w:pPr>
      <w:ind w:left="720"/>
      <w:contextualSpacing/>
    </w:pPr>
  </w:style>
  <w:style w:type="paragraph" w:customStyle="1" w:styleId="EndNoteBibliographyTitle">
    <w:name w:val="EndNote Bibliography Title"/>
    <w:basedOn w:val="Normal"/>
    <w:link w:val="EndNoteBibliographyTitleCar"/>
    <w:rsid w:val="008B74F0"/>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8B74F0"/>
    <w:rPr>
      <w:rFonts w:ascii="Calibri" w:hAnsi="Calibri" w:cs="Calibri"/>
      <w:noProof/>
      <w:lang w:val="en-US"/>
    </w:rPr>
  </w:style>
  <w:style w:type="paragraph" w:customStyle="1" w:styleId="EndNoteBibliography">
    <w:name w:val="EndNote Bibliography"/>
    <w:basedOn w:val="Normal"/>
    <w:link w:val="EndNoteBibliographyCar"/>
    <w:rsid w:val="008B74F0"/>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8B74F0"/>
    <w:rPr>
      <w:rFonts w:ascii="Calibri" w:hAnsi="Calibri" w:cs="Calibri"/>
      <w:noProof/>
      <w:lang w:val="en-US"/>
    </w:rPr>
  </w:style>
  <w:style w:type="character" w:styleId="Hipervnculo">
    <w:name w:val="Hyperlink"/>
    <w:basedOn w:val="Fuentedeprrafopredeter"/>
    <w:uiPriority w:val="99"/>
    <w:unhideWhenUsed/>
    <w:rsid w:val="008B74F0"/>
    <w:rPr>
      <w:color w:val="0563C1" w:themeColor="hyperlink"/>
      <w:u w:val="single"/>
    </w:rPr>
  </w:style>
  <w:style w:type="character" w:styleId="Mencinsinresolver">
    <w:name w:val="Unresolved Mention"/>
    <w:basedOn w:val="Fuentedeprrafopredeter"/>
    <w:uiPriority w:val="99"/>
    <w:semiHidden/>
    <w:unhideWhenUsed/>
    <w:rsid w:val="008B74F0"/>
    <w:rPr>
      <w:color w:val="605E5C"/>
      <w:shd w:val="clear" w:color="auto" w:fill="E1DFDD"/>
    </w:rPr>
  </w:style>
  <w:style w:type="table" w:styleId="Tablaconcuadrcula">
    <w:name w:val="Table Grid"/>
    <w:basedOn w:val="Tablanormal"/>
    <w:uiPriority w:val="39"/>
    <w:rsid w:val="00821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77BF6"/>
    <w:rPr>
      <w:sz w:val="16"/>
      <w:szCs w:val="16"/>
    </w:rPr>
  </w:style>
  <w:style w:type="paragraph" w:styleId="Textocomentario">
    <w:name w:val="annotation text"/>
    <w:basedOn w:val="Normal"/>
    <w:link w:val="TextocomentarioCar"/>
    <w:uiPriority w:val="99"/>
    <w:semiHidden/>
    <w:unhideWhenUsed/>
    <w:rsid w:val="00477B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BF6"/>
    <w:rPr>
      <w:sz w:val="20"/>
      <w:szCs w:val="20"/>
    </w:rPr>
  </w:style>
  <w:style w:type="paragraph" w:styleId="Asuntodelcomentario">
    <w:name w:val="annotation subject"/>
    <w:basedOn w:val="Textocomentario"/>
    <w:next w:val="Textocomentario"/>
    <w:link w:val="AsuntodelcomentarioCar"/>
    <w:uiPriority w:val="99"/>
    <w:semiHidden/>
    <w:unhideWhenUsed/>
    <w:rsid w:val="00477BF6"/>
    <w:rPr>
      <w:b/>
      <w:bCs/>
    </w:rPr>
  </w:style>
  <w:style w:type="character" w:customStyle="1" w:styleId="AsuntodelcomentarioCar">
    <w:name w:val="Asunto del comentario Car"/>
    <w:basedOn w:val="TextocomentarioCar"/>
    <w:link w:val="Asuntodelcomentario"/>
    <w:uiPriority w:val="99"/>
    <w:semiHidden/>
    <w:rsid w:val="00477BF6"/>
    <w:rPr>
      <w:b/>
      <w:bCs/>
      <w:sz w:val="20"/>
      <w:szCs w:val="20"/>
    </w:rPr>
  </w:style>
  <w:style w:type="paragraph" w:styleId="Textodeglobo">
    <w:name w:val="Balloon Text"/>
    <w:basedOn w:val="Normal"/>
    <w:link w:val="TextodegloboCar"/>
    <w:uiPriority w:val="99"/>
    <w:semiHidden/>
    <w:unhideWhenUsed/>
    <w:rsid w:val="00477B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BF6"/>
    <w:rPr>
      <w:rFonts w:ascii="Segoe UI" w:hAnsi="Segoe UI" w:cs="Segoe UI"/>
      <w:sz w:val="18"/>
      <w:szCs w:val="18"/>
    </w:rPr>
  </w:style>
  <w:style w:type="character" w:customStyle="1" w:styleId="Ttulo1Car">
    <w:name w:val="Título 1 Car"/>
    <w:basedOn w:val="Fuentedeprrafopredeter"/>
    <w:link w:val="Ttulo1"/>
    <w:uiPriority w:val="9"/>
    <w:rsid w:val="0015380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5380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5380E"/>
    <w:rPr>
      <w:rFonts w:asciiTheme="majorHAnsi" w:eastAsiaTheme="majorEastAsia" w:hAnsiTheme="majorHAnsi" w:cstheme="majorBidi"/>
      <w:color w:val="1F3763" w:themeColor="accent1" w:themeShade="7F"/>
      <w:sz w:val="24"/>
      <w:szCs w:val="24"/>
    </w:rPr>
  </w:style>
  <w:style w:type="paragraph" w:styleId="Listaconvietas">
    <w:name w:val="List Bullet"/>
    <w:basedOn w:val="Normal"/>
    <w:uiPriority w:val="99"/>
    <w:unhideWhenUsed/>
    <w:rsid w:val="0015380E"/>
    <w:pPr>
      <w:numPr>
        <w:numId w:val="2"/>
      </w:numPr>
      <w:contextualSpacing/>
    </w:pPr>
  </w:style>
  <w:style w:type="paragraph" w:styleId="Textoindependiente">
    <w:name w:val="Body Text"/>
    <w:basedOn w:val="Normal"/>
    <w:link w:val="TextoindependienteCar"/>
    <w:uiPriority w:val="99"/>
    <w:unhideWhenUsed/>
    <w:rsid w:val="0015380E"/>
    <w:pPr>
      <w:spacing w:after="120"/>
    </w:pPr>
  </w:style>
  <w:style w:type="character" w:customStyle="1" w:styleId="TextoindependienteCar">
    <w:name w:val="Texto independiente Car"/>
    <w:basedOn w:val="Fuentedeprrafopredeter"/>
    <w:link w:val="Textoindependiente"/>
    <w:uiPriority w:val="99"/>
    <w:rsid w:val="00153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89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lgal.2020.101811" TargetMode="External"/><Relationship Id="rId18" Type="http://schemas.openxmlformats.org/officeDocument/2006/relationships/hyperlink" Target="https://doi.org/10.1016/j.ifset.2007.03.026" TargetMode="External"/><Relationship Id="rId26" Type="http://schemas.openxmlformats.org/officeDocument/2006/relationships/hyperlink" Target="https://doi.org/10.1016/j.biortech.2008.01.028" TargetMode="External"/><Relationship Id="rId3" Type="http://schemas.openxmlformats.org/officeDocument/2006/relationships/styles" Target="styles.xml"/><Relationship Id="rId21" Type="http://schemas.openxmlformats.org/officeDocument/2006/relationships/hyperlink" Target="https://doi.org/10.1016/j.algal.2019.101566" TargetMode="External"/><Relationship Id="rId34"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hyperlink" Target="https://doi.org/10.1016/j.jff.2019.103427" TargetMode="External"/><Relationship Id="rId17" Type="http://schemas.openxmlformats.org/officeDocument/2006/relationships/hyperlink" Target="https://doi.org/10.1016/j.algal.2018.08.005" TargetMode="External"/><Relationship Id="rId25" Type="http://schemas.openxmlformats.org/officeDocument/2006/relationships/hyperlink" Target="https://doi.org/10.1016/j.algal.2019.101749" TargetMode="External"/><Relationship Id="rId33" Type="http://schemas.openxmlformats.org/officeDocument/2006/relationships/hyperlink" Target="https://doi.org/10.1016/j.foodqual.2004.02.008" TargetMode="External"/><Relationship Id="rId2" Type="http://schemas.openxmlformats.org/officeDocument/2006/relationships/numbering" Target="numbering.xml"/><Relationship Id="rId16" Type="http://schemas.openxmlformats.org/officeDocument/2006/relationships/hyperlink" Target="https://doi.org/10.1016/j.patbio.2006.07.002" TargetMode="External"/><Relationship Id="rId20" Type="http://schemas.openxmlformats.org/officeDocument/2006/relationships/hyperlink" Target="https://doi.org/10.1016/j.jpba.2017.09.018" TargetMode="External"/><Relationship Id="rId29" Type="http://schemas.openxmlformats.org/officeDocument/2006/relationships/hyperlink" Target="https://doi.org/10.1016/j.foodchem.2012.07.063" TargetMode="External"/><Relationship Id="rId1" Type="http://schemas.openxmlformats.org/officeDocument/2006/relationships/customXml" Target="../customXml/item1.xml"/><Relationship Id="rId6" Type="http://schemas.openxmlformats.org/officeDocument/2006/relationships/hyperlink" Target="https://fdc.nal.usda.gov/" TargetMode="External"/><Relationship Id="rId11" Type="http://schemas.openxmlformats.org/officeDocument/2006/relationships/hyperlink" Target="https://doi.org/10.1016/j.biortech.2019.121946" TargetMode="External"/><Relationship Id="rId24" Type="http://schemas.openxmlformats.org/officeDocument/2006/relationships/hyperlink" Target="https://doi.org/10.1016/S0032-9592(01)00230-8" TargetMode="External"/><Relationship Id="rId32" Type="http://schemas.openxmlformats.org/officeDocument/2006/relationships/hyperlink" Target="https://doi.org/10.1016/j.hermed.2019.100264" TargetMode="External"/><Relationship Id="rId5" Type="http://schemas.openxmlformats.org/officeDocument/2006/relationships/webSettings" Target="webSettings.xml"/><Relationship Id="rId15" Type="http://schemas.openxmlformats.org/officeDocument/2006/relationships/hyperlink" Target="https://doi.org/10.1016/j.lwt.2012.05.006" TargetMode="External"/><Relationship Id="rId23" Type="http://schemas.openxmlformats.org/officeDocument/2006/relationships/hyperlink" Target="https://doi.org/10.1016/j.biortech.2012.04.022" TargetMode="External"/><Relationship Id="rId28" Type="http://schemas.openxmlformats.org/officeDocument/2006/relationships/hyperlink" Target="https://doi.org/10.1016/j.plipres.2018.04.004" TargetMode="External"/><Relationship Id="rId10" Type="http://schemas.openxmlformats.org/officeDocument/2006/relationships/image" Target="media/image4.png"/><Relationship Id="rId19" Type="http://schemas.openxmlformats.org/officeDocument/2006/relationships/hyperlink" Target="https://doi.org/10.1016/j.lwt.2017.11.024" TargetMode="External"/><Relationship Id="rId31" Type="http://schemas.openxmlformats.org/officeDocument/2006/relationships/hyperlink" Target="https://doi.org/10.1016/j.biombioe.2010.07.002"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1016/j.algal.2019.101743" TargetMode="External"/><Relationship Id="rId22" Type="http://schemas.openxmlformats.org/officeDocument/2006/relationships/hyperlink" Target="https://doi.org/10.1016/j.lwt.2019.108267" TargetMode="External"/><Relationship Id="rId27" Type="http://schemas.openxmlformats.org/officeDocument/2006/relationships/hyperlink" Target="https://doi.org/10.1016/j.biortech.2003.09.002" TargetMode="External"/><Relationship Id="rId30" Type="http://schemas.openxmlformats.org/officeDocument/2006/relationships/hyperlink" Target="https://doi.org/10.1016/j.biortech.2015.05.020"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441E6-962D-4E99-8AF3-15C68673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11252</TotalTime>
  <Pages>38</Pages>
  <Words>30781</Words>
  <Characters>169301</Characters>
  <Application>Microsoft Office Word</Application>
  <DocSecurity>0</DocSecurity>
  <Lines>1410</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Lafarga</dc:creator>
  <cp:keywords/>
  <dc:description/>
  <cp:lastModifiedBy>Tomas Lafarga</cp:lastModifiedBy>
  <cp:revision>72</cp:revision>
  <dcterms:created xsi:type="dcterms:W3CDTF">2020-02-13T11:38:00Z</dcterms:created>
  <dcterms:modified xsi:type="dcterms:W3CDTF">2020-03-26T10:44:00Z</dcterms:modified>
</cp:coreProperties>
</file>